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B1" w:rsidRDefault="00B93FB1" w:rsidP="00B93FB1">
      <w:r>
        <w:t>Theme: Developing an open and sustainable EGI ecosystem to support open science in the digital European Research Area</w:t>
      </w:r>
    </w:p>
    <w:p w:rsidR="00B93FB1" w:rsidRDefault="00B93FB1" w:rsidP="00B93FB1"/>
    <w:p w:rsidR="00DE398B" w:rsidRDefault="00F60A81" w:rsidP="00DE398B">
      <w:r>
        <w:t>1</w:t>
      </w:r>
      <w:r w:rsidR="00DE398B">
        <w:t xml:space="preserve"> - Operational services</w:t>
      </w:r>
      <w:r w:rsidR="007D652C">
        <w:t xml:space="preserve"> – Track Leader: </w:t>
      </w:r>
      <w:proofErr w:type="spellStart"/>
      <w:r w:rsidR="007D652C">
        <w:t>Tiziana</w:t>
      </w:r>
      <w:proofErr w:type="spellEnd"/>
      <w:r w:rsidR="007D652C">
        <w:t xml:space="preserve"> Ferrari</w:t>
      </w:r>
    </w:p>
    <w:p w:rsidR="003539D4" w:rsidRDefault="00DE398B" w:rsidP="00DE398B">
      <w:r>
        <w:t xml:space="preserve">This track covers </w:t>
      </w:r>
      <w:r w:rsidR="00F60A81">
        <w:t xml:space="preserve">the </w:t>
      </w:r>
      <w:r>
        <w:t xml:space="preserve">operational services </w:t>
      </w:r>
      <w:r w:rsidR="00F60A81">
        <w:t xml:space="preserve">used by </w:t>
      </w:r>
      <w:r>
        <w:t xml:space="preserve">EGI </w:t>
      </w:r>
      <w:r w:rsidR="00F60A81">
        <w:t xml:space="preserve">to deliver a federated infrastructure composed of national </w:t>
      </w:r>
      <w:r>
        <w:t>resource providers. Examples of topics relevant in this area are:</w:t>
      </w:r>
    </w:p>
    <w:p w:rsidR="003539D4" w:rsidRDefault="00DE398B" w:rsidP="003539D4">
      <w:pPr>
        <w:pStyle w:val="ListParagraph"/>
        <w:numPr>
          <w:ilvl w:val="0"/>
          <w:numId w:val="1"/>
        </w:numPr>
      </w:pPr>
      <w:r>
        <w:t xml:space="preserve">experience </w:t>
      </w:r>
      <w:r w:rsidR="00F60A81">
        <w:t xml:space="preserve">of platform operators </w:t>
      </w:r>
      <w:r>
        <w:t xml:space="preserve">with </w:t>
      </w:r>
      <w:r w:rsidR="00F60A81">
        <w:t xml:space="preserve">the </w:t>
      </w:r>
      <w:r>
        <w:t>large-scale management</w:t>
      </w:r>
      <w:r w:rsidR="00F60A81">
        <w:t xml:space="preserve"> and</w:t>
      </w:r>
      <w:r>
        <w:t xml:space="preserve"> monitoring </w:t>
      </w:r>
      <w:r w:rsidR="00F60A81">
        <w:t xml:space="preserve">of </w:t>
      </w:r>
      <w:r>
        <w:t>services</w:t>
      </w:r>
    </w:p>
    <w:p w:rsidR="003539D4" w:rsidRDefault="00F60A81" w:rsidP="003539D4">
      <w:pPr>
        <w:pStyle w:val="ListParagraph"/>
        <w:numPr>
          <w:ilvl w:val="0"/>
          <w:numId w:val="1"/>
        </w:numPr>
      </w:pPr>
      <w:r>
        <w:t>development of the services and tools needed to undertake distributed operations</w:t>
      </w:r>
    </w:p>
    <w:p w:rsidR="003539D4" w:rsidRDefault="00DE398B" w:rsidP="003539D4">
      <w:pPr>
        <w:pStyle w:val="ListParagraph"/>
        <w:numPr>
          <w:ilvl w:val="0"/>
          <w:numId w:val="1"/>
        </w:numPr>
      </w:pPr>
      <w:r>
        <w:t xml:space="preserve">resource provisioning models and workflows </w:t>
      </w:r>
      <w:r w:rsidR="00F60A81">
        <w:t xml:space="preserve">for the deployment of functional services to resource </w:t>
      </w:r>
      <w:proofErr w:type="spellStart"/>
      <w:r w:rsidR="00F60A81">
        <w:t>centres</w:t>
      </w:r>
      <w:proofErr w:type="spellEnd"/>
    </w:p>
    <w:p w:rsidR="003539D4" w:rsidRDefault="00DE398B" w:rsidP="003539D4">
      <w:pPr>
        <w:pStyle w:val="ListParagraph"/>
        <w:numPr>
          <w:ilvl w:val="0"/>
          <w:numId w:val="1"/>
        </w:numPr>
      </w:pPr>
      <w:r>
        <w:t>operations sustainability and business models</w:t>
      </w:r>
    </w:p>
    <w:p w:rsidR="003539D4" w:rsidRDefault="00DE398B" w:rsidP="003539D4">
      <w:pPr>
        <w:pStyle w:val="ListParagraph"/>
        <w:numPr>
          <w:ilvl w:val="0"/>
          <w:numId w:val="1"/>
        </w:numPr>
      </w:pPr>
      <w:r>
        <w:t>challenges of infrastructure operation when supporting multiple software platforms and/or combined HTC and HPC services</w:t>
      </w:r>
    </w:p>
    <w:p w:rsidR="003539D4" w:rsidRDefault="00DE398B" w:rsidP="003539D4">
      <w:pPr>
        <w:pStyle w:val="ListParagraph"/>
        <w:numPr>
          <w:ilvl w:val="0"/>
          <w:numId w:val="1"/>
        </w:numPr>
      </w:pPr>
      <w:r>
        <w:t>recent advancements of accounting services</w:t>
      </w:r>
    </w:p>
    <w:p w:rsidR="00DE398B" w:rsidRDefault="00DE398B" w:rsidP="003539D4">
      <w:pPr>
        <w:pStyle w:val="ListParagraph"/>
        <w:numPr>
          <w:ilvl w:val="0"/>
          <w:numId w:val="1"/>
        </w:numPr>
      </w:pPr>
      <w:r>
        <w:t>requirements for the enhancement of user-facing operational services</w:t>
      </w:r>
    </w:p>
    <w:p w:rsidR="00F62848" w:rsidRDefault="00F62848" w:rsidP="00F62848">
      <w:r>
        <w:t xml:space="preserve">2 – </w:t>
      </w:r>
      <w:r w:rsidR="004F3D39">
        <w:t xml:space="preserve">Physical </w:t>
      </w:r>
      <w:r>
        <w:t>Infrastructure services</w:t>
      </w:r>
      <w:r w:rsidR="007D652C">
        <w:t xml:space="preserve"> – Track Leader:</w:t>
      </w:r>
      <w:r w:rsidR="007D652C">
        <w:t xml:space="preserve"> Peter </w:t>
      </w:r>
      <w:proofErr w:type="spellStart"/>
      <w:r w:rsidR="007D652C">
        <w:t>Solagna</w:t>
      </w:r>
      <w:proofErr w:type="spellEnd"/>
    </w:p>
    <w:p w:rsidR="003539D4" w:rsidRDefault="00F62848" w:rsidP="00F62848">
      <w:r>
        <w:t>This track brings together the work of technology providers and platform integrators to provide generic infrastructure services that can be integrated into virtual research environments upon which research communities depend.</w:t>
      </w:r>
      <w:r w:rsidR="003539D4">
        <w:t xml:space="preserve"> </w:t>
      </w:r>
      <w:r w:rsidR="004F3D39">
        <w:t>Example topics relevant in this area are:</w:t>
      </w:r>
    </w:p>
    <w:p w:rsidR="003539D4" w:rsidRDefault="004F3D39" w:rsidP="003539D4">
      <w:pPr>
        <w:pStyle w:val="ListParagraph"/>
        <w:numPr>
          <w:ilvl w:val="0"/>
          <w:numId w:val="2"/>
        </w:numPr>
      </w:pPr>
      <w:r>
        <w:t xml:space="preserve">the various infrastructure services in use across Europe and beyond such as ARC, </w:t>
      </w:r>
      <w:proofErr w:type="spellStart"/>
      <w:r>
        <w:t>dCache</w:t>
      </w:r>
      <w:proofErr w:type="spellEnd"/>
      <w:r>
        <w:t xml:space="preserve">, </w:t>
      </w:r>
      <w:proofErr w:type="spellStart"/>
      <w:r>
        <w:t>gLite</w:t>
      </w:r>
      <w:proofErr w:type="spellEnd"/>
      <w:r>
        <w:t xml:space="preserve"> and UNICORE - being developed and integrated by the EMI project - as </w:t>
      </w:r>
      <w:r w:rsidR="00592544">
        <w:t>well as Globus, SAGA and others,</w:t>
      </w:r>
    </w:p>
    <w:p w:rsidR="004F3D39" w:rsidRDefault="00592544" w:rsidP="003539D4">
      <w:pPr>
        <w:pStyle w:val="ListParagraph"/>
        <w:numPr>
          <w:ilvl w:val="0"/>
          <w:numId w:val="2"/>
        </w:numPr>
      </w:pPr>
      <w:proofErr w:type="gramStart"/>
      <w:r>
        <w:t>sustainable</w:t>
      </w:r>
      <w:proofErr w:type="gramEnd"/>
      <w:r>
        <w:t xml:space="preserve"> business models for the delivery of technology.</w:t>
      </w:r>
    </w:p>
    <w:p w:rsidR="004F3D39" w:rsidRDefault="004F3D39" w:rsidP="004F3D39">
      <w:r>
        <w:t xml:space="preserve">3 – </w:t>
      </w:r>
      <w:proofErr w:type="spellStart"/>
      <w:r>
        <w:t>Virtualised</w:t>
      </w:r>
      <w:proofErr w:type="spellEnd"/>
      <w:r>
        <w:t xml:space="preserve"> Resources: challenges and opportunities</w:t>
      </w:r>
      <w:r w:rsidR="007D652C">
        <w:t xml:space="preserve"> – Track Leader:</w:t>
      </w:r>
      <w:r w:rsidR="007D652C">
        <w:t xml:space="preserve"> Michel </w:t>
      </w:r>
      <w:proofErr w:type="spellStart"/>
      <w:r w:rsidR="007D652C">
        <w:t>Drescher</w:t>
      </w:r>
      <w:proofErr w:type="spellEnd"/>
    </w:p>
    <w:p w:rsidR="003539D4" w:rsidRDefault="004F3D39" w:rsidP="004F3D39">
      <w:r>
        <w:t>This track focuses on the work of technology providers, platform integrators and platform operators of the grand challenges that relate to the integration of virtualized resource into the operational infrastructure to establish the emerging European digital research landscape. Examples of topics relevant in this area are:</w:t>
      </w:r>
    </w:p>
    <w:p w:rsidR="003539D4" w:rsidRDefault="004F3D39" w:rsidP="003539D4">
      <w:pPr>
        <w:pStyle w:val="ListParagraph"/>
        <w:numPr>
          <w:ilvl w:val="0"/>
          <w:numId w:val="3"/>
        </w:numPr>
      </w:pPr>
      <w:r>
        <w:t>the services used to access virtualized resources</w:t>
      </w:r>
    </w:p>
    <w:p w:rsidR="003539D4" w:rsidRDefault="004F3D39" w:rsidP="003539D4">
      <w:pPr>
        <w:pStyle w:val="ListParagraph"/>
        <w:numPr>
          <w:ilvl w:val="0"/>
          <w:numId w:val="3"/>
        </w:numPr>
      </w:pPr>
      <w:proofErr w:type="spellStart"/>
      <w:r>
        <w:t>virtualised</w:t>
      </w:r>
      <w:proofErr w:type="spellEnd"/>
      <w:r>
        <w:t xml:space="preserve"> management environments</w:t>
      </w:r>
    </w:p>
    <w:p w:rsidR="003539D4" w:rsidRDefault="004F3D39" w:rsidP="003539D4">
      <w:pPr>
        <w:pStyle w:val="ListParagraph"/>
        <w:numPr>
          <w:ilvl w:val="0"/>
          <w:numId w:val="3"/>
        </w:numPr>
      </w:pPr>
      <w:r>
        <w:t>the impact of virtualization on the operations model and costs</w:t>
      </w:r>
    </w:p>
    <w:p w:rsidR="004F3D39" w:rsidRDefault="004F3D39" w:rsidP="003539D4">
      <w:pPr>
        <w:pStyle w:val="ListParagraph"/>
        <w:numPr>
          <w:ilvl w:val="0"/>
          <w:numId w:val="3"/>
        </w:numPr>
      </w:pPr>
      <w:proofErr w:type="gramStart"/>
      <w:r>
        <w:t>the</w:t>
      </w:r>
      <w:proofErr w:type="gramEnd"/>
      <w:r>
        <w:t xml:space="preserve"> integration of these services into the operational infrastructure.</w:t>
      </w:r>
    </w:p>
    <w:p w:rsidR="0066741C" w:rsidRDefault="0066741C" w:rsidP="0066741C">
      <w:r>
        <w:t xml:space="preserve">4 </w:t>
      </w:r>
      <w:r w:rsidR="004340F7">
        <w:t>–</w:t>
      </w:r>
      <w:r>
        <w:t xml:space="preserve"> </w:t>
      </w:r>
      <w:r w:rsidR="004340F7">
        <w:t>Virtual Research Environments</w:t>
      </w:r>
      <w:r w:rsidR="007D652C">
        <w:t xml:space="preserve"> – Track Leader:</w:t>
      </w:r>
      <w:r w:rsidR="007D652C">
        <w:t xml:space="preserve"> </w:t>
      </w:r>
      <w:proofErr w:type="spellStart"/>
      <w:r w:rsidR="007D652C">
        <w:t>Gergely</w:t>
      </w:r>
      <w:proofErr w:type="spellEnd"/>
      <w:r w:rsidR="007D652C">
        <w:t xml:space="preserve"> </w:t>
      </w:r>
      <w:proofErr w:type="spellStart"/>
      <w:r w:rsidR="007D652C">
        <w:t>Sipos</w:t>
      </w:r>
      <w:proofErr w:type="spellEnd"/>
    </w:p>
    <w:p w:rsidR="003539D4" w:rsidRDefault="0066741C" w:rsidP="0066741C">
      <w:r>
        <w:lastRenderedPageBreak/>
        <w:t xml:space="preserve">As the digital research landscape broadens, so more research communities are seeking to </w:t>
      </w:r>
      <w:r w:rsidR="004F2DCE">
        <w:t>establish their own virtual research environments on</w:t>
      </w:r>
      <w:r>
        <w:t xml:space="preserve"> their own resources and </w:t>
      </w:r>
      <w:r w:rsidR="004340F7">
        <w:t xml:space="preserve">operating </w:t>
      </w:r>
      <w:r w:rsidR="004F2DCE">
        <w:t xml:space="preserve">their </w:t>
      </w:r>
      <w:r w:rsidR="004340F7">
        <w:t xml:space="preserve">own </w:t>
      </w:r>
      <w:r w:rsidR="004F2DCE">
        <w:t xml:space="preserve">customized </w:t>
      </w:r>
      <w:r>
        <w:t>services</w:t>
      </w:r>
      <w:r w:rsidR="004340F7">
        <w:t xml:space="preserve"> through the work of platform integrators and platform operators</w:t>
      </w:r>
      <w:r>
        <w:t>.</w:t>
      </w:r>
      <w:r w:rsidR="00592544">
        <w:t xml:space="preserve"> Examples of topics relevant in this area are:</w:t>
      </w:r>
    </w:p>
    <w:p w:rsidR="003539D4" w:rsidRDefault="00592544" w:rsidP="003539D4">
      <w:pPr>
        <w:pStyle w:val="ListParagraph"/>
        <w:numPr>
          <w:ilvl w:val="0"/>
          <w:numId w:val="4"/>
        </w:numPr>
      </w:pPr>
      <w:r>
        <w:t>experiences and results from research communities from the use of virtual research environments</w:t>
      </w:r>
    </w:p>
    <w:p w:rsidR="003539D4" w:rsidRDefault="00592544" w:rsidP="003539D4">
      <w:pPr>
        <w:pStyle w:val="ListParagraph"/>
        <w:numPr>
          <w:ilvl w:val="0"/>
          <w:numId w:val="4"/>
        </w:numPr>
      </w:pPr>
      <w:r>
        <w:t>integrated and customized portals, scientific gateways and workflow management environments</w:t>
      </w:r>
    </w:p>
    <w:p w:rsidR="003539D4" w:rsidRDefault="00592544" w:rsidP="003539D4">
      <w:pPr>
        <w:pStyle w:val="ListParagraph"/>
        <w:numPr>
          <w:ilvl w:val="0"/>
          <w:numId w:val="4"/>
        </w:numPr>
      </w:pPr>
      <w:r>
        <w:t>development and operation of online software applications and services</w:t>
      </w:r>
    </w:p>
    <w:p w:rsidR="003539D4" w:rsidRDefault="00592544" w:rsidP="003539D4">
      <w:pPr>
        <w:pStyle w:val="ListParagraph"/>
        <w:numPr>
          <w:ilvl w:val="0"/>
          <w:numId w:val="4"/>
        </w:numPr>
      </w:pPr>
      <w:r>
        <w:t>experiences in operating virtual research environments for research communities</w:t>
      </w:r>
    </w:p>
    <w:p w:rsidR="00592544" w:rsidRDefault="00592544" w:rsidP="003539D4">
      <w:pPr>
        <w:pStyle w:val="ListParagraph"/>
        <w:numPr>
          <w:ilvl w:val="0"/>
          <w:numId w:val="4"/>
        </w:numPr>
      </w:pPr>
      <w:proofErr w:type="gramStart"/>
      <w:r>
        <w:t>business</w:t>
      </w:r>
      <w:proofErr w:type="gramEnd"/>
      <w:r>
        <w:t xml:space="preserve"> models for the </w:t>
      </w:r>
      <w:r w:rsidR="00535067">
        <w:t xml:space="preserve">sustainable </w:t>
      </w:r>
      <w:r>
        <w:t>integration and operation of virtual research environments.</w:t>
      </w:r>
    </w:p>
    <w:p w:rsidR="00852705" w:rsidRDefault="00852705" w:rsidP="00852705">
      <w:r>
        <w:t>5 - Coordination and Communication</w:t>
      </w:r>
      <w:r w:rsidR="007D652C">
        <w:t xml:space="preserve"> – Track Leader:</w:t>
      </w:r>
      <w:r w:rsidR="007D652C">
        <w:t xml:space="preserve"> Sergio </w:t>
      </w:r>
      <w:proofErr w:type="spellStart"/>
      <w:r w:rsidR="007D652C">
        <w:t>Andreozzi</w:t>
      </w:r>
      <w:proofErr w:type="spellEnd"/>
    </w:p>
    <w:p w:rsidR="003539D4" w:rsidRDefault="00852705" w:rsidP="00852705">
      <w:r>
        <w:t>This track will focus on reaching out to communities and partners across the ecosystem. Examples of topics relevant in this area are:</w:t>
      </w:r>
    </w:p>
    <w:p w:rsidR="003539D4" w:rsidRDefault="00852705" w:rsidP="003539D4">
      <w:pPr>
        <w:pStyle w:val="ListParagraph"/>
        <w:numPr>
          <w:ilvl w:val="0"/>
          <w:numId w:val="5"/>
        </w:numPr>
      </w:pPr>
      <w:r>
        <w:t>submissions relating to governance, policy and planning, marketing, dissemination and outreach activities</w:t>
      </w:r>
    </w:p>
    <w:p w:rsidR="003539D4" w:rsidRDefault="00852705" w:rsidP="003539D4">
      <w:pPr>
        <w:pStyle w:val="ListParagraph"/>
        <w:numPr>
          <w:ilvl w:val="0"/>
          <w:numId w:val="5"/>
        </w:numPr>
      </w:pPr>
      <w:r>
        <w:t>sustainability and business models for infrastructure services</w:t>
      </w:r>
    </w:p>
    <w:p w:rsidR="003539D4" w:rsidRDefault="00852705" w:rsidP="003539D4">
      <w:pPr>
        <w:pStyle w:val="ListParagraph"/>
        <w:numPr>
          <w:ilvl w:val="0"/>
          <w:numId w:val="5"/>
        </w:numPr>
      </w:pPr>
      <w:r>
        <w:t>marketing strategies for reaching key stakeholders</w:t>
      </w:r>
    </w:p>
    <w:p w:rsidR="00852705" w:rsidRDefault="00852705" w:rsidP="003539D4">
      <w:pPr>
        <w:pStyle w:val="ListParagraph"/>
        <w:numPr>
          <w:ilvl w:val="0"/>
          <w:numId w:val="5"/>
        </w:numPr>
      </w:pPr>
      <w:bookmarkStart w:id="0" w:name="_GoBack"/>
      <w:bookmarkEnd w:id="0"/>
      <w:proofErr w:type="gramStart"/>
      <w:r>
        <w:t>development</w:t>
      </w:r>
      <w:proofErr w:type="gramEnd"/>
      <w:r>
        <w:t xml:space="preserve"> of governance models for e-Infrastructures and alignment with EU and national strategic policies.</w:t>
      </w:r>
    </w:p>
    <w:p w:rsidR="0066741C" w:rsidRDefault="0066741C" w:rsidP="00F62848"/>
    <w:p w:rsidR="0047091D" w:rsidRDefault="0047091D" w:rsidP="00B93FB1"/>
    <w:sectPr w:rsidR="0047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06A"/>
    <w:multiLevelType w:val="hybridMultilevel"/>
    <w:tmpl w:val="ABA0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707EF"/>
    <w:multiLevelType w:val="hybridMultilevel"/>
    <w:tmpl w:val="39EC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F16BB"/>
    <w:multiLevelType w:val="hybridMultilevel"/>
    <w:tmpl w:val="7426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C436A"/>
    <w:multiLevelType w:val="hybridMultilevel"/>
    <w:tmpl w:val="E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82671"/>
    <w:multiLevelType w:val="hybridMultilevel"/>
    <w:tmpl w:val="042C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B1"/>
    <w:rsid w:val="00055E76"/>
    <w:rsid w:val="001322B2"/>
    <w:rsid w:val="003539D4"/>
    <w:rsid w:val="004340F7"/>
    <w:rsid w:val="0047091D"/>
    <w:rsid w:val="0049636E"/>
    <w:rsid w:val="004F2DCE"/>
    <w:rsid w:val="004F3D39"/>
    <w:rsid w:val="00535067"/>
    <w:rsid w:val="00592544"/>
    <w:rsid w:val="0066741C"/>
    <w:rsid w:val="007D652C"/>
    <w:rsid w:val="00852705"/>
    <w:rsid w:val="00B93FB1"/>
    <w:rsid w:val="00DE398B"/>
    <w:rsid w:val="00EE79CA"/>
    <w:rsid w:val="00F60A81"/>
    <w:rsid w:val="00F62848"/>
    <w:rsid w:val="00FD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0989">
      <w:bodyDiv w:val="1"/>
      <w:marLeft w:val="0"/>
      <w:marRight w:val="0"/>
      <w:marTop w:val="0"/>
      <w:marBottom w:val="0"/>
      <w:divBdr>
        <w:top w:val="none" w:sz="0" w:space="0" w:color="auto"/>
        <w:left w:val="none" w:sz="0" w:space="0" w:color="auto"/>
        <w:bottom w:val="none" w:sz="0" w:space="0" w:color="auto"/>
        <w:right w:val="none" w:sz="0" w:space="0" w:color="auto"/>
      </w:divBdr>
      <w:divsChild>
        <w:div w:id="1265921661">
          <w:marLeft w:val="0"/>
          <w:marRight w:val="0"/>
          <w:marTop w:val="0"/>
          <w:marBottom w:val="0"/>
          <w:divBdr>
            <w:top w:val="none" w:sz="0" w:space="0" w:color="auto"/>
            <w:left w:val="none" w:sz="0" w:space="0" w:color="auto"/>
            <w:bottom w:val="none" w:sz="0" w:space="0" w:color="auto"/>
            <w:right w:val="none" w:sz="0" w:space="0" w:color="auto"/>
          </w:divBdr>
        </w:div>
        <w:div w:id="1412241331">
          <w:marLeft w:val="0"/>
          <w:marRight w:val="0"/>
          <w:marTop w:val="0"/>
          <w:marBottom w:val="0"/>
          <w:divBdr>
            <w:top w:val="none" w:sz="0" w:space="0" w:color="auto"/>
            <w:left w:val="none" w:sz="0" w:space="0" w:color="auto"/>
            <w:bottom w:val="none" w:sz="0" w:space="0" w:color="auto"/>
            <w:right w:val="none" w:sz="0" w:space="0" w:color="auto"/>
          </w:divBdr>
        </w:div>
        <w:div w:id="1420635326">
          <w:marLeft w:val="0"/>
          <w:marRight w:val="0"/>
          <w:marTop w:val="0"/>
          <w:marBottom w:val="0"/>
          <w:divBdr>
            <w:top w:val="none" w:sz="0" w:space="0" w:color="auto"/>
            <w:left w:val="none" w:sz="0" w:space="0" w:color="auto"/>
            <w:bottom w:val="none" w:sz="0" w:space="0" w:color="auto"/>
            <w:right w:val="none" w:sz="0" w:space="0" w:color="auto"/>
          </w:divBdr>
          <w:divsChild>
            <w:div w:id="1531457825">
              <w:marLeft w:val="0"/>
              <w:marRight w:val="0"/>
              <w:marTop w:val="0"/>
              <w:marBottom w:val="0"/>
              <w:divBdr>
                <w:top w:val="none" w:sz="0" w:space="0" w:color="auto"/>
                <w:left w:val="none" w:sz="0" w:space="0" w:color="auto"/>
                <w:bottom w:val="none" w:sz="0" w:space="0" w:color="auto"/>
                <w:right w:val="none" w:sz="0" w:space="0" w:color="auto"/>
              </w:divBdr>
              <w:divsChild>
                <w:div w:id="1311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StevenNewhouse</dc:creator>
  <cp:lastModifiedBy>Steve Brewer</cp:lastModifiedBy>
  <cp:revision>5</cp:revision>
  <dcterms:created xsi:type="dcterms:W3CDTF">2012-04-21T18:56:00Z</dcterms:created>
  <dcterms:modified xsi:type="dcterms:W3CDTF">2012-04-23T08:10:00Z</dcterms:modified>
</cp:coreProperties>
</file>