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8B" w:rsidRPr="000E7C61" w:rsidRDefault="00035AF5" w:rsidP="000171DA">
      <w:pPr>
        <w:jc w:val="center"/>
        <w:rPr>
          <w:rFonts w:ascii="Arial" w:hAnsi="Arial" w:cs="Arial"/>
          <w:sz w:val="32"/>
          <w:szCs w:val="32"/>
        </w:rPr>
      </w:pPr>
      <w:r w:rsidRPr="000E7C61">
        <w:rPr>
          <w:rFonts w:ascii="Arial" w:hAnsi="Arial" w:cs="Arial"/>
          <w:sz w:val="32"/>
          <w:szCs w:val="32"/>
        </w:rPr>
        <w:t>EGI Tech</w:t>
      </w:r>
      <w:r w:rsidR="000171DA" w:rsidRPr="000E7C61">
        <w:rPr>
          <w:rFonts w:ascii="Arial" w:hAnsi="Arial" w:cs="Arial"/>
          <w:sz w:val="32"/>
          <w:szCs w:val="32"/>
        </w:rPr>
        <w:t>nical</w:t>
      </w:r>
      <w:r w:rsidRPr="000E7C61">
        <w:rPr>
          <w:rFonts w:ascii="Arial" w:hAnsi="Arial" w:cs="Arial"/>
          <w:sz w:val="32"/>
          <w:szCs w:val="32"/>
        </w:rPr>
        <w:t xml:space="preserve"> Forum </w:t>
      </w:r>
      <w:r w:rsidR="000171DA" w:rsidRPr="000E7C61">
        <w:rPr>
          <w:rFonts w:ascii="Arial" w:hAnsi="Arial" w:cs="Arial"/>
          <w:sz w:val="32"/>
          <w:szCs w:val="32"/>
        </w:rPr>
        <w:t xml:space="preserve">Programme Committee </w:t>
      </w:r>
      <w:r w:rsidRPr="000E7C61">
        <w:rPr>
          <w:rFonts w:ascii="Arial" w:hAnsi="Arial" w:cs="Arial"/>
          <w:sz w:val="32"/>
          <w:szCs w:val="32"/>
        </w:rPr>
        <w:t>Meeting</w:t>
      </w:r>
    </w:p>
    <w:tbl>
      <w:tblPr>
        <w:tblpPr w:leftFromText="180" w:rightFromText="180" w:vertAnchor="text" w:horzAnchor="page" w:tblpX="1526" w:tblpY="79"/>
        <w:tblW w:w="0" w:type="auto"/>
        <w:tblBorders>
          <w:bottom w:val="single" w:sz="4" w:space="0" w:color="auto"/>
        </w:tblBorders>
        <w:tblLook w:val="04A0" w:firstRow="1" w:lastRow="0" w:firstColumn="1" w:lastColumn="0" w:noHBand="0" w:noVBand="1"/>
      </w:tblPr>
      <w:tblGrid>
        <w:gridCol w:w="4638"/>
        <w:gridCol w:w="4649"/>
      </w:tblGrid>
      <w:tr w:rsidR="008B0DF6" w:rsidRPr="000E7C61">
        <w:tc>
          <w:tcPr>
            <w:tcW w:w="4811" w:type="dxa"/>
            <w:tcBorders>
              <w:top w:val="single" w:sz="4" w:space="0" w:color="auto"/>
            </w:tcBorders>
          </w:tcPr>
          <w:p w:rsidR="008B0DF6" w:rsidRPr="000E7C61" w:rsidRDefault="008B0DF6" w:rsidP="008B0DF6">
            <w:pPr>
              <w:rPr>
                <w:rFonts w:ascii="Arial" w:hAnsi="Arial" w:cs="Arial"/>
                <w:b/>
              </w:rPr>
            </w:pPr>
            <w:r w:rsidRPr="000E7C61">
              <w:rPr>
                <w:rFonts w:ascii="Arial" w:hAnsi="Arial" w:cs="Arial"/>
                <w:b/>
              </w:rPr>
              <w:t>Meeting:</w:t>
            </w:r>
          </w:p>
        </w:tc>
        <w:tc>
          <w:tcPr>
            <w:tcW w:w="4811" w:type="dxa"/>
            <w:tcBorders>
              <w:top w:val="single" w:sz="4" w:space="0" w:color="auto"/>
            </w:tcBorders>
          </w:tcPr>
          <w:p w:rsidR="008B0DF6" w:rsidRPr="000E7C61" w:rsidRDefault="00035AF5" w:rsidP="00830997">
            <w:pPr>
              <w:rPr>
                <w:rFonts w:ascii="Arial" w:hAnsi="Arial" w:cs="Arial"/>
              </w:rPr>
            </w:pPr>
            <w:r w:rsidRPr="000E7C61">
              <w:rPr>
                <w:rFonts w:ascii="Arial" w:hAnsi="Arial" w:cs="Arial"/>
              </w:rPr>
              <w:t>TF</w:t>
            </w:r>
            <w:r w:rsidR="000171DA" w:rsidRPr="000E7C61">
              <w:rPr>
                <w:rFonts w:ascii="Arial" w:hAnsi="Arial" w:cs="Arial"/>
              </w:rPr>
              <w:t>1</w:t>
            </w:r>
            <w:r w:rsidRPr="000E7C61">
              <w:rPr>
                <w:rFonts w:ascii="Arial" w:hAnsi="Arial" w:cs="Arial"/>
              </w:rPr>
              <w:t>2</w:t>
            </w:r>
            <w:r w:rsidR="000171DA" w:rsidRPr="000E7C61">
              <w:rPr>
                <w:rFonts w:ascii="Arial" w:hAnsi="Arial" w:cs="Arial"/>
              </w:rPr>
              <w:t>-</w:t>
            </w:r>
            <w:r w:rsidRPr="000E7C61">
              <w:rPr>
                <w:rFonts w:ascii="Arial" w:hAnsi="Arial" w:cs="Arial"/>
              </w:rPr>
              <w:t>PC 1</w:t>
            </w:r>
            <w:r w:rsidRPr="000E7C61">
              <w:rPr>
                <w:rFonts w:ascii="Arial" w:hAnsi="Arial" w:cs="Arial"/>
                <w:vertAlign w:val="superscript"/>
              </w:rPr>
              <w:t>st</w:t>
            </w:r>
            <w:r w:rsidRPr="000E7C61">
              <w:rPr>
                <w:rFonts w:ascii="Arial" w:hAnsi="Arial" w:cs="Arial"/>
              </w:rPr>
              <w:t xml:space="preserve"> Meeting</w:t>
            </w:r>
            <w:r w:rsidR="000171DA" w:rsidRPr="000E7C61">
              <w:rPr>
                <w:rFonts w:ascii="Arial" w:hAnsi="Arial" w:cs="Arial"/>
              </w:rPr>
              <w:t xml:space="preserve">: </w:t>
            </w:r>
            <w:r w:rsidR="00830997" w:rsidRPr="000E7C61">
              <w:rPr>
                <w:rFonts w:ascii="Arial" w:hAnsi="Arial" w:cs="Arial"/>
              </w:rPr>
              <w:t>Minutes</w:t>
            </w:r>
          </w:p>
        </w:tc>
      </w:tr>
      <w:tr w:rsidR="008B0DF6" w:rsidRPr="000E7C61">
        <w:tc>
          <w:tcPr>
            <w:tcW w:w="4811" w:type="dxa"/>
          </w:tcPr>
          <w:p w:rsidR="008B0DF6" w:rsidRPr="000E7C61" w:rsidRDefault="008B0DF6" w:rsidP="008B0DF6">
            <w:pPr>
              <w:rPr>
                <w:rFonts w:ascii="Arial" w:hAnsi="Arial" w:cs="Arial"/>
                <w:b/>
              </w:rPr>
            </w:pPr>
            <w:r w:rsidRPr="000E7C61">
              <w:rPr>
                <w:rFonts w:ascii="Arial" w:hAnsi="Arial" w:cs="Arial"/>
                <w:b/>
              </w:rPr>
              <w:t>Date and Time:</w:t>
            </w:r>
          </w:p>
        </w:tc>
        <w:tc>
          <w:tcPr>
            <w:tcW w:w="4811" w:type="dxa"/>
          </w:tcPr>
          <w:p w:rsidR="008B0DF6" w:rsidRPr="000E7C61" w:rsidRDefault="00035AF5" w:rsidP="00830997">
            <w:pPr>
              <w:rPr>
                <w:rFonts w:ascii="Arial" w:hAnsi="Arial" w:cs="Arial"/>
              </w:rPr>
            </w:pPr>
            <w:r w:rsidRPr="000E7C61">
              <w:rPr>
                <w:rFonts w:ascii="Arial" w:hAnsi="Arial" w:cs="Arial"/>
              </w:rPr>
              <w:t>Apr</w:t>
            </w:r>
            <w:r w:rsidR="000171DA" w:rsidRPr="000E7C61">
              <w:rPr>
                <w:rFonts w:ascii="Arial" w:hAnsi="Arial" w:cs="Arial"/>
              </w:rPr>
              <w:t>il 23,</w:t>
            </w:r>
            <w:r w:rsidRPr="000E7C61">
              <w:rPr>
                <w:rFonts w:ascii="Arial" w:hAnsi="Arial" w:cs="Arial"/>
              </w:rPr>
              <w:t xml:space="preserve"> 2012</w:t>
            </w:r>
            <w:r w:rsidR="000171DA" w:rsidRPr="000E7C61">
              <w:rPr>
                <w:rFonts w:ascii="Arial" w:hAnsi="Arial" w:cs="Arial"/>
              </w:rPr>
              <w:t xml:space="preserve"> 11:00 – 1</w:t>
            </w:r>
            <w:r w:rsidR="00830997" w:rsidRPr="000E7C61">
              <w:rPr>
                <w:rFonts w:ascii="Arial" w:hAnsi="Arial" w:cs="Arial"/>
              </w:rPr>
              <w:t>2</w:t>
            </w:r>
            <w:r w:rsidR="000171DA" w:rsidRPr="000E7C61">
              <w:rPr>
                <w:rFonts w:ascii="Arial" w:hAnsi="Arial" w:cs="Arial"/>
              </w:rPr>
              <w:t>:00</w:t>
            </w:r>
          </w:p>
        </w:tc>
      </w:tr>
      <w:tr w:rsidR="008B0DF6" w:rsidRPr="000E7C61">
        <w:tc>
          <w:tcPr>
            <w:tcW w:w="4811" w:type="dxa"/>
          </w:tcPr>
          <w:p w:rsidR="008B0DF6" w:rsidRPr="000E7C61" w:rsidRDefault="008B0DF6" w:rsidP="008B0DF6">
            <w:pPr>
              <w:rPr>
                <w:rFonts w:ascii="Arial" w:hAnsi="Arial" w:cs="Arial"/>
                <w:b/>
              </w:rPr>
            </w:pPr>
            <w:r w:rsidRPr="000E7C61">
              <w:rPr>
                <w:rFonts w:ascii="Arial" w:hAnsi="Arial" w:cs="Arial"/>
                <w:b/>
              </w:rPr>
              <w:t>Venue:</w:t>
            </w:r>
          </w:p>
        </w:tc>
        <w:tc>
          <w:tcPr>
            <w:tcW w:w="4811" w:type="dxa"/>
          </w:tcPr>
          <w:p w:rsidR="008B0DF6" w:rsidRPr="000E7C61" w:rsidRDefault="0084178B" w:rsidP="0084178B">
            <w:pPr>
              <w:rPr>
                <w:rFonts w:ascii="Arial" w:hAnsi="Arial" w:cs="Arial"/>
              </w:rPr>
            </w:pPr>
            <w:r w:rsidRPr="000E7C61">
              <w:rPr>
                <w:rFonts w:ascii="Arial" w:hAnsi="Arial" w:cs="Arial"/>
              </w:rPr>
              <w:t>Chaired from Amsterdam</w:t>
            </w:r>
          </w:p>
        </w:tc>
      </w:tr>
      <w:tr w:rsidR="008B0DF6" w:rsidRPr="000E7C61">
        <w:tc>
          <w:tcPr>
            <w:tcW w:w="4811" w:type="dxa"/>
          </w:tcPr>
          <w:p w:rsidR="008B0DF6" w:rsidRPr="000E7C61" w:rsidRDefault="008B0DF6" w:rsidP="008B0DF6">
            <w:pPr>
              <w:rPr>
                <w:rFonts w:ascii="Arial" w:hAnsi="Arial" w:cs="Arial"/>
                <w:b/>
              </w:rPr>
            </w:pPr>
          </w:p>
        </w:tc>
        <w:tc>
          <w:tcPr>
            <w:tcW w:w="4811" w:type="dxa"/>
          </w:tcPr>
          <w:p w:rsidR="008B0DF6" w:rsidRPr="000E7C61" w:rsidRDefault="008B0DF6" w:rsidP="008E6186">
            <w:pPr>
              <w:rPr>
                <w:rFonts w:ascii="Arial" w:hAnsi="Arial" w:cs="Arial"/>
              </w:rPr>
            </w:pPr>
          </w:p>
        </w:tc>
      </w:tr>
    </w:tbl>
    <w:p w:rsidR="006232CD" w:rsidRPr="000E7C61" w:rsidRDefault="006232CD" w:rsidP="00D360F3">
      <w:pPr>
        <w:rPr>
          <w:rFonts w:ascii="Arial" w:hAnsi="Arial" w:cs="Arial"/>
        </w:rPr>
      </w:pPr>
    </w:p>
    <w:p w:rsidR="006232CD" w:rsidRPr="000E7C61" w:rsidRDefault="006232CD" w:rsidP="00D360F3">
      <w:pPr>
        <w:rPr>
          <w:rFonts w:ascii="Arial" w:hAnsi="Arial" w:cs="Arial"/>
        </w:rPr>
      </w:pPr>
    </w:p>
    <w:p w:rsidR="00BB3FE6" w:rsidRPr="00BB3FE6" w:rsidRDefault="00864EEF">
      <w:pPr>
        <w:pStyle w:val="TOC1"/>
        <w:tabs>
          <w:tab w:val="left" w:pos="390"/>
          <w:tab w:val="right" w:pos="9061"/>
        </w:tabs>
        <w:rPr>
          <w:rFonts w:eastAsiaTheme="minorEastAsia"/>
          <w:b w:val="0"/>
          <w:caps w:val="0"/>
          <w:noProof/>
          <w:u w:val="none"/>
          <w:lang w:eastAsia="nl-NL"/>
        </w:rPr>
      </w:pPr>
      <w:r w:rsidRPr="000E7C61">
        <w:rPr>
          <w:u w:val="none"/>
        </w:rPr>
        <w:fldChar w:fldCharType="begin"/>
      </w:r>
      <w:r w:rsidR="00A4093C" w:rsidRPr="000E7C61">
        <w:rPr>
          <w:u w:val="none"/>
        </w:rPr>
        <w:instrText xml:space="preserve"> TOC \o "1-3" </w:instrText>
      </w:r>
      <w:r w:rsidRPr="000E7C61">
        <w:rPr>
          <w:u w:val="none"/>
        </w:rPr>
        <w:fldChar w:fldCharType="separate"/>
      </w:r>
      <w:r w:rsidR="00BB3FE6">
        <w:rPr>
          <w:noProof/>
        </w:rPr>
        <w:t>1.</w:t>
      </w:r>
      <w:r w:rsidR="00BB3FE6" w:rsidRPr="00BB3FE6">
        <w:rPr>
          <w:rFonts w:eastAsiaTheme="minorEastAsia"/>
          <w:b w:val="0"/>
          <w:caps w:val="0"/>
          <w:noProof/>
          <w:u w:val="none"/>
          <w:lang w:eastAsia="nl-NL"/>
        </w:rPr>
        <w:tab/>
      </w:r>
      <w:r w:rsidR="00BB3FE6">
        <w:rPr>
          <w:noProof/>
        </w:rPr>
        <w:t>Participants</w:t>
      </w:r>
      <w:r w:rsidR="00BB3FE6">
        <w:rPr>
          <w:noProof/>
        </w:rPr>
        <w:tab/>
      </w:r>
      <w:r w:rsidR="00BB3FE6">
        <w:rPr>
          <w:noProof/>
        </w:rPr>
        <w:fldChar w:fldCharType="begin"/>
      </w:r>
      <w:r w:rsidR="00BB3FE6">
        <w:rPr>
          <w:noProof/>
        </w:rPr>
        <w:instrText xml:space="preserve"> PAGEREF _Toc323047953 \h </w:instrText>
      </w:r>
      <w:r w:rsidR="00BB3FE6">
        <w:rPr>
          <w:noProof/>
        </w:rPr>
      </w:r>
      <w:r w:rsidR="00BB3FE6">
        <w:rPr>
          <w:noProof/>
        </w:rPr>
        <w:fldChar w:fldCharType="separate"/>
      </w:r>
      <w:r w:rsidR="00BB3FE6">
        <w:rPr>
          <w:noProof/>
        </w:rPr>
        <w:t>2</w:t>
      </w:r>
      <w:r w:rsidR="00BB3FE6">
        <w:rPr>
          <w:noProof/>
        </w:rPr>
        <w:fldChar w:fldCharType="end"/>
      </w:r>
    </w:p>
    <w:p w:rsidR="00BB3FE6" w:rsidRPr="00BB3FE6" w:rsidRDefault="00BB3FE6">
      <w:pPr>
        <w:pStyle w:val="TOC1"/>
        <w:tabs>
          <w:tab w:val="left" w:pos="390"/>
          <w:tab w:val="right" w:pos="9061"/>
        </w:tabs>
        <w:rPr>
          <w:rFonts w:eastAsiaTheme="minorEastAsia"/>
          <w:b w:val="0"/>
          <w:caps w:val="0"/>
          <w:noProof/>
          <w:u w:val="none"/>
          <w:lang w:eastAsia="nl-NL"/>
        </w:rPr>
      </w:pPr>
      <w:r>
        <w:rPr>
          <w:noProof/>
        </w:rPr>
        <w:t>2.</w:t>
      </w:r>
      <w:r w:rsidRPr="00BB3FE6">
        <w:rPr>
          <w:rFonts w:eastAsiaTheme="minorEastAsia"/>
          <w:b w:val="0"/>
          <w:caps w:val="0"/>
          <w:noProof/>
          <w:u w:val="none"/>
          <w:lang w:eastAsia="nl-NL"/>
        </w:rPr>
        <w:tab/>
      </w:r>
      <w:r>
        <w:rPr>
          <w:noProof/>
        </w:rPr>
        <w:t>Introduction</w:t>
      </w:r>
      <w:r>
        <w:rPr>
          <w:noProof/>
        </w:rPr>
        <w:tab/>
      </w:r>
      <w:r>
        <w:rPr>
          <w:noProof/>
        </w:rPr>
        <w:fldChar w:fldCharType="begin"/>
      </w:r>
      <w:r>
        <w:rPr>
          <w:noProof/>
        </w:rPr>
        <w:instrText xml:space="preserve"> PAGEREF _Toc323047954 \h </w:instrText>
      </w:r>
      <w:r>
        <w:rPr>
          <w:noProof/>
        </w:rPr>
      </w:r>
      <w:r>
        <w:rPr>
          <w:noProof/>
        </w:rPr>
        <w:fldChar w:fldCharType="separate"/>
      </w:r>
      <w:r>
        <w:rPr>
          <w:noProof/>
        </w:rPr>
        <w:t>3</w:t>
      </w:r>
      <w:r>
        <w:rPr>
          <w:noProof/>
        </w:rPr>
        <w:fldChar w:fldCharType="end"/>
      </w:r>
    </w:p>
    <w:p w:rsidR="00BB3FE6" w:rsidRPr="00BB3FE6" w:rsidRDefault="00BB3FE6">
      <w:pPr>
        <w:pStyle w:val="TOC1"/>
        <w:tabs>
          <w:tab w:val="left" w:pos="390"/>
          <w:tab w:val="right" w:pos="9061"/>
        </w:tabs>
        <w:rPr>
          <w:rFonts w:eastAsiaTheme="minorEastAsia"/>
          <w:b w:val="0"/>
          <w:caps w:val="0"/>
          <w:noProof/>
          <w:u w:val="none"/>
          <w:lang w:eastAsia="nl-NL"/>
        </w:rPr>
      </w:pPr>
      <w:r>
        <w:rPr>
          <w:noProof/>
        </w:rPr>
        <w:t>3.</w:t>
      </w:r>
      <w:r w:rsidRPr="00BB3FE6">
        <w:rPr>
          <w:rFonts w:eastAsiaTheme="minorEastAsia"/>
          <w:b w:val="0"/>
          <w:caps w:val="0"/>
          <w:noProof/>
          <w:u w:val="none"/>
          <w:lang w:eastAsia="nl-NL"/>
        </w:rPr>
        <w:tab/>
      </w:r>
      <w:r>
        <w:rPr>
          <w:noProof/>
        </w:rPr>
        <w:t>ACTION REVIEWS – Not yet applicable</w:t>
      </w:r>
      <w:r>
        <w:rPr>
          <w:noProof/>
        </w:rPr>
        <w:tab/>
      </w:r>
      <w:r>
        <w:rPr>
          <w:noProof/>
        </w:rPr>
        <w:fldChar w:fldCharType="begin"/>
      </w:r>
      <w:r>
        <w:rPr>
          <w:noProof/>
        </w:rPr>
        <w:instrText xml:space="preserve"> PAGEREF _Toc323047955 \h </w:instrText>
      </w:r>
      <w:r>
        <w:rPr>
          <w:noProof/>
        </w:rPr>
      </w:r>
      <w:r>
        <w:rPr>
          <w:noProof/>
        </w:rPr>
        <w:fldChar w:fldCharType="separate"/>
      </w:r>
      <w:r>
        <w:rPr>
          <w:noProof/>
        </w:rPr>
        <w:t>3</w:t>
      </w:r>
      <w:r>
        <w:rPr>
          <w:noProof/>
        </w:rPr>
        <w:fldChar w:fldCharType="end"/>
      </w:r>
    </w:p>
    <w:p w:rsidR="00BB3FE6" w:rsidRPr="00BB3FE6" w:rsidRDefault="00BB3FE6">
      <w:pPr>
        <w:pStyle w:val="TOC1"/>
        <w:tabs>
          <w:tab w:val="left" w:pos="390"/>
          <w:tab w:val="right" w:pos="9061"/>
        </w:tabs>
        <w:rPr>
          <w:rFonts w:eastAsiaTheme="minorEastAsia"/>
          <w:b w:val="0"/>
          <w:caps w:val="0"/>
          <w:noProof/>
          <w:u w:val="none"/>
          <w:lang w:eastAsia="nl-NL"/>
        </w:rPr>
      </w:pPr>
      <w:r>
        <w:rPr>
          <w:noProof/>
        </w:rPr>
        <w:t>4.</w:t>
      </w:r>
      <w:r w:rsidRPr="00BB3FE6">
        <w:rPr>
          <w:rFonts w:eastAsiaTheme="minorEastAsia"/>
          <w:b w:val="0"/>
          <w:caps w:val="0"/>
          <w:noProof/>
          <w:u w:val="none"/>
          <w:lang w:eastAsia="nl-NL"/>
        </w:rPr>
        <w:tab/>
      </w:r>
      <w:r>
        <w:rPr>
          <w:noProof/>
        </w:rPr>
        <w:t>ITEMS OF BUSINESS</w:t>
      </w:r>
      <w:r>
        <w:rPr>
          <w:noProof/>
        </w:rPr>
        <w:tab/>
      </w:r>
      <w:r>
        <w:rPr>
          <w:noProof/>
        </w:rPr>
        <w:fldChar w:fldCharType="begin"/>
      </w:r>
      <w:r>
        <w:rPr>
          <w:noProof/>
        </w:rPr>
        <w:instrText xml:space="preserve"> PAGEREF _Toc323047956 \h </w:instrText>
      </w:r>
      <w:r>
        <w:rPr>
          <w:noProof/>
        </w:rPr>
      </w:r>
      <w:r>
        <w:rPr>
          <w:noProof/>
        </w:rPr>
        <w:fldChar w:fldCharType="separate"/>
      </w:r>
      <w:r>
        <w:rPr>
          <w:noProof/>
        </w:rPr>
        <w:t>3</w:t>
      </w:r>
      <w:r>
        <w:rPr>
          <w:noProof/>
        </w:rPr>
        <w:fldChar w:fldCharType="end"/>
      </w:r>
    </w:p>
    <w:p w:rsidR="00BB3FE6" w:rsidRPr="00BB3FE6" w:rsidRDefault="00BB3FE6">
      <w:pPr>
        <w:pStyle w:val="TOC2"/>
        <w:tabs>
          <w:tab w:val="right" w:pos="9061"/>
        </w:tabs>
        <w:rPr>
          <w:rFonts w:eastAsiaTheme="minorEastAsia"/>
          <w:b w:val="0"/>
          <w:smallCaps w:val="0"/>
          <w:noProof/>
          <w:lang w:eastAsia="nl-NL"/>
        </w:rPr>
      </w:pPr>
      <w:r>
        <w:rPr>
          <w:noProof/>
        </w:rPr>
        <w:t>Agenda Item 1 –PC membership</w:t>
      </w:r>
      <w:r>
        <w:rPr>
          <w:noProof/>
        </w:rPr>
        <w:tab/>
      </w:r>
      <w:r>
        <w:rPr>
          <w:noProof/>
        </w:rPr>
        <w:fldChar w:fldCharType="begin"/>
      </w:r>
      <w:r>
        <w:rPr>
          <w:noProof/>
        </w:rPr>
        <w:instrText xml:space="preserve"> PAGEREF _Toc323047957 \h </w:instrText>
      </w:r>
      <w:r>
        <w:rPr>
          <w:noProof/>
        </w:rPr>
      </w:r>
      <w:r>
        <w:rPr>
          <w:noProof/>
        </w:rPr>
        <w:fldChar w:fldCharType="separate"/>
      </w:r>
      <w:r>
        <w:rPr>
          <w:noProof/>
        </w:rPr>
        <w:t>3</w:t>
      </w:r>
      <w:r>
        <w:rPr>
          <w:noProof/>
        </w:rPr>
        <w:fldChar w:fldCharType="end"/>
      </w:r>
    </w:p>
    <w:p w:rsidR="00BB3FE6" w:rsidRPr="00BB3FE6" w:rsidRDefault="00BB3FE6">
      <w:pPr>
        <w:pStyle w:val="TOC2"/>
        <w:tabs>
          <w:tab w:val="right" w:pos="9061"/>
        </w:tabs>
        <w:rPr>
          <w:rFonts w:eastAsiaTheme="minorEastAsia"/>
          <w:b w:val="0"/>
          <w:smallCaps w:val="0"/>
          <w:noProof/>
          <w:lang w:eastAsia="nl-NL"/>
        </w:rPr>
      </w:pPr>
      <w:r>
        <w:rPr>
          <w:noProof/>
        </w:rPr>
        <w:t>Agenda Item 2 – TF12 Theme and Tracks</w:t>
      </w:r>
      <w:r>
        <w:rPr>
          <w:noProof/>
        </w:rPr>
        <w:tab/>
      </w:r>
      <w:r>
        <w:rPr>
          <w:noProof/>
        </w:rPr>
        <w:fldChar w:fldCharType="begin"/>
      </w:r>
      <w:r>
        <w:rPr>
          <w:noProof/>
        </w:rPr>
        <w:instrText xml:space="preserve"> PAGEREF _Toc323047958 \h </w:instrText>
      </w:r>
      <w:r>
        <w:rPr>
          <w:noProof/>
        </w:rPr>
      </w:r>
      <w:r>
        <w:rPr>
          <w:noProof/>
        </w:rPr>
        <w:fldChar w:fldCharType="separate"/>
      </w:r>
      <w:r>
        <w:rPr>
          <w:noProof/>
        </w:rPr>
        <w:t>3</w:t>
      </w:r>
      <w:r>
        <w:rPr>
          <w:noProof/>
        </w:rPr>
        <w:fldChar w:fldCharType="end"/>
      </w:r>
    </w:p>
    <w:p w:rsidR="00BB3FE6" w:rsidRPr="00BB3FE6" w:rsidRDefault="00BB3FE6">
      <w:pPr>
        <w:pStyle w:val="TOC2"/>
        <w:tabs>
          <w:tab w:val="right" w:pos="9061"/>
        </w:tabs>
        <w:rPr>
          <w:rFonts w:eastAsiaTheme="minorEastAsia"/>
          <w:b w:val="0"/>
          <w:smallCaps w:val="0"/>
          <w:noProof/>
          <w:lang w:eastAsia="nl-NL"/>
        </w:rPr>
      </w:pPr>
      <w:r>
        <w:rPr>
          <w:noProof/>
        </w:rPr>
        <w:t>Agenda Item 3 – Process: Roles of Track Leaders &amp; Abstract Reviewers</w:t>
      </w:r>
      <w:r>
        <w:rPr>
          <w:noProof/>
        </w:rPr>
        <w:tab/>
      </w:r>
      <w:r>
        <w:rPr>
          <w:noProof/>
        </w:rPr>
        <w:fldChar w:fldCharType="begin"/>
      </w:r>
      <w:r>
        <w:rPr>
          <w:noProof/>
        </w:rPr>
        <w:instrText xml:space="preserve"> PAGEREF _Toc323047959 \h </w:instrText>
      </w:r>
      <w:r>
        <w:rPr>
          <w:noProof/>
        </w:rPr>
      </w:r>
      <w:r>
        <w:rPr>
          <w:noProof/>
        </w:rPr>
        <w:fldChar w:fldCharType="separate"/>
      </w:r>
      <w:r>
        <w:rPr>
          <w:noProof/>
        </w:rPr>
        <w:t>4</w:t>
      </w:r>
      <w:r>
        <w:rPr>
          <w:noProof/>
        </w:rPr>
        <w:fldChar w:fldCharType="end"/>
      </w:r>
    </w:p>
    <w:p w:rsidR="00BB3FE6" w:rsidRPr="00BB3FE6" w:rsidRDefault="00BB3FE6">
      <w:pPr>
        <w:pStyle w:val="TOC2"/>
        <w:tabs>
          <w:tab w:val="right" w:pos="9061"/>
        </w:tabs>
        <w:rPr>
          <w:rFonts w:eastAsiaTheme="minorEastAsia"/>
          <w:b w:val="0"/>
          <w:smallCaps w:val="0"/>
          <w:noProof/>
          <w:lang w:eastAsia="nl-NL"/>
        </w:rPr>
      </w:pPr>
      <w:r>
        <w:rPr>
          <w:noProof/>
        </w:rPr>
        <w:t>Agenda Item 4 – Timeline</w:t>
      </w:r>
      <w:r>
        <w:rPr>
          <w:noProof/>
        </w:rPr>
        <w:tab/>
      </w:r>
      <w:r>
        <w:rPr>
          <w:noProof/>
        </w:rPr>
        <w:fldChar w:fldCharType="begin"/>
      </w:r>
      <w:r>
        <w:rPr>
          <w:noProof/>
        </w:rPr>
        <w:instrText xml:space="preserve"> PAGEREF _Toc323047960 \h </w:instrText>
      </w:r>
      <w:r>
        <w:rPr>
          <w:noProof/>
        </w:rPr>
      </w:r>
      <w:r>
        <w:rPr>
          <w:noProof/>
        </w:rPr>
        <w:fldChar w:fldCharType="separate"/>
      </w:r>
      <w:r>
        <w:rPr>
          <w:noProof/>
        </w:rPr>
        <w:t>4</w:t>
      </w:r>
      <w:r>
        <w:rPr>
          <w:noProof/>
        </w:rPr>
        <w:fldChar w:fldCharType="end"/>
      </w:r>
    </w:p>
    <w:p w:rsidR="00BB3FE6" w:rsidRPr="00BB3FE6" w:rsidRDefault="00BB3FE6">
      <w:pPr>
        <w:pStyle w:val="TOC2"/>
        <w:tabs>
          <w:tab w:val="right" w:pos="9061"/>
        </w:tabs>
        <w:rPr>
          <w:rFonts w:eastAsiaTheme="minorEastAsia"/>
          <w:b w:val="0"/>
          <w:smallCaps w:val="0"/>
          <w:noProof/>
          <w:lang w:eastAsia="nl-NL"/>
        </w:rPr>
      </w:pPr>
      <w:r>
        <w:rPr>
          <w:noProof/>
        </w:rPr>
        <w:t>Agenda Item 5 – Keynote Speakers</w:t>
      </w:r>
      <w:r>
        <w:rPr>
          <w:noProof/>
        </w:rPr>
        <w:tab/>
      </w:r>
      <w:r>
        <w:rPr>
          <w:noProof/>
        </w:rPr>
        <w:fldChar w:fldCharType="begin"/>
      </w:r>
      <w:r>
        <w:rPr>
          <w:noProof/>
        </w:rPr>
        <w:instrText xml:space="preserve"> PAGEREF _Toc323047961 \h </w:instrText>
      </w:r>
      <w:r>
        <w:rPr>
          <w:noProof/>
        </w:rPr>
      </w:r>
      <w:r>
        <w:rPr>
          <w:noProof/>
        </w:rPr>
        <w:fldChar w:fldCharType="separate"/>
      </w:r>
      <w:r>
        <w:rPr>
          <w:noProof/>
        </w:rPr>
        <w:t>5</w:t>
      </w:r>
      <w:r>
        <w:rPr>
          <w:noProof/>
        </w:rPr>
        <w:fldChar w:fldCharType="end"/>
      </w:r>
    </w:p>
    <w:p w:rsidR="00BB3FE6" w:rsidRPr="00BB3FE6" w:rsidRDefault="00BB3FE6">
      <w:pPr>
        <w:pStyle w:val="TOC2"/>
        <w:tabs>
          <w:tab w:val="right" w:pos="9061"/>
        </w:tabs>
        <w:rPr>
          <w:rFonts w:eastAsiaTheme="minorEastAsia"/>
          <w:b w:val="0"/>
          <w:smallCaps w:val="0"/>
          <w:noProof/>
          <w:lang w:eastAsia="nl-NL"/>
        </w:rPr>
      </w:pPr>
      <w:r>
        <w:rPr>
          <w:noProof/>
        </w:rPr>
        <w:t>Agenda Item 6 – Other issues</w:t>
      </w:r>
      <w:r>
        <w:rPr>
          <w:noProof/>
        </w:rPr>
        <w:tab/>
      </w:r>
      <w:r>
        <w:rPr>
          <w:noProof/>
        </w:rPr>
        <w:fldChar w:fldCharType="begin"/>
      </w:r>
      <w:r>
        <w:rPr>
          <w:noProof/>
        </w:rPr>
        <w:instrText xml:space="preserve"> PAGEREF _Toc323047962 \h </w:instrText>
      </w:r>
      <w:r>
        <w:rPr>
          <w:noProof/>
        </w:rPr>
      </w:r>
      <w:r>
        <w:rPr>
          <w:noProof/>
        </w:rPr>
        <w:fldChar w:fldCharType="separate"/>
      </w:r>
      <w:r>
        <w:rPr>
          <w:noProof/>
        </w:rPr>
        <w:t>5</w:t>
      </w:r>
      <w:r>
        <w:rPr>
          <w:noProof/>
        </w:rPr>
        <w:fldChar w:fldCharType="end"/>
      </w:r>
    </w:p>
    <w:p w:rsidR="00BB3FE6" w:rsidRPr="00BB3FE6" w:rsidRDefault="00BB3FE6">
      <w:pPr>
        <w:pStyle w:val="TOC1"/>
        <w:tabs>
          <w:tab w:val="left" w:pos="390"/>
          <w:tab w:val="right" w:pos="9061"/>
        </w:tabs>
        <w:rPr>
          <w:rFonts w:eastAsiaTheme="minorEastAsia"/>
          <w:b w:val="0"/>
          <w:caps w:val="0"/>
          <w:noProof/>
          <w:u w:val="none"/>
          <w:lang w:eastAsia="nl-NL"/>
        </w:rPr>
      </w:pPr>
      <w:r>
        <w:rPr>
          <w:noProof/>
        </w:rPr>
        <w:t>5.</w:t>
      </w:r>
      <w:r w:rsidRPr="00BB3FE6">
        <w:rPr>
          <w:rFonts w:eastAsiaTheme="minorEastAsia"/>
          <w:b w:val="0"/>
          <w:caps w:val="0"/>
          <w:noProof/>
          <w:u w:val="none"/>
          <w:lang w:eastAsia="nl-NL"/>
        </w:rPr>
        <w:tab/>
      </w:r>
      <w:r>
        <w:rPr>
          <w:noProof/>
        </w:rPr>
        <w:t>AOB</w:t>
      </w:r>
      <w:r>
        <w:rPr>
          <w:noProof/>
        </w:rPr>
        <w:tab/>
      </w:r>
      <w:r>
        <w:rPr>
          <w:noProof/>
        </w:rPr>
        <w:fldChar w:fldCharType="begin"/>
      </w:r>
      <w:r>
        <w:rPr>
          <w:noProof/>
        </w:rPr>
        <w:instrText xml:space="preserve"> PAGEREF _Toc323047963 \h </w:instrText>
      </w:r>
      <w:r>
        <w:rPr>
          <w:noProof/>
        </w:rPr>
      </w:r>
      <w:r>
        <w:rPr>
          <w:noProof/>
        </w:rPr>
        <w:fldChar w:fldCharType="separate"/>
      </w:r>
      <w:r>
        <w:rPr>
          <w:noProof/>
        </w:rPr>
        <w:t>5</w:t>
      </w:r>
      <w:r>
        <w:rPr>
          <w:noProof/>
        </w:rPr>
        <w:fldChar w:fldCharType="end"/>
      </w:r>
    </w:p>
    <w:p w:rsidR="00BB3FE6" w:rsidRPr="00BB3FE6" w:rsidRDefault="00BB3FE6">
      <w:pPr>
        <w:pStyle w:val="TOC1"/>
        <w:tabs>
          <w:tab w:val="left" w:pos="390"/>
          <w:tab w:val="right" w:pos="9061"/>
        </w:tabs>
        <w:rPr>
          <w:rFonts w:eastAsiaTheme="minorEastAsia"/>
          <w:b w:val="0"/>
          <w:caps w:val="0"/>
          <w:noProof/>
          <w:u w:val="none"/>
          <w:lang w:eastAsia="nl-NL"/>
        </w:rPr>
      </w:pPr>
      <w:r>
        <w:rPr>
          <w:noProof/>
        </w:rPr>
        <w:t>6.</w:t>
      </w:r>
      <w:r w:rsidRPr="00BB3FE6">
        <w:rPr>
          <w:rFonts w:eastAsiaTheme="minorEastAsia"/>
          <w:b w:val="0"/>
          <w:caps w:val="0"/>
          <w:noProof/>
          <w:u w:val="none"/>
          <w:lang w:eastAsia="nl-NL"/>
        </w:rPr>
        <w:tab/>
      </w:r>
      <w:r>
        <w:rPr>
          <w:noProof/>
        </w:rPr>
        <w:t>Dates for Next Meetings</w:t>
      </w:r>
      <w:r>
        <w:rPr>
          <w:noProof/>
        </w:rPr>
        <w:tab/>
      </w:r>
      <w:r>
        <w:rPr>
          <w:noProof/>
        </w:rPr>
        <w:fldChar w:fldCharType="begin"/>
      </w:r>
      <w:r>
        <w:rPr>
          <w:noProof/>
        </w:rPr>
        <w:instrText xml:space="preserve"> PAGEREF _Toc323047964 \h </w:instrText>
      </w:r>
      <w:r>
        <w:rPr>
          <w:noProof/>
        </w:rPr>
      </w:r>
      <w:r>
        <w:rPr>
          <w:noProof/>
        </w:rPr>
        <w:fldChar w:fldCharType="separate"/>
      </w:r>
      <w:r>
        <w:rPr>
          <w:noProof/>
        </w:rPr>
        <w:t>5</w:t>
      </w:r>
      <w:r>
        <w:rPr>
          <w:noProof/>
        </w:rPr>
        <w:fldChar w:fldCharType="end"/>
      </w:r>
    </w:p>
    <w:p w:rsidR="00BB3FE6" w:rsidRPr="00BB3FE6" w:rsidRDefault="00BB3FE6">
      <w:pPr>
        <w:pStyle w:val="TOC1"/>
        <w:tabs>
          <w:tab w:val="left" w:pos="390"/>
          <w:tab w:val="right" w:pos="9061"/>
        </w:tabs>
        <w:rPr>
          <w:rFonts w:eastAsiaTheme="minorEastAsia"/>
          <w:b w:val="0"/>
          <w:caps w:val="0"/>
          <w:noProof/>
          <w:u w:val="none"/>
          <w:lang w:eastAsia="nl-NL"/>
        </w:rPr>
      </w:pPr>
      <w:r>
        <w:rPr>
          <w:noProof/>
        </w:rPr>
        <w:t>7.</w:t>
      </w:r>
      <w:r w:rsidRPr="00BB3FE6">
        <w:rPr>
          <w:rFonts w:eastAsiaTheme="minorEastAsia"/>
          <w:b w:val="0"/>
          <w:caps w:val="0"/>
          <w:noProof/>
          <w:u w:val="none"/>
          <w:lang w:eastAsia="nl-NL"/>
        </w:rPr>
        <w:tab/>
      </w:r>
      <w:r>
        <w:rPr>
          <w:noProof/>
        </w:rPr>
        <w:t>Actions</w:t>
      </w:r>
      <w:r>
        <w:rPr>
          <w:noProof/>
        </w:rPr>
        <w:tab/>
      </w:r>
      <w:r>
        <w:rPr>
          <w:noProof/>
        </w:rPr>
        <w:fldChar w:fldCharType="begin"/>
      </w:r>
      <w:r>
        <w:rPr>
          <w:noProof/>
        </w:rPr>
        <w:instrText xml:space="preserve"> PAGEREF _Toc323047965 \h </w:instrText>
      </w:r>
      <w:r>
        <w:rPr>
          <w:noProof/>
        </w:rPr>
      </w:r>
      <w:r>
        <w:rPr>
          <w:noProof/>
        </w:rPr>
        <w:fldChar w:fldCharType="separate"/>
      </w:r>
      <w:r>
        <w:rPr>
          <w:noProof/>
        </w:rPr>
        <w:t>6</w:t>
      </w:r>
      <w:r>
        <w:rPr>
          <w:noProof/>
        </w:rPr>
        <w:fldChar w:fldCharType="end"/>
      </w:r>
    </w:p>
    <w:p w:rsidR="00BB3FE6" w:rsidRPr="00BB3FE6" w:rsidRDefault="00BB3FE6">
      <w:pPr>
        <w:pStyle w:val="TOC1"/>
        <w:tabs>
          <w:tab w:val="right" w:pos="9061"/>
        </w:tabs>
        <w:rPr>
          <w:rFonts w:eastAsiaTheme="minorEastAsia"/>
          <w:b w:val="0"/>
          <w:caps w:val="0"/>
          <w:noProof/>
          <w:u w:val="none"/>
          <w:lang w:eastAsia="nl-NL"/>
        </w:rPr>
      </w:pPr>
      <w:r>
        <w:rPr>
          <w:noProof/>
        </w:rPr>
        <w:t>Annexe A – Theme &amp; Tracks</w:t>
      </w:r>
      <w:r>
        <w:rPr>
          <w:noProof/>
        </w:rPr>
        <w:tab/>
      </w:r>
      <w:r>
        <w:rPr>
          <w:noProof/>
        </w:rPr>
        <w:fldChar w:fldCharType="begin"/>
      </w:r>
      <w:r>
        <w:rPr>
          <w:noProof/>
        </w:rPr>
        <w:instrText xml:space="preserve"> PAGEREF _Toc323047966 \h </w:instrText>
      </w:r>
      <w:r>
        <w:rPr>
          <w:noProof/>
        </w:rPr>
      </w:r>
      <w:r>
        <w:rPr>
          <w:noProof/>
        </w:rPr>
        <w:fldChar w:fldCharType="separate"/>
      </w:r>
      <w:r>
        <w:rPr>
          <w:noProof/>
        </w:rPr>
        <w:t>7</w:t>
      </w:r>
      <w:r>
        <w:rPr>
          <w:noProof/>
        </w:rPr>
        <w:fldChar w:fldCharType="end"/>
      </w:r>
    </w:p>
    <w:p w:rsidR="00BB3FE6" w:rsidRPr="00BB3FE6" w:rsidRDefault="00BB3FE6">
      <w:pPr>
        <w:pStyle w:val="TOC1"/>
        <w:tabs>
          <w:tab w:val="right" w:pos="9061"/>
        </w:tabs>
        <w:rPr>
          <w:rFonts w:eastAsiaTheme="minorEastAsia"/>
          <w:b w:val="0"/>
          <w:caps w:val="0"/>
          <w:noProof/>
          <w:u w:val="none"/>
          <w:lang w:eastAsia="nl-NL"/>
        </w:rPr>
      </w:pPr>
      <w:r>
        <w:rPr>
          <w:noProof/>
        </w:rPr>
        <w:t>Annexe B – PC Membership</w:t>
      </w:r>
      <w:r>
        <w:rPr>
          <w:noProof/>
        </w:rPr>
        <w:tab/>
      </w:r>
      <w:r>
        <w:rPr>
          <w:noProof/>
        </w:rPr>
        <w:fldChar w:fldCharType="begin"/>
      </w:r>
      <w:r>
        <w:rPr>
          <w:noProof/>
        </w:rPr>
        <w:instrText xml:space="preserve"> PAGEREF _Toc323047967 \h </w:instrText>
      </w:r>
      <w:r>
        <w:rPr>
          <w:noProof/>
        </w:rPr>
      </w:r>
      <w:r>
        <w:rPr>
          <w:noProof/>
        </w:rPr>
        <w:fldChar w:fldCharType="separate"/>
      </w:r>
      <w:r>
        <w:rPr>
          <w:noProof/>
        </w:rPr>
        <w:t>9</w:t>
      </w:r>
      <w:r>
        <w:rPr>
          <w:noProof/>
        </w:rPr>
        <w:fldChar w:fldCharType="end"/>
      </w:r>
    </w:p>
    <w:p w:rsidR="006232CD" w:rsidRPr="000E7C61" w:rsidRDefault="00864EEF" w:rsidP="00AC6A9D">
      <w:pPr>
        <w:rPr>
          <w:rFonts w:ascii="Arial" w:hAnsi="Arial" w:cs="Arial"/>
        </w:rPr>
      </w:pPr>
      <w:r w:rsidRPr="000E7C61">
        <w:fldChar w:fldCharType="end"/>
      </w:r>
      <w:r w:rsidR="006232CD" w:rsidRPr="000E7C61">
        <w:rPr>
          <w:rFonts w:ascii="Arial" w:hAnsi="Arial" w:cs="Arial"/>
          <w:b/>
          <w:bCs/>
        </w:rPr>
        <w:br w:type="page"/>
      </w:r>
    </w:p>
    <w:p w:rsidR="00A4093C" w:rsidRPr="000E7C61" w:rsidRDefault="00964FA3" w:rsidP="006232CD">
      <w:pPr>
        <w:pStyle w:val="Heading1"/>
      </w:pPr>
      <w:bookmarkStart w:id="0" w:name="_Toc323047953"/>
      <w:r w:rsidRPr="000E7C61">
        <w:lastRenderedPageBreak/>
        <w:t>1.</w:t>
      </w:r>
      <w:r w:rsidRPr="000E7C61">
        <w:tab/>
      </w:r>
      <w:r w:rsidR="006232CD" w:rsidRPr="000E7C61">
        <w:t>Participants</w:t>
      </w:r>
      <w:bookmarkEnd w:id="0"/>
    </w:p>
    <w:tbl>
      <w:tblPr>
        <w:tblStyle w:val="LightShading1"/>
        <w:tblW w:w="0" w:type="auto"/>
        <w:tblLook w:val="04A0" w:firstRow="1" w:lastRow="0" w:firstColumn="1" w:lastColumn="0" w:noHBand="0" w:noVBand="1"/>
      </w:tblPr>
      <w:tblGrid>
        <w:gridCol w:w="2885"/>
        <w:gridCol w:w="774"/>
        <w:gridCol w:w="3790"/>
        <w:gridCol w:w="1838"/>
      </w:tblGrid>
      <w:tr w:rsidR="00E22AEF" w:rsidRPr="004F54AB" w:rsidTr="00E22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E22AEF" w:rsidRPr="004F54AB" w:rsidRDefault="00E22AEF" w:rsidP="002230AA">
            <w:pPr>
              <w:rPr>
                <w:rFonts w:ascii="Arial" w:hAnsi="Arial" w:cs="Arial"/>
              </w:rPr>
            </w:pPr>
            <w:r w:rsidRPr="004F54AB">
              <w:rPr>
                <w:rFonts w:ascii="Arial" w:hAnsi="Arial" w:cs="Arial"/>
              </w:rPr>
              <w:t>Name and Surname</w:t>
            </w:r>
          </w:p>
        </w:tc>
        <w:tc>
          <w:tcPr>
            <w:tcW w:w="774" w:type="dxa"/>
          </w:tcPr>
          <w:p w:rsidR="00E22AEF" w:rsidRPr="004F54AB" w:rsidRDefault="00E22AEF" w:rsidP="002230AA">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3790" w:type="dxa"/>
          </w:tcPr>
          <w:p w:rsidR="00E22AEF" w:rsidRPr="004F54AB" w:rsidRDefault="00E22AEF" w:rsidP="002230A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F54AB">
              <w:rPr>
                <w:rFonts w:ascii="Arial" w:hAnsi="Arial" w:cs="Arial"/>
              </w:rPr>
              <w:t>Organisation</w:t>
            </w:r>
          </w:p>
        </w:tc>
        <w:tc>
          <w:tcPr>
            <w:tcW w:w="1838" w:type="dxa"/>
          </w:tcPr>
          <w:p w:rsidR="00E22AEF" w:rsidRPr="004F54AB" w:rsidRDefault="00E22AEF" w:rsidP="002230A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F54AB">
              <w:rPr>
                <w:rFonts w:ascii="Arial" w:hAnsi="Arial" w:cs="Arial"/>
              </w:rPr>
              <w:t>Membership</w:t>
            </w:r>
            <w:r w:rsidRPr="004F54AB">
              <w:rPr>
                <w:rStyle w:val="FootnoteReference"/>
                <w:rFonts w:ascii="Arial" w:hAnsi="Arial" w:cs="Arial"/>
              </w:rPr>
              <w:footnoteReference w:id="1"/>
            </w:r>
          </w:p>
        </w:tc>
      </w:tr>
      <w:tr w:rsidR="00E22AEF" w:rsidRPr="00AF4CC3" w:rsidTr="00E22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E22AEF" w:rsidRPr="00AF4CC3" w:rsidRDefault="00E22AEF" w:rsidP="002230AA">
            <w:pPr>
              <w:ind w:left="1440" w:hanging="1440"/>
              <w:rPr>
                <w:rFonts w:ascii="Arial" w:hAnsi="Arial" w:cs="Arial"/>
                <w:b w:val="0"/>
                <w:sz w:val="20"/>
                <w:szCs w:val="20"/>
              </w:rPr>
            </w:pPr>
            <w:r w:rsidRPr="00AF4CC3">
              <w:rPr>
                <w:rFonts w:ascii="Arial" w:hAnsi="Arial" w:cs="Arial"/>
                <w:b w:val="0"/>
                <w:sz w:val="20"/>
                <w:szCs w:val="20"/>
              </w:rPr>
              <w:t>Steve Brewer</w:t>
            </w:r>
          </w:p>
        </w:tc>
        <w:tc>
          <w:tcPr>
            <w:tcW w:w="774"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4CC3">
              <w:rPr>
                <w:rFonts w:ascii="Arial" w:hAnsi="Arial" w:cs="Arial"/>
                <w:sz w:val="20"/>
                <w:szCs w:val="20"/>
              </w:rPr>
              <w:t>EGI.eu - Chief Community Officer</w:t>
            </w:r>
          </w:p>
        </w:tc>
        <w:tc>
          <w:tcPr>
            <w:tcW w:w="1838"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4CC3">
              <w:rPr>
                <w:rFonts w:ascii="Arial" w:hAnsi="Arial" w:cs="Arial"/>
                <w:sz w:val="20"/>
                <w:szCs w:val="20"/>
              </w:rPr>
              <w:t xml:space="preserve">Chair </w:t>
            </w:r>
          </w:p>
        </w:tc>
      </w:tr>
      <w:tr w:rsidR="00E22AEF" w:rsidRPr="00AF4CC3" w:rsidTr="00E22AEF">
        <w:tc>
          <w:tcPr>
            <w:cnfStyle w:val="001000000000" w:firstRow="0" w:lastRow="0" w:firstColumn="1" w:lastColumn="0" w:oddVBand="0" w:evenVBand="0" w:oddHBand="0" w:evenHBand="0" w:firstRowFirstColumn="0" w:firstRowLastColumn="0" w:lastRowFirstColumn="0" w:lastRowLastColumn="0"/>
            <w:tcW w:w="2885" w:type="dxa"/>
          </w:tcPr>
          <w:p w:rsidR="00E22AEF" w:rsidRPr="00AF4CC3" w:rsidRDefault="00E22AEF" w:rsidP="002230AA">
            <w:pPr>
              <w:ind w:left="1440" w:hanging="1440"/>
              <w:rPr>
                <w:rFonts w:ascii="Arial" w:hAnsi="Arial" w:cs="Arial"/>
                <w:b w:val="0"/>
                <w:sz w:val="20"/>
                <w:szCs w:val="20"/>
              </w:rPr>
            </w:pPr>
            <w:r w:rsidRPr="00AF4CC3">
              <w:rPr>
                <w:rFonts w:ascii="Arial" w:hAnsi="Arial" w:cs="Arial"/>
                <w:b w:val="0"/>
                <w:sz w:val="20"/>
                <w:szCs w:val="20"/>
              </w:rPr>
              <w:t>Richard McLennan</w:t>
            </w:r>
          </w:p>
        </w:tc>
        <w:tc>
          <w:tcPr>
            <w:tcW w:w="774"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4CC3">
              <w:rPr>
                <w:rFonts w:ascii="Arial" w:hAnsi="Arial" w:cs="Arial"/>
                <w:sz w:val="20"/>
                <w:szCs w:val="20"/>
              </w:rPr>
              <w:t>EGI.eu</w:t>
            </w:r>
          </w:p>
        </w:tc>
        <w:tc>
          <w:tcPr>
            <w:tcW w:w="1838"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4CC3">
              <w:rPr>
                <w:rFonts w:ascii="Arial" w:hAnsi="Arial" w:cs="Arial"/>
                <w:sz w:val="20"/>
                <w:szCs w:val="20"/>
              </w:rPr>
              <w:t>Sec (Minutes)</w:t>
            </w:r>
          </w:p>
        </w:tc>
      </w:tr>
      <w:tr w:rsidR="00E22AEF" w:rsidRPr="00AF4CC3" w:rsidTr="00E22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E22AEF" w:rsidRPr="00AF4CC3" w:rsidRDefault="00E22AEF" w:rsidP="002230AA">
            <w:pPr>
              <w:ind w:left="1440" w:hanging="1440"/>
              <w:rPr>
                <w:rFonts w:ascii="Arial" w:hAnsi="Arial" w:cs="Arial"/>
                <w:b w:val="0"/>
                <w:sz w:val="20"/>
                <w:szCs w:val="20"/>
              </w:rPr>
            </w:pPr>
            <w:r>
              <w:rPr>
                <w:rFonts w:ascii="Arial" w:hAnsi="Arial" w:cs="Arial"/>
                <w:b w:val="0"/>
                <w:sz w:val="20"/>
                <w:szCs w:val="20"/>
              </w:rPr>
              <w:t>Steven Newhouse</w:t>
            </w:r>
          </w:p>
        </w:tc>
        <w:tc>
          <w:tcPr>
            <w:tcW w:w="774"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8"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22AEF" w:rsidRPr="00AF4CC3" w:rsidTr="00E22AEF">
        <w:tc>
          <w:tcPr>
            <w:cnfStyle w:val="001000000000" w:firstRow="0" w:lastRow="0" w:firstColumn="1" w:lastColumn="0" w:oddVBand="0" w:evenVBand="0" w:oddHBand="0" w:evenHBand="0" w:firstRowFirstColumn="0" w:firstRowLastColumn="0" w:lastRowFirstColumn="0" w:lastRowLastColumn="0"/>
            <w:tcW w:w="2885" w:type="dxa"/>
          </w:tcPr>
          <w:p w:rsidR="00E22AEF" w:rsidRPr="00AF4CC3" w:rsidRDefault="00E22AEF" w:rsidP="002230AA">
            <w:pPr>
              <w:ind w:left="1440" w:hanging="1440"/>
              <w:rPr>
                <w:rFonts w:ascii="Arial" w:hAnsi="Arial" w:cs="Arial"/>
                <w:b w:val="0"/>
                <w:sz w:val="20"/>
                <w:szCs w:val="20"/>
              </w:rPr>
            </w:pPr>
            <w:r>
              <w:rPr>
                <w:rFonts w:ascii="Arial" w:hAnsi="Arial" w:cs="Arial"/>
                <w:b w:val="0"/>
                <w:sz w:val="20"/>
                <w:szCs w:val="20"/>
              </w:rPr>
              <w:t xml:space="preserve">Peter </w:t>
            </w:r>
            <w:proofErr w:type="spellStart"/>
            <w:r>
              <w:rPr>
                <w:rFonts w:ascii="Arial" w:hAnsi="Arial" w:cs="Arial"/>
                <w:b w:val="0"/>
                <w:sz w:val="20"/>
                <w:szCs w:val="20"/>
              </w:rPr>
              <w:t>Solagna</w:t>
            </w:r>
            <w:proofErr w:type="spellEnd"/>
          </w:p>
        </w:tc>
        <w:tc>
          <w:tcPr>
            <w:tcW w:w="774"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8"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22AEF" w:rsidRPr="00AF4CC3" w:rsidTr="00E22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E22AEF" w:rsidRPr="00AF4CC3" w:rsidRDefault="00E22AEF" w:rsidP="002230AA">
            <w:pPr>
              <w:ind w:left="1440" w:hanging="1440"/>
              <w:rPr>
                <w:rFonts w:ascii="Arial" w:hAnsi="Arial" w:cs="Arial"/>
                <w:b w:val="0"/>
                <w:sz w:val="20"/>
                <w:szCs w:val="20"/>
              </w:rPr>
            </w:pPr>
            <w:proofErr w:type="spellStart"/>
            <w:r>
              <w:rPr>
                <w:rFonts w:ascii="Arial" w:hAnsi="Arial" w:cs="Arial"/>
                <w:b w:val="0"/>
                <w:sz w:val="20"/>
                <w:szCs w:val="20"/>
              </w:rPr>
              <w:t>Tiziana</w:t>
            </w:r>
            <w:proofErr w:type="spellEnd"/>
            <w:r>
              <w:rPr>
                <w:rFonts w:ascii="Arial" w:hAnsi="Arial" w:cs="Arial"/>
                <w:b w:val="0"/>
                <w:sz w:val="20"/>
                <w:szCs w:val="20"/>
              </w:rPr>
              <w:t xml:space="preserve"> </w:t>
            </w:r>
            <w:proofErr w:type="spellStart"/>
            <w:r>
              <w:rPr>
                <w:rFonts w:ascii="Arial" w:hAnsi="Arial" w:cs="Arial"/>
                <w:b w:val="0"/>
                <w:sz w:val="20"/>
                <w:szCs w:val="20"/>
              </w:rPr>
              <w:t>Ferarri</w:t>
            </w:r>
            <w:proofErr w:type="spellEnd"/>
          </w:p>
        </w:tc>
        <w:tc>
          <w:tcPr>
            <w:tcW w:w="774"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8"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22AEF" w:rsidRPr="00AF4CC3" w:rsidTr="00E22AEF">
        <w:tc>
          <w:tcPr>
            <w:cnfStyle w:val="001000000000" w:firstRow="0" w:lastRow="0" w:firstColumn="1" w:lastColumn="0" w:oddVBand="0" w:evenVBand="0" w:oddHBand="0" w:evenHBand="0" w:firstRowFirstColumn="0" w:firstRowLastColumn="0" w:lastRowFirstColumn="0" w:lastRowLastColumn="0"/>
            <w:tcW w:w="2885" w:type="dxa"/>
          </w:tcPr>
          <w:p w:rsidR="00E22AEF" w:rsidRPr="00CF2E17" w:rsidRDefault="00E22AEF" w:rsidP="002230AA">
            <w:pPr>
              <w:ind w:left="1440" w:hanging="1440"/>
              <w:rPr>
                <w:rFonts w:ascii="Arial" w:hAnsi="Arial" w:cs="Arial"/>
                <w:b w:val="0"/>
                <w:sz w:val="20"/>
                <w:szCs w:val="20"/>
              </w:rPr>
            </w:pPr>
            <w:r w:rsidRPr="00CF2E17">
              <w:rPr>
                <w:rFonts w:ascii="Arial" w:hAnsi="Arial" w:cs="Arial"/>
                <w:b w:val="0"/>
                <w:sz w:val="20"/>
                <w:szCs w:val="20"/>
              </w:rPr>
              <w:t>Rob van der Meer</w:t>
            </w:r>
          </w:p>
        </w:tc>
        <w:tc>
          <w:tcPr>
            <w:tcW w:w="774"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8"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22AEF" w:rsidRPr="00AF4CC3" w:rsidTr="00E22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E22AEF" w:rsidRPr="00CF2E17" w:rsidRDefault="00E22AEF" w:rsidP="002230AA">
            <w:pPr>
              <w:ind w:left="1440" w:hanging="1440"/>
              <w:rPr>
                <w:rFonts w:ascii="Arial" w:hAnsi="Arial" w:cs="Arial"/>
                <w:b w:val="0"/>
                <w:sz w:val="20"/>
                <w:szCs w:val="20"/>
              </w:rPr>
            </w:pPr>
            <w:r w:rsidRPr="00CF2E17">
              <w:rPr>
                <w:rFonts w:ascii="Arial" w:hAnsi="Arial" w:cs="Arial"/>
                <w:b w:val="0"/>
                <w:sz w:val="20"/>
                <w:szCs w:val="20"/>
              </w:rPr>
              <w:t xml:space="preserve">Sergio </w:t>
            </w:r>
            <w:proofErr w:type="spellStart"/>
            <w:r w:rsidRPr="00CF2E17">
              <w:rPr>
                <w:rFonts w:ascii="Arial" w:hAnsi="Arial" w:cs="Arial"/>
                <w:b w:val="0"/>
                <w:sz w:val="20"/>
                <w:szCs w:val="20"/>
              </w:rPr>
              <w:t>Andreozzi</w:t>
            </w:r>
            <w:proofErr w:type="spellEnd"/>
          </w:p>
        </w:tc>
        <w:tc>
          <w:tcPr>
            <w:tcW w:w="774"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8"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22AEF" w:rsidRPr="00AF4CC3" w:rsidTr="00E22AEF">
        <w:tc>
          <w:tcPr>
            <w:cnfStyle w:val="001000000000" w:firstRow="0" w:lastRow="0" w:firstColumn="1" w:lastColumn="0" w:oddVBand="0" w:evenVBand="0" w:oddHBand="0" w:evenHBand="0" w:firstRowFirstColumn="0" w:firstRowLastColumn="0" w:lastRowFirstColumn="0" w:lastRowLastColumn="0"/>
            <w:tcW w:w="2885" w:type="dxa"/>
          </w:tcPr>
          <w:p w:rsidR="00E22AEF" w:rsidRPr="00CF2E17" w:rsidRDefault="00E22AEF" w:rsidP="002230AA">
            <w:pPr>
              <w:ind w:left="1440" w:hanging="1440"/>
              <w:rPr>
                <w:rFonts w:ascii="Arial" w:hAnsi="Arial" w:cs="Arial"/>
                <w:b w:val="0"/>
                <w:sz w:val="20"/>
                <w:szCs w:val="20"/>
              </w:rPr>
            </w:pPr>
            <w:r w:rsidRPr="00CF2E17">
              <w:rPr>
                <w:rFonts w:ascii="Arial" w:hAnsi="Arial" w:cs="Arial"/>
                <w:b w:val="0"/>
                <w:sz w:val="20"/>
                <w:szCs w:val="20"/>
              </w:rPr>
              <w:t xml:space="preserve">Michel </w:t>
            </w:r>
            <w:proofErr w:type="spellStart"/>
            <w:r w:rsidRPr="00CF2E17">
              <w:rPr>
                <w:rFonts w:ascii="Arial" w:hAnsi="Arial" w:cs="Arial"/>
                <w:b w:val="0"/>
                <w:sz w:val="20"/>
                <w:szCs w:val="20"/>
              </w:rPr>
              <w:t>Drescher</w:t>
            </w:r>
            <w:proofErr w:type="spellEnd"/>
          </w:p>
        </w:tc>
        <w:tc>
          <w:tcPr>
            <w:tcW w:w="774"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8"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22AEF" w:rsidRPr="00AF4CC3" w:rsidTr="00E22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E22AEF" w:rsidRPr="00CF2E17" w:rsidRDefault="00E22AEF" w:rsidP="002230AA">
            <w:pPr>
              <w:ind w:left="1440" w:hanging="1440"/>
              <w:rPr>
                <w:rFonts w:ascii="Arial" w:hAnsi="Arial" w:cs="Arial"/>
                <w:b w:val="0"/>
                <w:sz w:val="20"/>
                <w:szCs w:val="20"/>
              </w:rPr>
            </w:pPr>
            <w:r w:rsidRPr="00CF2E17">
              <w:rPr>
                <w:rFonts w:ascii="Arial" w:hAnsi="Arial" w:cs="Arial"/>
                <w:b w:val="0"/>
                <w:sz w:val="20"/>
                <w:szCs w:val="20"/>
              </w:rPr>
              <w:t>Cal Loomis</w:t>
            </w:r>
          </w:p>
        </w:tc>
        <w:tc>
          <w:tcPr>
            <w:tcW w:w="774"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8"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22AEF" w:rsidRPr="00AF4CC3" w:rsidTr="00E22AEF">
        <w:tc>
          <w:tcPr>
            <w:cnfStyle w:val="001000000000" w:firstRow="0" w:lastRow="0" w:firstColumn="1" w:lastColumn="0" w:oddVBand="0" w:evenVBand="0" w:oddHBand="0" w:evenHBand="0" w:firstRowFirstColumn="0" w:firstRowLastColumn="0" w:lastRowFirstColumn="0" w:lastRowLastColumn="0"/>
            <w:tcW w:w="2885" w:type="dxa"/>
          </w:tcPr>
          <w:p w:rsidR="00E22AEF" w:rsidRPr="00CF2E17" w:rsidRDefault="00E22AEF" w:rsidP="002230AA">
            <w:pPr>
              <w:ind w:left="1440" w:hanging="1440"/>
              <w:rPr>
                <w:rFonts w:ascii="Arial" w:hAnsi="Arial" w:cs="Arial"/>
                <w:b w:val="0"/>
                <w:sz w:val="20"/>
                <w:szCs w:val="20"/>
              </w:rPr>
            </w:pPr>
            <w:proofErr w:type="spellStart"/>
            <w:r w:rsidRPr="00CF2E17">
              <w:rPr>
                <w:rFonts w:ascii="Arial" w:hAnsi="Arial" w:cs="Arial"/>
                <w:b w:val="0"/>
                <w:sz w:val="20"/>
                <w:szCs w:val="20"/>
              </w:rPr>
              <w:t>Fulvio</w:t>
            </w:r>
            <w:proofErr w:type="spellEnd"/>
            <w:r w:rsidRPr="00CF2E17">
              <w:rPr>
                <w:rFonts w:ascii="Arial" w:hAnsi="Arial" w:cs="Arial"/>
                <w:b w:val="0"/>
                <w:sz w:val="20"/>
                <w:szCs w:val="20"/>
              </w:rPr>
              <w:t xml:space="preserve"> </w:t>
            </w:r>
            <w:proofErr w:type="spellStart"/>
            <w:r w:rsidRPr="00CF2E17">
              <w:rPr>
                <w:rFonts w:ascii="Arial" w:hAnsi="Arial" w:cs="Arial"/>
                <w:b w:val="0"/>
                <w:sz w:val="20"/>
                <w:szCs w:val="20"/>
              </w:rPr>
              <w:t>Galeazzi</w:t>
            </w:r>
            <w:proofErr w:type="spellEnd"/>
          </w:p>
        </w:tc>
        <w:tc>
          <w:tcPr>
            <w:tcW w:w="774"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8"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22AEF" w:rsidRPr="00AF4CC3" w:rsidTr="00E22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E22AEF" w:rsidRPr="00CF2E17" w:rsidRDefault="00E22AEF" w:rsidP="002230AA">
            <w:pPr>
              <w:ind w:left="1440" w:hanging="1440"/>
              <w:rPr>
                <w:rFonts w:ascii="Arial" w:hAnsi="Arial" w:cs="Arial"/>
                <w:b w:val="0"/>
                <w:sz w:val="20"/>
                <w:szCs w:val="20"/>
              </w:rPr>
            </w:pPr>
            <w:r w:rsidRPr="00CF2E17">
              <w:rPr>
                <w:rFonts w:ascii="Arial" w:hAnsi="Arial" w:cs="Arial"/>
                <w:b w:val="0"/>
                <w:sz w:val="20"/>
                <w:szCs w:val="20"/>
              </w:rPr>
              <w:t>Helmut</w:t>
            </w:r>
            <w:r>
              <w:rPr>
                <w:rFonts w:ascii="Arial" w:hAnsi="Arial" w:cs="Arial"/>
                <w:b w:val="0"/>
                <w:sz w:val="20"/>
                <w:szCs w:val="20"/>
              </w:rPr>
              <w:t xml:space="preserve"> Heller</w:t>
            </w:r>
          </w:p>
        </w:tc>
        <w:tc>
          <w:tcPr>
            <w:tcW w:w="774"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8"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22AEF" w:rsidRPr="00AF4CC3" w:rsidTr="00E22AEF">
        <w:tc>
          <w:tcPr>
            <w:cnfStyle w:val="001000000000" w:firstRow="0" w:lastRow="0" w:firstColumn="1" w:lastColumn="0" w:oddVBand="0" w:evenVBand="0" w:oddHBand="0" w:evenHBand="0" w:firstRowFirstColumn="0" w:firstRowLastColumn="0" w:lastRowFirstColumn="0" w:lastRowLastColumn="0"/>
            <w:tcW w:w="2885" w:type="dxa"/>
          </w:tcPr>
          <w:p w:rsidR="00E22AEF" w:rsidRPr="00CF2E17" w:rsidRDefault="00E22AEF" w:rsidP="002230AA">
            <w:pPr>
              <w:ind w:left="1440" w:hanging="1440"/>
              <w:rPr>
                <w:rFonts w:ascii="Arial" w:hAnsi="Arial" w:cs="Arial"/>
                <w:b w:val="0"/>
                <w:sz w:val="20"/>
                <w:szCs w:val="20"/>
              </w:rPr>
            </w:pPr>
            <w:r w:rsidRPr="00CF2E17">
              <w:rPr>
                <w:rFonts w:ascii="Arial" w:hAnsi="Arial" w:cs="Arial"/>
                <w:b w:val="0"/>
                <w:sz w:val="20"/>
                <w:szCs w:val="20"/>
              </w:rPr>
              <w:t xml:space="preserve">Jamie </w:t>
            </w:r>
            <w:proofErr w:type="spellStart"/>
            <w:r w:rsidRPr="00CF2E17">
              <w:rPr>
                <w:rFonts w:ascii="Arial" w:hAnsi="Arial" w:cs="Arial"/>
                <w:b w:val="0"/>
                <w:sz w:val="20"/>
                <w:szCs w:val="20"/>
              </w:rPr>
              <w:t>Shiers</w:t>
            </w:r>
            <w:proofErr w:type="spellEnd"/>
          </w:p>
        </w:tc>
        <w:tc>
          <w:tcPr>
            <w:tcW w:w="774"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8"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22AEF" w:rsidRPr="00AF4CC3" w:rsidTr="00E22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E22AEF" w:rsidRPr="00CF2E17" w:rsidRDefault="00E22AEF" w:rsidP="002230AA">
            <w:pPr>
              <w:ind w:left="1440" w:hanging="1440"/>
              <w:rPr>
                <w:rFonts w:ascii="Arial" w:hAnsi="Arial" w:cs="Arial"/>
                <w:b w:val="0"/>
                <w:sz w:val="20"/>
                <w:szCs w:val="20"/>
              </w:rPr>
            </w:pPr>
            <w:r w:rsidRPr="00CF2E17">
              <w:rPr>
                <w:rFonts w:ascii="Arial" w:hAnsi="Arial" w:cs="Arial"/>
                <w:b w:val="0"/>
                <w:sz w:val="20"/>
                <w:szCs w:val="20"/>
              </w:rPr>
              <w:t xml:space="preserve">Johan </w:t>
            </w:r>
            <w:proofErr w:type="spellStart"/>
            <w:r w:rsidRPr="00CF2E17">
              <w:rPr>
                <w:rFonts w:ascii="Arial" w:hAnsi="Arial" w:cs="Arial"/>
                <w:b w:val="0"/>
                <w:sz w:val="20"/>
                <w:szCs w:val="20"/>
              </w:rPr>
              <w:t>Montagnat</w:t>
            </w:r>
            <w:proofErr w:type="spellEnd"/>
            <w:r w:rsidRPr="00CF2E17">
              <w:rPr>
                <w:rFonts w:ascii="Arial" w:hAnsi="Arial" w:cs="Arial"/>
                <w:b w:val="0"/>
                <w:sz w:val="20"/>
                <w:szCs w:val="20"/>
              </w:rPr>
              <w:t xml:space="preserve">, </w:t>
            </w:r>
          </w:p>
        </w:tc>
        <w:tc>
          <w:tcPr>
            <w:tcW w:w="774"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8"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22AEF" w:rsidRPr="00AF4CC3" w:rsidTr="00E22AEF">
        <w:tc>
          <w:tcPr>
            <w:cnfStyle w:val="001000000000" w:firstRow="0" w:lastRow="0" w:firstColumn="1" w:lastColumn="0" w:oddVBand="0" w:evenVBand="0" w:oddHBand="0" w:evenHBand="0" w:firstRowFirstColumn="0" w:firstRowLastColumn="0" w:lastRowFirstColumn="0" w:lastRowLastColumn="0"/>
            <w:tcW w:w="2885" w:type="dxa"/>
          </w:tcPr>
          <w:p w:rsidR="00E22AEF" w:rsidRPr="00CF2E17" w:rsidRDefault="00E22AEF" w:rsidP="002230AA">
            <w:pPr>
              <w:ind w:left="1440" w:hanging="1440"/>
              <w:rPr>
                <w:rFonts w:ascii="Arial" w:hAnsi="Arial" w:cs="Arial"/>
                <w:b w:val="0"/>
                <w:sz w:val="20"/>
                <w:szCs w:val="20"/>
              </w:rPr>
            </w:pPr>
            <w:r w:rsidRPr="00CF2E17">
              <w:rPr>
                <w:rFonts w:ascii="Arial" w:hAnsi="Arial" w:cs="Arial"/>
                <w:b w:val="0"/>
                <w:sz w:val="20"/>
                <w:szCs w:val="20"/>
              </w:rPr>
              <w:t xml:space="preserve">Kostas </w:t>
            </w:r>
            <w:proofErr w:type="spellStart"/>
            <w:r w:rsidRPr="00CF2E17">
              <w:rPr>
                <w:rFonts w:ascii="Arial" w:hAnsi="Arial" w:cs="Arial"/>
                <w:b w:val="0"/>
                <w:sz w:val="20"/>
                <w:szCs w:val="20"/>
              </w:rPr>
              <w:t>Koumantaros</w:t>
            </w:r>
            <w:proofErr w:type="spellEnd"/>
          </w:p>
        </w:tc>
        <w:tc>
          <w:tcPr>
            <w:tcW w:w="774"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8" w:type="dxa"/>
          </w:tcPr>
          <w:p w:rsidR="00E22AEF" w:rsidRPr="00AF4CC3" w:rsidRDefault="00E22AEF" w:rsidP="002230A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22AEF" w:rsidRPr="00AF4CC3" w:rsidTr="00E22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E22AEF" w:rsidRPr="00CF2E17" w:rsidRDefault="00E22AEF" w:rsidP="002230AA">
            <w:pPr>
              <w:ind w:left="1440" w:hanging="1440"/>
              <w:rPr>
                <w:rFonts w:ascii="Arial" w:hAnsi="Arial" w:cs="Arial"/>
                <w:b w:val="0"/>
                <w:sz w:val="20"/>
                <w:szCs w:val="20"/>
              </w:rPr>
            </w:pPr>
            <w:proofErr w:type="spellStart"/>
            <w:r w:rsidRPr="00CF2E17">
              <w:rPr>
                <w:rFonts w:ascii="Arial" w:hAnsi="Arial" w:cs="Arial"/>
                <w:b w:val="0"/>
                <w:sz w:val="20"/>
                <w:szCs w:val="20"/>
              </w:rPr>
              <w:t>Torsten</w:t>
            </w:r>
            <w:proofErr w:type="spellEnd"/>
            <w:r w:rsidRPr="00CF2E17">
              <w:rPr>
                <w:rFonts w:ascii="Arial" w:hAnsi="Arial" w:cs="Arial"/>
                <w:b w:val="0"/>
                <w:sz w:val="20"/>
                <w:szCs w:val="20"/>
              </w:rPr>
              <w:t xml:space="preserve"> </w:t>
            </w:r>
            <w:proofErr w:type="spellStart"/>
            <w:r w:rsidRPr="00CF2E17">
              <w:rPr>
                <w:rFonts w:ascii="Arial" w:hAnsi="Arial" w:cs="Arial"/>
                <w:b w:val="0"/>
                <w:sz w:val="20"/>
                <w:szCs w:val="20"/>
              </w:rPr>
              <w:t>Antoni</w:t>
            </w:r>
            <w:proofErr w:type="spellEnd"/>
          </w:p>
        </w:tc>
        <w:tc>
          <w:tcPr>
            <w:tcW w:w="774"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790"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8" w:type="dxa"/>
          </w:tcPr>
          <w:p w:rsidR="00E22AEF" w:rsidRPr="00AF4CC3" w:rsidRDefault="00E22AEF" w:rsidP="002230A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E22AEF" w:rsidRDefault="00E22AEF">
      <w:pPr>
        <w:spacing w:after="200"/>
        <w:jc w:val="left"/>
      </w:pPr>
    </w:p>
    <w:p w:rsidR="003F333D" w:rsidRPr="00CA757B" w:rsidRDefault="006232CD">
      <w:pPr>
        <w:spacing w:after="200"/>
        <w:jc w:val="left"/>
      </w:pPr>
      <w:r w:rsidRPr="00CA757B">
        <w:t>Apologies</w:t>
      </w:r>
      <w:r w:rsidR="00CA757B" w:rsidRPr="00CA757B">
        <w:t xml:space="preserve"> etc</w:t>
      </w:r>
      <w:r w:rsidRPr="00CA757B">
        <w:t xml:space="preserve">: </w:t>
      </w:r>
      <w:r w:rsidR="00CA757B" w:rsidRPr="00CA757B">
        <w:t>See attached table a</w:t>
      </w:r>
      <w:r w:rsidR="00CA757B">
        <w:t>t Annex B</w:t>
      </w:r>
    </w:p>
    <w:p w:rsidR="004F54AB" w:rsidRPr="000E7C61" w:rsidRDefault="001A292C" w:rsidP="007B4705">
      <w:pPr>
        <w:spacing w:after="0" w:line="240" w:lineRule="auto"/>
        <w:jc w:val="left"/>
      </w:pPr>
      <w:r w:rsidRPr="000E7C61">
        <w:t xml:space="preserve">Verbal: </w:t>
      </w:r>
    </w:p>
    <w:p w:rsidR="004F54AB" w:rsidRPr="000E7C61" w:rsidRDefault="00705474" w:rsidP="007B4705">
      <w:pPr>
        <w:spacing w:after="0" w:line="240" w:lineRule="auto"/>
        <w:jc w:val="left"/>
      </w:pPr>
      <w:r w:rsidRPr="000E7C61">
        <w:t>Via doodle poll:</w:t>
      </w:r>
      <w:r w:rsidR="009A6DFA" w:rsidRPr="000E7C61">
        <w:t xml:space="preserve">  </w:t>
      </w:r>
    </w:p>
    <w:p w:rsidR="004F54AB" w:rsidRPr="000E7C61" w:rsidRDefault="009A6DFA" w:rsidP="007B4705">
      <w:pPr>
        <w:spacing w:after="0" w:line="240" w:lineRule="auto"/>
        <w:jc w:val="left"/>
      </w:pPr>
      <w:r w:rsidRPr="000E7C61">
        <w:t xml:space="preserve">Not received:  </w:t>
      </w:r>
    </w:p>
    <w:p w:rsidR="009A6DFA" w:rsidRPr="000E7C61" w:rsidRDefault="001A292C" w:rsidP="007B4705">
      <w:pPr>
        <w:spacing w:after="0" w:line="240" w:lineRule="auto"/>
        <w:jc w:val="left"/>
      </w:pPr>
      <w:r w:rsidRPr="000E7C61">
        <w:t xml:space="preserve">No contact: </w:t>
      </w:r>
    </w:p>
    <w:p w:rsidR="00A4093C" w:rsidRPr="000E7C61" w:rsidRDefault="00A4093C">
      <w:pPr>
        <w:spacing w:after="200"/>
        <w:jc w:val="left"/>
        <w:rPr>
          <w:rFonts w:asciiTheme="minorHAnsi" w:hAnsiTheme="minorHAnsi"/>
          <w:b/>
          <w:caps/>
          <w:u w:val="single"/>
        </w:rPr>
      </w:pPr>
      <w:r w:rsidRPr="000E7C61">
        <w:br w:type="page"/>
      </w:r>
    </w:p>
    <w:p w:rsidR="008B0DF6" w:rsidRPr="000E7C61" w:rsidRDefault="00964FA3" w:rsidP="008B0DF6">
      <w:pPr>
        <w:pStyle w:val="Heading1"/>
      </w:pPr>
      <w:bookmarkStart w:id="1" w:name="_Toc323047954"/>
      <w:r w:rsidRPr="000E7C61">
        <w:lastRenderedPageBreak/>
        <w:t>2.</w:t>
      </w:r>
      <w:r w:rsidRPr="000E7C61">
        <w:tab/>
      </w:r>
      <w:r w:rsidR="00035AF5" w:rsidRPr="000E7C61">
        <w:t>Introduction</w:t>
      </w:r>
      <w:bookmarkEnd w:id="1"/>
    </w:p>
    <w:p w:rsidR="008B0DF6" w:rsidRPr="000E7C61" w:rsidRDefault="00035AF5" w:rsidP="008B0DF6">
      <w:r w:rsidRPr="000E7C61">
        <w:t xml:space="preserve">The </w:t>
      </w:r>
      <w:r w:rsidR="00407284" w:rsidRPr="000E7C61">
        <w:t xml:space="preserve">home page to </w:t>
      </w:r>
      <w:r w:rsidRPr="000E7C61">
        <w:t xml:space="preserve">EGI TF12 website </w:t>
      </w:r>
      <w:r w:rsidR="00407284" w:rsidRPr="000E7C61">
        <w:t>(</w:t>
      </w:r>
      <w:hyperlink r:id="rId9" w:history="1">
        <w:r w:rsidR="004F54AB" w:rsidRPr="000E7C61">
          <w:rPr>
            <w:rStyle w:val="Hyperlink"/>
          </w:rPr>
          <w:t>http://tf2012.egi.eu/</w:t>
        </w:r>
      </w:hyperlink>
      <w:r w:rsidR="00407284" w:rsidRPr="000E7C61">
        <w:t>)</w:t>
      </w:r>
      <w:r w:rsidR="004F54AB" w:rsidRPr="000E7C61">
        <w:t xml:space="preserve"> </w:t>
      </w:r>
      <w:r w:rsidRPr="000E7C61">
        <w:t xml:space="preserve">has been set up and the overarching </w:t>
      </w:r>
      <w:r w:rsidR="00407284" w:rsidRPr="000E7C61">
        <w:t>theme</w:t>
      </w:r>
      <w:r w:rsidRPr="000E7C61">
        <w:t xml:space="preserve"> ha</w:t>
      </w:r>
      <w:r w:rsidR="00407284" w:rsidRPr="000E7C61">
        <w:t>s</w:t>
      </w:r>
      <w:r w:rsidRPr="000E7C61">
        <w:t xml:space="preserve"> been stated</w:t>
      </w:r>
      <w:r w:rsidR="00B654D4" w:rsidRPr="000E7C61">
        <w:t>.</w:t>
      </w:r>
      <w:r w:rsidRPr="000E7C61">
        <w:t xml:space="preserve">  The PC will have a number of roles and task</w:t>
      </w:r>
      <w:r w:rsidR="00407284" w:rsidRPr="000E7C61">
        <w:t>s</w:t>
      </w:r>
      <w:r w:rsidRPr="000E7C61">
        <w:t xml:space="preserve"> to fulfil in the lead up to the Forum and this will require effort and time from all members</w:t>
      </w:r>
      <w:r w:rsidR="00BE51D1" w:rsidRPr="000E7C61">
        <w:t xml:space="preserve">.  Responsibilities need to be recognised from the outset and participants </w:t>
      </w:r>
      <w:r w:rsidR="006F6A3F" w:rsidRPr="000E7C61">
        <w:t>will be</w:t>
      </w:r>
      <w:r w:rsidR="00BE51D1" w:rsidRPr="000E7C61">
        <w:t xml:space="preserve"> asked to confirm their commitment to </w:t>
      </w:r>
      <w:r w:rsidR="00407284" w:rsidRPr="000E7C61">
        <w:t xml:space="preserve">both </w:t>
      </w:r>
      <w:r w:rsidR="00BE51D1" w:rsidRPr="000E7C61">
        <w:t xml:space="preserve">the required tasks and to meet deadlines.  </w:t>
      </w:r>
      <w:r w:rsidR="00F13F71" w:rsidRPr="000E7C61">
        <w:t xml:space="preserve">A timetable for meetings will be proposed. Planning for TF12 will be more proactive from the beginning with 'Track </w:t>
      </w:r>
      <w:r w:rsidR="00F84A2F" w:rsidRPr="000E7C61">
        <w:t>Leaders</w:t>
      </w:r>
      <w:r w:rsidR="00F13F71" w:rsidRPr="000E7C61">
        <w:t xml:space="preserve">' playing an active part in forming their tracks and sessions. A top level outline programme plan is to be completed by 8 May.  </w:t>
      </w:r>
      <w:r w:rsidR="00407284" w:rsidRPr="000E7C61">
        <w:t xml:space="preserve">This teleconference will also cover the review process for submissions, the role of </w:t>
      </w:r>
      <w:r w:rsidR="00F84A2F" w:rsidRPr="000E7C61">
        <w:t>T</w:t>
      </w:r>
      <w:r w:rsidR="00407284" w:rsidRPr="000E7C61">
        <w:t xml:space="preserve">rack </w:t>
      </w:r>
      <w:r w:rsidR="00F84A2F" w:rsidRPr="000E7C61">
        <w:t>Leaders</w:t>
      </w:r>
      <w:r w:rsidR="00407284" w:rsidRPr="000E7C61">
        <w:t xml:space="preserve">, </w:t>
      </w:r>
      <w:r w:rsidR="00F84A2F" w:rsidRPr="000E7C61">
        <w:t xml:space="preserve">session convenors, </w:t>
      </w:r>
      <w:r w:rsidR="00407284" w:rsidRPr="000E7C61">
        <w:t xml:space="preserve">the timeline for the next 22 weeks leading up to the Forum and any other relevant issues </w:t>
      </w:r>
      <w:r w:rsidR="00F13F71" w:rsidRPr="000E7C61">
        <w:t>PC members</w:t>
      </w:r>
      <w:r w:rsidR="00407284" w:rsidRPr="000E7C61">
        <w:t xml:space="preserve"> </w:t>
      </w:r>
      <w:r w:rsidR="006F6A3F" w:rsidRPr="000E7C61">
        <w:t xml:space="preserve">might raise </w:t>
      </w:r>
      <w:r w:rsidR="00407284" w:rsidRPr="000E7C61">
        <w:t>to discuss.</w:t>
      </w:r>
    </w:p>
    <w:p w:rsidR="004F26E2" w:rsidRPr="000E7C61" w:rsidRDefault="00964FA3" w:rsidP="004F26E2">
      <w:pPr>
        <w:pStyle w:val="Heading1"/>
      </w:pPr>
      <w:bookmarkStart w:id="2" w:name="_Toc323047955"/>
      <w:r w:rsidRPr="000E7C61">
        <w:t>3.</w:t>
      </w:r>
      <w:r w:rsidRPr="000E7C61">
        <w:tab/>
      </w:r>
      <w:r w:rsidR="004F26E2" w:rsidRPr="000E7C61">
        <w:t>ACTION REVIEWS</w:t>
      </w:r>
      <w:r w:rsidR="00AC6A9D" w:rsidRPr="000E7C61">
        <w:t xml:space="preserve"> </w:t>
      </w:r>
      <w:r w:rsidR="00035AF5" w:rsidRPr="000E7C61">
        <w:t>–</w:t>
      </w:r>
      <w:r w:rsidR="00AC6A9D" w:rsidRPr="000E7C61">
        <w:t xml:space="preserve"> </w:t>
      </w:r>
      <w:r w:rsidR="00035AF5" w:rsidRPr="000E7C61">
        <w:t xml:space="preserve">Not </w:t>
      </w:r>
      <w:r w:rsidR="006F6A3F" w:rsidRPr="000E7C61">
        <w:t>yet a</w:t>
      </w:r>
      <w:r w:rsidR="00035AF5" w:rsidRPr="000E7C61">
        <w:t>pplicable</w:t>
      </w:r>
      <w:bookmarkEnd w:id="2"/>
    </w:p>
    <w:p w:rsidR="006F1ED6" w:rsidRPr="000E7C61" w:rsidRDefault="006F1ED6" w:rsidP="004F26E2"/>
    <w:tbl>
      <w:tblPr>
        <w:tblStyle w:val="LightShading1"/>
        <w:tblW w:w="0" w:type="auto"/>
        <w:tblLook w:val="04A0" w:firstRow="1" w:lastRow="0" w:firstColumn="1" w:lastColumn="0" w:noHBand="0" w:noVBand="1"/>
      </w:tblPr>
      <w:tblGrid>
        <w:gridCol w:w="741"/>
        <w:gridCol w:w="741"/>
        <w:gridCol w:w="6399"/>
        <w:gridCol w:w="1406"/>
      </w:tblGrid>
      <w:tr w:rsidR="00E22AEF" w:rsidRPr="004F54AB" w:rsidTr="00E22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shd w:val="clear" w:color="auto" w:fill="auto"/>
          </w:tcPr>
          <w:p w:rsidR="00E22AEF" w:rsidRPr="004F54AB" w:rsidRDefault="00E22AEF" w:rsidP="002230AA">
            <w:r w:rsidRPr="004F54AB">
              <w:t>ID</w:t>
            </w:r>
          </w:p>
        </w:tc>
        <w:tc>
          <w:tcPr>
            <w:tcW w:w="741" w:type="dxa"/>
            <w:shd w:val="clear" w:color="auto" w:fill="auto"/>
          </w:tcPr>
          <w:p w:rsidR="00E22AEF" w:rsidRPr="004F54AB" w:rsidRDefault="00E22AEF" w:rsidP="002230AA">
            <w:pPr>
              <w:cnfStyle w:val="100000000000" w:firstRow="1" w:lastRow="0" w:firstColumn="0" w:lastColumn="0" w:oddVBand="0" w:evenVBand="0" w:oddHBand="0" w:evenHBand="0" w:firstRowFirstColumn="0" w:firstRowLastColumn="0" w:lastRowFirstColumn="0" w:lastRowLastColumn="0"/>
            </w:pPr>
          </w:p>
        </w:tc>
        <w:tc>
          <w:tcPr>
            <w:tcW w:w="6399" w:type="dxa"/>
            <w:shd w:val="clear" w:color="auto" w:fill="auto"/>
          </w:tcPr>
          <w:p w:rsidR="00E22AEF" w:rsidRPr="004F54AB" w:rsidRDefault="00E22AEF" w:rsidP="002230AA">
            <w:pPr>
              <w:cnfStyle w:val="100000000000" w:firstRow="1" w:lastRow="0" w:firstColumn="0" w:lastColumn="0" w:oddVBand="0" w:evenVBand="0" w:oddHBand="0" w:evenHBand="0" w:firstRowFirstColumn="0" w:firstRowLastColumn="0" w:lastRowFirstColumn="0" w:lastRowLastColumn="0"/>
            </w:pPr>
            <w:r w:rsidRPr="004F54AB">
              <w:t>Description and discussion</w:t>
            </w:r>
          </w:p>
        </w:tc>
        <w:tc>
          <w:tcPr>
            <w:tcW w:w="1406" w:type="dxa"/>
            <w:shd w:val="clear" w:color="auto" w:fill="auto"/>
          </w:tcPr>
          <w:p w:rsidR="00E22AEF" w:rsidRPr="004F54AB" w:rsidRDefault="00E22AEF" w:rsidP="002230AA">
            <w:pPr>
              <w:jc w:val="center"/>
              <w:cnfStyle w:val="100000000000" w:firstRow="1" w:lastRow="0" w:firstColumn="0" w:lastColumn="0" w:oddVBand="0" w:evenVBand="0" w:oddHBand="0" w:evenHBand="0" w:firstRowFirstColumn="0" w:firstRowLastColumn="0" w:lastRowFirstColumn="0" w:lastRowLastColumn="0"/>
            </w:pPr>
            <w:r w:rsidRPr="004F54AB">
              <w:t>Status</w:t>
            </w:r>
            <w:r w:rsidRPr="004F54AB">
              <w:rPr>
                <w:rStyle w:val="FootnoteReference"/>
              </w:rPr>
              <w:footnoteReference w:id="2"/>
            </w:r>
          </w:p>
        </w:tc>
      </w:tr>
      <w:tr w:rsidR="00E22AEF" w:rsidRPr="004F54AB" w:rsidTr="00E22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tcPr>
          <w:p w:rsidR="00E22AEF" w:rsidRPr="004F54AB" w:rsidRDefault="00E22AEF" w:rsidP="002230AA"/>
        </w:tc>
        <w:tc>
          <w:tcPr>
            <w:tcW w:w="741" w:type="dxa"/>
          </w:tcPr>
          <w:p w:rsidR="00E22AEF" w:rsidRPr="004F54AB" w:rsidRDefault="00E22AEF" w:rsidP="002230AA">
            <w:pPr>
              <w:cnfStyle w:val="000000100000" w:firstRow="0" w:lastRow="0" w:firstColumn="0" w:lastColumn="0" w:oddVBand="0" w:evenVBand="0" w:oddHBand="1" w:evenHBand="0" w:firstRowFirstColumn="0" w:firstRowLastColumn="0" w:lastRowFirstColumn="0" w:lastRowLastColumn="0"/>
            </w:pPr>
          </w:p>
        </w:tc>
        <w:tc>
          <w:tcPr>
            <w:tcW w:w="6399" w:type="dxa"/>
          </w:tcPr>
          <w:p w:rsidR="00E22AEF" w:rsidRPr="004F54AB" w:rsidRDefault="00E22AEF" w:rsidP="002230AA">
            <w:pPr>
              <w:cnfStyle w:val="000000100000" w:firstRow="0" w:lastRow="0" w:firstColumn="0" w:lastColumn="0" w:oddVBand="0" w:evenVBand="0" w:oddHBand="1" w:evenHBand="0" w:firstRowFirstColumn="0" w:firstRowLastColumn="0" w:lastRowFirstColumn="0" w:lastRowLastColumn="0"/>
            </w:pPr>
          </w:p>
        </w:tc>
        <w:tc>
          <w:tcPr>
            <w:tcW w:w="1406" w:type="dxa"/>
          </w:tcPr>
          <w:p w:rsidR="00E22AEF" w:rsidRPr="004F54AB" w:rsidRDefault="00E22AEF" w:rsidP="002230AA">
            <w:pPr>
              <w:jc w:val="center"/>
              <w:cnfStyle w:val="000000100000" w:firstRow="0" w:lastRow="0" w:firstColumn="0" w:lastColumn="0" w:oddVBand="0" w:evenVBand="0" w:oddHBand="1" w:evenHBand="0" w:firstRowFirstColumn="0" w:firstRowLastColumn="0" w:lastRowFirstColumn="0" w:lastRowLastColumn="0"/>
            </w:pPr>
          </w:p>
        </w:tc>
      </w:tr>
      <w:tr w:rsidR="00E22AEF" w:rsidRPr="004F54AB" w:rsidTr="00E22AEF">
        <w:tc>
          <w:tcPr>
            <w:cnfStyle w:val="001000000000" w:firstRow="0" w:lastRow="0" w:firstColumn="1" w:lastColumn="0" w:oddVBand="0" w:evenVBand="0" w:oddHBand="0" w:evenHBand="0" w:firstRowFirstColumn="0" w:firstRowLastColumn="0" w:lastRowFirstColumn="0" w:lastRowLastColumn="0"/>
            <w:tcW w:w="741" w:type="dxa"/>
          </w:tcPr>
          <w:p w:rsidR="00E22AEF" w:rsidRPr="004F54AB" w:rsidRDefault="00E22AEF" w:rsidP="002230AA"/>
        </w:tc>
        <w:tc>
          <w:tcPr>
            <w:tcW w:w="741" w:type="dxa"/>
          </w:tcPr>
          <w:p w:rsidR="00E22AEF" w:rsidRPr="004F54AB" w:rsidRDefault="00E22AEF" w:rsidP="002230AA">
            <w:pPr>
              <w:cnfStyle w:val="000000000000" w:firstRow="0" w:lastRow="0" w:firstColumn="0" w:lastColumn="0" w:oddVBand="0" w:evenVBand="0" w:oddHBand="0" w:evenHBand="0" w:firstRowFirstColumn="0" w:firstRowLastColumn="0" w:lastRowFirstColumn="0" w:lastRowLastColumn="0"/>
            </w:pPr>
          </w:p>
        </w:tc>
        <w:tc>
          <w:tcPr>
            <w:tcW w:w="6399" w:type="dxa"/>
          </w:tcPr>
          <w:p w:rsidR="00E22AEF" w:rsidRPr="004F54AB" w:rsidRDefault="00E22AEF" w:rsidP="002230AA">
            <w:pPr>
              <w:cnfStyle w:val="000000000000" w:firstRow="0" w:lastRow="0" w:firstColumn="0" w:lastColumn="0" w:oddVBand="0" w:evenVBand="0" w:oddHBand="0" w:evenHBand="0" w:firstRowFirstColumn="0" w:firstRowLastColumn="0" w:lastRowFirstColumn="0" w:lastRowLastColumn="0"/>
            </w:pPr>
          </w:p>
        </w:tc>
        <w:tc>
          <w:tcPr>
            <w:tcW w:w="1406" w:type="dxa"/>
          </w:tcPr>
          <w:p w:rsidR="00E22AEF" w:rsidRPr="004F54AB" w:rsidRDefault="00E22AEF" w:rsidP="002230AA">
            <w:pPr>
              <w:jc w:val="center"/>
              <w:cnfStyle w:val="000000000000" w:firstRow="0" w:lastRow="0" w:firstColumn="0" w:lastColumn="0" w:oddVBand="0" w:evenVBand="0" w:oddHBand="0" w:evenHBand="0" w:firstRowFirstColumn="0" w:firstRowLastColumn="0" w:lastRowFirstColumn="0" w:lastRowLastColumn="0"/>
            </w:pPr>
          </w:p>
        </w:tc>
      </w:tr>
      <w:tr w:rsidR="00E22AEF" w:rsidRPr="004F54AB" w:rsidTr="00E22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tcPr>
          <w:p w:rsidR="00E22AEF" w:rsidRPr="004F54AB" w:rsidRDefault="00E22AEF" w:rsidP="002230AA"/>
        </w:tc>
        <w:tc>
          <w:tcPr>
            <w:tcW w:w="741" w:type="dxa"/>
          </w:tcPr>
          <w:p w:rsidR="00E22AEF" w:rsidRPr="004F54AB" w:rsidRDefault="00E22AEF" w:rsidP="002230AA">
            <w:pPr>
              <w:cnfStyle w:val="000000100000" w:firstRow="0" w:lastRow="0" w:firstColumn="0" w:lastColumn="0" w:oddVBand="0" w:evenVBand="0" w:oddHBand="1" w:evenHBand="0" w:firstRowFirstColumn="0" w:firstRowLastColumn="0" w:lastRowFirstColumn="0" w:lastRowLastColumn="0"/>
            </w:pPr>
          </w:p>
        </w:tc>
        <w:tc>
          <w:tcPr>
            <w:tcW w:w="6399" w:type="dxa"/>
          </w:tcPr>
          <w:p w:rsidR="00E22AEF" w:rsidRPr="004F54AB" w:rsidRDefault="00E22AEF" w:rsidP="002230AA">
            <w:pPr>
              <w:cnfStyle w:val="000000100000" w:firstRow="0" w:lastRow="0" w:firstColumn="0" w:lastColumn="0" w:oddVBand="0" w:evenVBand="0" w:oddHBand="1" w:evenHBand="0" w:firstRowFirstColumn="0" w:firstRowLastColumn="0" w:lastRowFirstColumn="0" w:lastRowLastColumn="0"/>
            </w:pPr>
          </w:p>
        </w:tc>
        <w:tc>
          <w:tcPr>
            <w:tcW w:w="1406" w:type="dxa"/>
          </w:tcPr>
          <w:p w:rsidR="00E22AEF" w:rsidRPr="004F54AB" w:rsidRDefault="00E22AEF" w:rsidP="002230AA">
            <w:pPr>
              <w:jc w:val="center"/>
              <w:cnfStyle w:val="000000100000" w:firstRow="0" w:lastRow="0" w:firstColumn="0" w:lastColumn="0" w:oddVBand="0" w:evenVBand="0" w:oddHBand="1" w:evenHBand="0" w:firstRowFirstColumn="0" w:firstRowLastColumn="0" w:lastRowFirstColumn="0" w:lastRowLastColumn="0"/>
            </w:pPr>
          </w:p>
        </w:tc>
      </w:tr>
      <w:tr w:rsidR="00E22AEF" w:rsidRPr="004F54AB" w:rsidTr="00E22AEF">
        <w:tc>
          <w:tcPr>
            <w:cnfStyle w:val="001000000000" w:firstRow="0" w:lastRow="0" w:firstColumn="1" w:lastColumn="0" w:oddVBand="0" w:evenVBand="0" w:oddHBand="0" w:evenHBand="0" w:firstRowFirstColumn="0" w:firstRowLastColumn="0" w:lastRowFirstColumn="0" w:lastRowLastColumn="0"/>
            <w:tcW w:w="741" w:type="dxa"/>
          </w:tcPr>
          <w:p w:rsidR="00E22AEF" w:rsidRPr="004F54AB" w:rsidRDefault="00E22AEF" w:rsidP="002230AA"/>
        </w:tc>
        <w:tc>
          <w:tcPr>
            <w:tcW w:w="741" w:type="dxa"/>
          </w:tcPr>
          <w:p w:rsidR="00E22AEF" w:rsidRPr="004F54AB" w:rsidRDefault="00E22AEF" w:rsidP="002230AA">
            <w:pPr>
              <w:cnfStyle w:val="000000000000" w:firstRow="0" w:lastRow="0" w:firstColumn="0" w:lastColumn="0" w:oddVBand="0" w:evenVBand="0" w:oddHBand="0" w:evenHBand="0" w:firstRowFirstColumn="0" w:firstRowLastColumn="0" w:lastRowFirstColumn="0" w:lastRowLastColumn="0"/>
            </w:pPr>
          </w:p>
        </w:tc>
        <w:tc>
          <w:tcPr>
            <w:tcW w:w="6399" w:type="dxa"/>
          </w:tcPr>
          <w:p w:rsidR="00E22AEF" w:rsidRPr="004F54AB" w:rsidRDefault="00E22AEF" w:rsidP="002230AA">
            <w:pPr>
              <w:cnfStyle w:val="000000000000" w:firstRow="0" w:lastRow="0" w:firstColumn="0" w:lastColumn="0" w:oddVBand="0" w:evenVBand="0" w:oddHBand="0" w:evenHBand="0" w:firstRowFirstColumn="0" w:firstRowLastColumn="0" w:lastRowFirstColumn="0" w:lastRowLastColumn="0"/>
            </w:pPr>
          </w:p>
        </w:tc>
        <w:tc>
          <w:tcPr>
            <w:tcW w:w="1406" w:type="dxa"/>
          </w:tcPr>
          <w:p w:rsidR="00E22AEF" w:rsidRPr="004F54AB" w:rsidRDefault="00E22AEF" w:rsidP="002230AA">
            <w:pPr>
              <w:jc w:val="center"/>
              <w:cnfStyle w:val="000000000000" w:firstRow="0" w:lastRow="0" w:firstColumn="0" w:lastColumn="0" w:oddVBand="0" w:evenVBand="0" w:oddHBand="0" w:evenHBand="0" w:firstRowFirstColumn="0" w:firstRowLastColumn="0" w:lastRowFirstColumn="0" w:lastRowLastColumn="0"/>
            </w:pPr>
          </w:p>
        </w:tc>
      </w:tr>
    </w:tbl>
    <w:p w:rsidR="00C86DFB" w:rsidRPr="000E7C61" w:rsidRDefault="00C86DFB" w:rsidP="00C86DFB">
      <w:pPr>
        <w:pStyle w:val="Heading1"/>
      </w:pPr>
      <w:bookmarkStart w:id="3" w:name="_Toc323047956"/>
      <w:r w:rsidRPr="000E7C61">
        <w:t>4.</w:t>
      </w:r>
      <w:r w:rsidRPr="000E7C61">
        <w:tab/>
        <w:t>ITEMS OF BUSINESS</w:t>
      </w:r>
      <w:bookmarkEnd w:id="3"/>
    </w:p>
    <w:p w:rsidR="00C86DFB" w:rsidRPr="000E7C61" w:rsidRDefault="00860710" w:rsidP="00C86DFB">
      <w:pPr>
        <w:pStyle w:val="Heading2"/>
      </w:pPr>
      <w:bookmarkStart w:id="4" w:name="_Toc323047957"/>
      <w:r w:rsidRPr="000E7C61">
        <w:t xml:space="preserve">Agenda </w:t>
      </w:r>
      <w:r w:rsidR="00C86DFB" w:rsidRPr="000E7C61">
        <w:t xml:space="preserve">Item </w:t>
      </w:r>
      <w:r w:rsidR="00407284" w:rsidRPr="000E7C61">
        <w:t>1</w:t>
      </w:r>
      <w:r w:rsidR="00804827" w:rsidRPr="000E7C61">
        <w:t xml:space="preserve"> –</w:t>
      </w:r>
      <w:r w:rsidR="00407284" w:rsidRPr="000E7C61">
        <w:t>PC membership</w:t>
      </w:r>
      <w:bookmarkEnd w:id="4"/>
    </w:p>
    <w:p w:rsidR="00ED7762" w:rsidRPr="000E7C61" w:rsidRDefault="006F6A3F" w:rsidP="00ED7762">
      <w:pPr>
        <w:pStyle w:val="ListParagraph"/>
        <w:numPr>
          <w:ilvl w:val="0"/>
          <w:numId w:val="31"/>
        </w:numPr>
      </w:pPr>
      <w:r w:rsidRPr="000E7C61">
        <w:t xml:space="preserve">Membership: </w:t>
      </w:r>
      <w:r w:rsidR="00ED7762" w:rsidRPr="000E7C61">
        <w:t xml:space="preserve">EGI Task </w:t>
      </w:r>
      <w:r w:rsidR="00F84A2F" w:rsidRPr="000E7C61">
        <w:t>L</w:t>
      </w:r>
      <w:r w:rsidR="00ED7762" w:rsidRPr="000E7C61">
        <w:t xml:space="preserve">eaders &amp; representatives of </w:t>
      </w:r>
      <w:proofErr w:type="spellStart"/>
      <w:r w:rsidR="00ED7762" w:rsidRPr="000E7C61">
        <w:t>MoU</w:t>
      </w:r>
      <w:proofErr w:type="spellEnd"/>
      <w:r w:rsidR="00ED7762" w:rsidRPr="000E7C61">
        <w:t xml:space="preserve"> signatory units</w:t>
      </w:r>
      <w:r w:rsidR="0063477F" w:rsidRPr="000E7C61">
        <w:t xml:space="preserve"> have been invited to participate – list attached (</w:t>
      </w:r>
      <w:r w:rsidR="00843D60" w:rsidRPr="000E7C61">
        <w:t>65</w:t>
      </w:r>
      <w:r w:rsidR="0063477F" w:rsidRPr="000E7C61">
        <w:t xml:space="preserve"> names</w:t>
      </w:r>
      <w:r w:rsidR="00843D60" w:rsidRPr="000E7C61">
        <w:t xml:space="preserve"> amongst whom 33 have already accepted</w:t>
      </w:r>
      <w:r w:rsidR="00740211">
        <w:t xml:space="preserve"> – further responses are still anticipated</w:t>
      </w:r>
      <w:r w:rsidR="0063477F" w:rsidRPr="000E7C61">
        <w:t>)</w:t>
      </w:r>
      <w:r w:rsidR="00740211">
        <w:t>.</w:t>
      </w:r>
    </w:p>
    <w:p w:rsidR="00407284" w:rsidRPr="000E7C61" w:rsidRDefault="0063477F" w:rsidP="00407284">
      <w:pPr>
        <w:pStyle w:val="ListParagraph"/>
        <w:numPr>
          <w:ilvl w:val="0"/>
          <w:numId w:val="31"/>
        </w:numPr>
      </w:pPr>
      <w:r w:rsidRPr="000E7C61">
        <w:t>SB asked for invited members to c</w:t>
      </w:r>
      <w:r w:rsidR="00407284" w:rsidRPr="000E7C61">
        <w:t xml:space="preserve">onfirm </w:t>
      </w:r>
      <w:r w:rsidRPr="000E7C61">
        <w:t xml:space="preserve">if they felt able to </w:t>
      </w:r>
      <w:r w:rsidR="00C6364B" w:rsidRPr="000E7C61">
        <w:t xml:space="preserve">commit themselves </w:t>
      </w:r>
      <w:r w:rsidRPr="000E7C61">
        <w:t xml:space="preserve">to the </w:t>
      </w:r>
      <w:r w:rsidR="00830997" w:rsidRPr="000E7C61">
        <w:t xml:space="preserve">demands of the </w:t>
      </w:r>
      <w:r w:rsidRPr="000E7C61">
        <w:t>Programme Committee</w:t>
      </w:r>
      <w:r w:rsidR="00C6364B" w:rsidRPr="000E7C61">
        <w:t>, noting</w:t>
      </w:r>
      <w:r w:rsidRPr="000E7C61">
        <w:t xml:space="preserve"> that there will be a range tasks that will need to be progressed.</w:t>
      </w:r>
      <w:r w:rsidR="004F54AB" w:rsidRPr="000E7C61">
        <w:t xml:space="preserve"> </w:t>
      </w:r>
      <w:r w:rsidRPr="000E7C61">
        <w:t xml:space="preserve"> Based on the level of effort that was applicable during </w:t>
      </w:r>
      <w:r w:rsidR="00830997" w:rsidRPr="000E7C61">
        <w:t xml:space="preserve">preparations for </w:t>
      </w:r>
      <w:r w:rsidRPr="000E7C61">
        <w:t>the Community Forum, we could anticipate the task of reviewing Abstracts to be in the order of 5 to 10 per reviewer</w:t>
      </w:r>
      <w:r w:rsidR="00C6364B" w:rsidRPr="000E7C61">
        <w:t>.</w:t>
      </w:r>
      <w:r w:rsidR="00830997" w:rsidRPr="000E7C61">
        <w:t xml:space="preserve">  For the TF12 there will be more management effort during the early stages of the project (of preparing for the event).</w:t>
      </w:r>
    </w:p>
    <w:p w:rsidR="00DA4F0C" w:rsidRPr="000E7C61" w:rsidRDefault="00DA4F0C" w:rsidP="00C6364B">
      <w:pPr>
        <w:pStyle w:val="ListParagraph"/>
        <w:numPr>
          <w:ilvl w:val="0"/>
          <w:numId w:val="31"/>
        </w:numPr>
      </w:pPr>
      <w:r w:rsidRPr="000E7C61">
        <w:t xml:space="preserve">Track </w:t>
      </w:r>
      <w:r w:rsidR="00F84A2F" w:rsidRPr="000E7C61">
        <w:t>Leaders</w:t>
      </w:r>
      <w:r w:rsidRPr="000E7C61">
        <w:t xml:space="preserve"> </w:t>
      </w:r>
      <w:r w:rsidR="00843D60" w:rsidRPr="000E7C61">
        <w:t xml:space="preserve">had been nominated </w:t>
      </w:r>
      <w:r w:rsidR="00830997" w:rsidRPr="000E7C61">
        <w:t>(see dedicated</w:t>
      </w:r>
      <w:r w:rsidRPr="000E7C61">
        <w:t xml:space="preserve"> Agenda Item</w:t>
      </w:r>
      <w:r w:rsidR="00843D60" w:rsidRPr="000E7C61">
        <w:t xml:space="preserve"> and Annex A</w:t>
      </w:r>
      <w:r w:rsidR="00830997" w:rsidRPr="000E7C61">
        <w:t>).</w:t>
      </w:r>
    </w:p>
    <w:p w:rsidR="009341F0" w:rsidRPr="000E7C61" w:rsidRDefault="009341F0" w:rsidP="009341F0">
      <w:pPr>
        <w:pStyle w:val="Heading2"/>
      </w:pPr>
      <w:bookmarkStart w:id="5" w:name="_Toc323047958"/>
      <w:r w:rsidRPr="000E7C61">
        <w:lastRenderedPageBreak/>
        <w:t xml:space="preserve">Agenda Item </w:t>
      </w:r>
      <w:r w:rsidR="004F54AB" w:rsidRPr="000E7C61">
        <w:t>2 – TF12 Theme and Tracks</w:t>
      </w:r>
      <w:bookmarkEnd w:id="5"/>
    </w:p>
    <w:p w:rsidR="004F54AB" w:rsidRPr="000E7C61" w:rsidRDefault="00C6364B" w:rsidP="004F54AB">
      <w:pPr>
        <w:pStyle w:val="ListParagraph"/>
        <w:numPr>
          <w:ilvl w:val="0"/>
          <w:numId w:val="31"/>
        </w:numPr>
      </w:pPr>
      <w:r w:rsidRPr="000E7C61">
        <w:t xml:space="preserve">The theme and tracks for the </w:t>
      </w:r>
      <w:r w:rsidR="004F54AB" w:rsidRPr="000E7C61">
        <w:t xml:space="preserve">EGI TF12 </w:t>
      </w:r>
      <w:r w:rsidRPr="000E7C61">
        <w:t>event were explained</w:t>
      </w:r>
      <w:r w:rsidR="004F54AB" w:rsidRPr="000E7C61">
        <w:t xml:space="preserve"> (</w:t>
      </w:r>
      <w:hyperlink r:id="rId10" w:history="1">
        <w:r w:rsidR="004F54AB" w:rsidRPr="000E7C61">
          <w:rPr>
            <w:rStyle w:val="Hyperlink"/>
          </w:rPr>
          <w:t>http://tf2012.egi.eu/</w:t>
        </w:r>
      </w:hyperlink>
      <w:r w:rsidR="004F54AB" w:rsidRPr="000E7C61">
        <w:t>)</w:t>
      </w:r>
      <w:r w:rsidRPr="000E7C61">
        <w:t xml:space="preserve"> and a doc</w:t>
      </w:r>
      <w:r w:rsidR="00830997" w:rsidRPr="000E7C61">
        <w:t xml:space="preserve">ument with the current track </w:t>
      </w:r>
      <w:r w:rsidRPr="000E7C61">
        <w:t xml:space="preserve">descriptions was circulated </w:t>
      </w:r>
      <w:r w:rsidR="00830997" w:rsidRPr="000E7C61">
        <w:t>(</w:t>
      </w:r>
      <w:r w:rsidRPr="000E7C61">
        <w:t>attached to these Minutes</w:t>
      </w:r>
      <w:r w:rsidR="00843D60" w:rsidRPr="000E7C61">
        <w:t xml:space="preserve"> as Annex A</w:t>
      </w:r>
      <w:r w:rsidR="00830997" w:rsidRPr="000E7C61">
        <w:t>)</w:t>
      </w:r>
      <w:r w:rsidRPr="000E7C61">
        <w:t xml:space="preserve">.  The </w:t>
      </w:r>
      <w:r w:rsidR="00830997" w:rsidRPr="000E7C61">
        <w:t xml:space="preserve">overarching </w:t>
      </w:r>
      <w:r w:rsidRPr="000E7C61">
        <w:t xml:space="preserve">Forum theme was accepted.  </w:t>
      </w:r>
    </w:p>
    <w:p w:rsidR="004F54AB" w:rsidRPr="000E7C61" w:rsidRDefault="004F54AB" w:rsidP="004F54AB">
      <w:pPr>
        <w:pStyle w:val="ListParagraph"/>
        <w:numPr>
          <w:ilvl w:val="0"/>
          <w:numId w:val="31"/>
        </w:numPr>
      </w:pPr>
      <w:r w:rsidRPr="000E7C61">
        <w:t xml:space="preserve">Review </w:t>
      </w:r>
      <w:r w:rsidR="006F6A3F" w:rsidRPr="000E7C61">
        <w:t xml:space="preserve">and agree </w:t>
      </w:r>
      <w:r w:rsidRPr="000E7C61">
        <w:t>Tracks</w:t>
      </w:r>
    </w:p>
    <w:p w:rsidR="00830997" w:rsidRPr="000E7C61" w:rsidRDefault="00DD4118" w:rsidP="00830997">
      <w:pPr>
        <w:pStyle w:val="ListParagraph"/>
        <w:numPr>
          <w:ilvl w:val="1"/>
          <w:numId w:val="31"/>
        </w:numPr>
      </w:pPr>
      <w:r w:rsidRPr="000E7C61">
        <w:t>T</w:t>
      </w:r>
      <w:r w:rsidR="00830997" w:rsidRPr="000E7C61">
        <w:t>F commented that she needed to give the proposed tracks</w:t>
      </w:r>
      <w:r w:rsidRPr="000E7C61">
        <w:t xml:space="preserve"> </w:t>
      </w:r>
      <w:r w:rsidR="00830997" w:rsidRPr="000E7C61">
        <w:t>more consideration but was broadly content. Some fine tuning might still be useful.</w:t>
      </w:r>
    </w:p>
    <w:p w:rsidR="00DD4118" w:rsidRPr="000E7C61" w:rsidRDefault="00DD4118" w:rsidP="00740211">
      <w:pPr>
        <w:pStyle w:val="ListParagraph"/>
        <w:numPr>
          <w:ilvl w:val="1"/>
          <w:numId w:val="31"/>
        </w:numPr>
      </w:pPr>
      <w:r w:rsidRPr="000E7C61">
        <w:t>P</w:t>
      </w:r>
      <w:r w:rsidR="00830997" w:rsidRPr="000E7C61">
        <w:t>S was content</w:t>
      </w:r>
      <w:proofErr w:type="gramStart"/>
      <w:r w:rsidR="00740211">
        <w:t xml:space="preserve">;  </w:t>
      </w:r>
      <w:r w:rsidR="00500425" w:rsidRPr="000E7C61">
        <w:t>MD</w:t>
      </w:r>
      <w:proofErr w:type="gramEnd"/>
      <w:r w:rsidRPr="000E7C61">
        <w:t xml:space="preserve"> </w:t>
      </w:r>
      <w:r w:rsidR="00740211">
        <w:t xml:space="preserve">had </w:t>
      </w:r>
      <w:r w:rsidRPr="000E7C61">
        <w:t>no issues</w:t>
      </w:r>
      <w:r w:rsidR="00740211">
        <w:t>.</w:t>
      </w:r>
    </w:p>
    <w:p w:rsidR="00DD4118" w:rsidRPr="000E7C61" w:rsidRDefault="00500425" w:rsidP="00830997">
      <w:pPr>
        <w:pStyle w:val="ListParagraph"/>
        <w:numPr>
          <w:ilvl w:val="1"/>
          <w:numId w:val="31"/>
        </w:numPr>
      </w:pPr>
      <w:r w:rsidRPr="000E7C61">
        <w:t xml:space="preserve">SA commented that the subject of </w:t>
      </w:r>
      <w:r w:rsidR="00DD4118" w:rsidRPr="000E7C61">
        <w:t xml:space="preserve">business models </w:t>
      </w:r>
      <w:r w:rsidRPr="000E7C61">
        <w:t xml:space="preserve">was </w:t>
      </w:r>
      <w:r w:rsidR="00DD4118" w:rsidRPr="000E7C61">
        <w:t xml:space="preserve">in 3 different tracks.  SN noted concern – </w:t>
      </w:r>
      <w:r w:rsidRPr="000E7C61">
        <w:t>issues were relevant in each track and at this stage it was too early to put the emphasis into any one track</w:t>
      </w:r>
      <w:r w:rsidR="00DD4118" w:rsidRPr="000E7C61">
        <w:t>.</w:t>
      </w:r>
    </w:p>
    <w:p w:rsidR="00500425" w:rsidRPr="003350A1" w:rsidRDefault="00500425" w:rsidP="00830997">
      <w:pPr>
        <w:pStyle w:val="ListParagraph"/>
        <w:numPr>
          <w:ilvl w:val="1"/>
          <w:numId w:val="31"/>
        </w:numPr>
      </w:pPr>
      <w:r w:rsidRPr="003350A1">
        <w:t xml:space="preserve">GS was not in attendance but in </w:t>
      </w:r>
      <w:r w:rsidR="003350A1">
        <w:t xml:space="preserve">a </w:t>
      </w:r>
      <w:r w:rsidRPr="003350A1">
        <w:t>p</w:t>
      </w:r>
      <w:r w:rsidR="003350A1" w:rsidRPr="003350A1">
        <w:t>re-</w:t>
      </w:r>
      <w:r w:rsidRPr="003350A1">
        <w:t xml:space="preserve">meeting discussion </w:t>
      </w:r>
      <w:r w:rsidR="003350A1" w:rsidRPr="003350A1">
        <w:t xml:space="preserve">he accepted the track description </w:t>
      </w:r>
      <w:r w:rsidR="003350A1">
        <w:t xml:space="preserve">and </w:t>
      </w:r>
      <w:r w:rsidR="003350A1" w:rsidRPr="003350A1">
        <w:t xml:space="preserve">the role </w:t>
      </w:r>
      <w:r w:rsidR="003350A1">
        <w:t>of Track Leader</w:t>
      </w:r>
      <w:r w:rsidR="003350A1" w:rsidRPr="003350A1">
        <w:t>.</w:t>
      </w:r>
    </w:p>
    <w:p w:rsidR="0088402C" w:rsidRPr="000E7C61" w:rsidRDefault="00843D60">
      <w:pPr>
        <w:spacing w:after="200"/>
        <w:jc w:val="left"/>
      </w:pPr>
      <w:r w:rsidRPr="000E7C61">
        <w:rPr>
          <w:b/>
        </w:rPr>
        <w:t>Action:</w:t>
      </w:r>
      <w:r w:rsidRPr="000E7C61">
        <w:t xml:space="preserve"> Track Leaders should provide comments on the proposed descriptions by close of business Wed 25 Apr.</w:t>
      </w:r>
    </w:p>
    <w:p w:rsidR="003F64D0" w:rsidRPr="000E7C61" w:rsidRDefault="00D1602C" w:rsidP="003F64D0">
      <w:pPr>
        <w:pStyle w:val="Heading2"/>
      </w:pPr>
      <w:bookmarkStart w:id="6" w:name="_Toc323047959"/>
      <w:r w:rsidRPr="000E7C61">
        <w:t xml:space="preserve">Agenda Item </w:t>
      </w:r>
      <w:r w:rsidR="004F54AB" w:rsidRPr="000E7C61">
        <w:t>3</w:t>
      </w:r>
      <w:r w:rsidR="00804827" w:rsidRPr="000E7C61">
        <w:t xml:space="preserve"> – </w:t>
      </w:r>
      <w:r w:rsidR="00B654D4" w:rsidRPr="000E7C61">
        <w:t xml:space="preserve">Process: </w:t>
      </w:r>
      <w:r w:rsidR="004F54AB" w:rsidRPr="000E7C61">
        <w:t xml:space="preserve">Roles of </w:t>
      </w:r>
      <w:r w:rsidR="003F64D0" w:rsidRPr="000E7C61">
        <w:t>Track Leaders &amp; Abstract Reviewers</w:t>
      </w:r>
      <w:bookmarkEnd w:id="6"/>
    </w:p>
    <w:p w:rsidR="00ED7762" w:rsidRPr="000E7C61" w:rsidRDefault="00500425" w:rsidP="00500425">
      <w:pPr>
        <w:pStyle w:val="ListParagraph"/>
        <w:numPr>
          <w:ilvl w:val="0"/>
          <w:numId w:val="32"/>
        </w:numPr>
        <w:jc w:val="left"/>
      </w:pPr>
      <w:r w:rsidRPr="000E7C61">
        <w:t xml:space="preserve">SB explained that the intent was for </w:t>
      </w:r>
      <w:r w:rsidR="004F54AB" w:rsidRPr="000E7C61">
        <w:t xml:space="preserve">'Track </w:t>
      </w:r>
      <w:r w:rsidR="00F84A2F" w:rsidRPr="000E7C61">
        <w:t>Leaders</w:t>
      </w:r>
      <w:r w:rsidR="004F54AB" w:rsidRPr="000E7C61">
        <w:t xml:space="preserve">' </w:t>
      </w:r>
      <w:r w:rsidRPr="000E7C61">
        <w:t xml:space="preserve">to </w:t>
      </w:r>
      <w:r w:rsidR="004F54AB" w:rsidRPr="000E7C61">
        <w:t>help form and assemble tracks</w:t>
      </w:r>
      <w:r w:rsidR="005454DF" w:rsidRPr="000E7C61">
        <w:t>/</w:t>
      </w:r>
      <w:r w:rsidR="004F54AB" w:rsidRPr="000E7C61">
        <w:t>sessions</w:t>
      </w:r>
      <w:r w:rsidRPr="000E7C61">
        <w:t xml:space="preserve"> and </w:t>
      </w:r>
      <w:proofErr w:type="gramStart"/>
      <w:r w:rsidR="004F54AB" w:rsidRPr="000E7C61">
        <w:t>feel</w:t>
      </w:r>
      <w:proofErr w:type="gramEnd"/>
      <w:r w:rsidR="004F54AB" w:rsidRPr="000E7C61">
        <w:t xml:space="preserve"> a sense of </w:t>
      </w:r>
      <w:r w:rsidR="00ED7762" w:rsidRPr="000E7C61">
        <w:t>leadership and involvement</w:t>
      </w:r>
      <w:r w:rsidR="00F13F71" w:rsidRPr="000E7C61">
        <w:t xml:space="preserve"> </w:t>
      </w:r>
      <w:r w:rsidR="005454DF" w:rsidRPr="000E7C61">
        <w:t xml:space="preserve">during </w:t>
      </w:r>
      <w:r w:rsidR="00F13F71" w:rsidRPr="000E7C61">
        <w:t xml:space="preserve">the development of their </w:t>
      </w:r>
      <w:r w:rsidR="00F84A2F" w:rsidRPr="000E7C61">
        <w:t xml:space="preserve">tracks. </w:t>
      </w:r>
    </w:p>
    <w:p w:rsidR="00F84A2F" w:rsidRPr="000E7C61" w:rsidRDefault="00F84A2F" w:rsidP="006F6A3F">
      <w:pPr>
        <w:pStyle w:val="ListParagraph"/>
        <w:numPr>
          <w:ilvl w:val="1"/>
          <w:numId w:val="32"/>
        </w:numPr>
      </w:pPr>
      <w:r w:rsidRPr="000E7C61">
        <w:t xml:space="preserve"> .. </w:t>
      </w:r>
      <w:proofErr w:type="gramStart"/>
      <w:r w:rsidRPr="000E7C61">
        <w:t>proactively</w:t>
      </w:r>
      <w:proofErr w:type="gramEnd"/>
      <w:r w:rsidRPr="000E7C61">
        <w:t xml:space="preserve"> hunt for supporting contributions.</w:t>
      </w:r>
    </w:p>
    <w:p w:rsidR="00F84A2F" w:rsidRPr="000E7C61" w:rsidRDefault="00F84A2F" w:rsidP="006F6A3F">
      <w:pPr>
        <w:pStyle w:val="ListParagraph"/>
        <w:numPr>
          <w:ilvl w:val="1"/>
          <w:numId w:val="32"/>
        </w:numPr>
      </w:pPr>
      <w:r w:rsidRPr="000E7C61">
        <w:t>assign suitable session convenors</w:t>
      </w:r>
    </w:p>
    <w:p w:rsidR="005454DF" w:rsidRPr="000E7C61" w:rsidRDefault="005454DF" w:rsidP="00DD4118">
      <w:pPr>
        <w:pStyle w:val="ListParagraph"/>
        <w:numPr>
          <w:ilvl w:val="0"/>
          <w:numId w:val="32"/>
        </w:numPr>
      </w:pPr>
      <w:r w:rsidRPr="000E7C61">
        <w:t xml:space="preserve">SB will convene further </w:t>
      </w:r>
      <w:r w:rsidR="00A47228">
        <w:t xml:space="preserve">planning </w:t>
      </w:r>
      <w:r w:rsidRPr="000E7C61">
        <w:t xml:space="preserve">sessions with Track Leaders to progress the programme development.  </w:t>
      </w:r>
      <w:r w:rsidR="00843D60" w:rsidRPr="000E7C61">
        <w:t xml:space="preserve">RM will issue a Doodle Poll to identify suitable opportunities.  </w:t>
      </w:r>
      <w:r w:rsidRPr="000E7C61">
        <w:t xml:space="preserve">The target for date for completion of </w:t>
      </w:r>
      <w:r w:rsidR="00843D60" w:rsidRPr="000E7C61">
        <w:t xml:space="preserve">outline TF12 Programme </w:t>
      </w:r>
      <w:r w:rsidRPr="000E7C61">
        <w:t xml:space="preserve">is 8 May.  </w:t>
      </w:r>
    </w:p>
    <w:p w:rsidR="00377910" w:rsidRPr="000E7C61" w:rsidRDefault="00377910" w:rsidP="00377910">
      <w:pPr>
        <w:pStyle w:val="Heading2"/>
      </w:pPr>
      <w:bookmarkStart w:id="7" w:name="_Toc323047960"/>
      <w:r w:rsidRPr="000E7C61">
        <w:t xml:space="preserve">Agenda Item </w:t>
      </w:r>
      <w:r w:rsidR="00ED7762" w:rsidRPr="000E7C61">
        <w:t>4</w:t>
      </w:r>
      <w:r w:rsidR="00804827" w:rsidRPr="000E7C61">
        <w:t xml:space="preserve"> – </w:t>
      </w:r>
      <w:r w:rsidR="00ED7762" w:rsidRPr="000E7C61">
        <w:t>Timeline</w:t>
      </w:r>
      <w:bookmarkEnd w:id="7"/>
      <w:r w:rsidR="00ED7762" w:rsidRPr="000E7C61">
        <w:t xml:space="preserve"> </w:t>
      </w:r>
    </w:p>
    <w:p w:rsidR="00ED7762" w:rsidRPr="000E7C61" w:rsidRDefault="00ED7762" w:rsidP="00740211">
      <w:pPr>
        <w:pStyle w:val="ListParagraph"/>
        <w:numPr>
          <w:ilvl w:val="0"/>
          <w:numId w:val="34"/>
        </w:numPr>
      </w:pPr>
      <w:r w:rsidRPr="000E7C61">
        <w:t>22 weeks till Forum; various events have big impact on available time</w:t>
      </w:r>
      <w:r w:rsidR="00740211">
        <w:t xml:space="preserve"> such as the </w:t>
      </w:r>
      <w:r w:rsidR="00B654D4" w:rsidRPr="000E7C61">
        <w:t>EGI</w:t>
      </w:r>
      <w:r w:rsidR="00A47228">
        <w:t>-</w:t>
      </w:r>
      <w:proofErr w:type="spellStart"/>
      <w:r w:rsidR="00B654D4" w:rsidRPr="000E7C61">
        <w:t>InSPIRE</w:t>
      </w:r>
      <w:proofErr w:type="spellEnd"/>
      <w:r w:rsidR="00B654D4" w:rsidRPr="000E7C61">
        <w:t xml:space="preserve"> </w:t>
      </w:r>
      <w:r w:rsidRPr="000E7C61">
        <w:t>EC review</w:t>
      </w:r>
      <w:r w:rsidR="00740211">
        <w:t xml:space="preserve"> and </w:t>
      </w:r>
      <w:proofErr w:type="gramStart"/>
      <w:r w:rsidR="00740211">
        <w:t>S</w:t>
      </w:r>
      <w:r w:rsidRPr="000E7C61">
        <w:t>ummer</w:t>
      </w:r>
      <w:proofErr w:type="gramEnd"/>
      <w:r w:rsidRPr="000E7C61">
        <w:t xml:space="preserve"> leave</w:t>
      </w:r>
      <w:r w:rsidR="00740211">
        <w:t>.</w:t>
      </w:r>
    </w:p>
    <w:p w:rsidR="00ED7762" w:rsidRPr="000E7C61" w:rsidRDefault="003350A1" w:rsidP="00ED7762">
      <w:pPr>
        <w:pStyle w:val="ListParagraph"/>
        <w:numPr>
          <w:ilvl w:val="0"/>
          <w:numId w:val="34"/>
        </w:numPr>
      </w:pPr>
      <w:r>
        <w:t xml:space="preserve">TF12 </w:t>
      </w:r>
      <w:r w:rsidR="00ED7762" w:rsidRPr="000E7C61">
        <w:t xml:space="preserve">Key </w:t>
      </w:r>
      <w:r>
        <w:t xml:space="preserve">planning </w:t>
      </w:r>
      <w:r w:rsidR="00ED7762" w:rsidRPr="000E7C61">
        <w:t>dates</w:t>
      </w:r>
      <w:r>
        <w:t xml:space="preserve"> are tabled as follows</w:t>
      </w:r>
      <w:r w:rsidR="00ED7762" w:rsidRPr="000E7C61">
        <w:t>:</w:t>
      </w:r>
    </w:p>
    <w:tbl>
      <w:tblPr>
        <w:tblW w:w="9460" w:type="dxa"/>
        <w:tblInd w:w="57" w:type="dxa"/>
        <w:tblCellMar>
          <w:left w:w="70" w:type="dxa"/>
          <w:right w:w="70" w:type="dxa"/>
        </w:tblCellMar>
        <w:tblLook w:val="04A0" w:firstRow="1" w:lastRow="0" w:firstColumn="1" w:lastColumn="0" w:noHBand="0" w:noVBand="1"/>
      </w:tblPr>
      <w:tblGrid>
        <w:gridCol w:w="1320"/>
        <w:gridCol w:w="4620"/>
        <w:gridCol w:w="1480"/>
        <w:gridCol w:w="1220"/>
        <w:gridCol w:w="820"/>
      </w:tblGrid>
      <w:tr w:rsidR="00D55920" w:rsidRPr="000E7C61" w:rsidTr="00D55920">
        <w:trPr>
          <w:trHeight w:val="300"/>
        </w:trPr>
        <w:tc>
          <w:tcPr>
            <w:tcW w:w="1320" w:type="dxa"/>
            <w:tcBorders>
              <w:top w:val="single" w:sz="4" w:space="0" w:color="auto"/>
              <w:left w:val="single" w:sz="4" w:space="0" w:color="auto"/>
              <w:bottom w:val="single" w:sz="4" w:space="0" w:color="auto"/>
              <w:right w:val="single" w:sz="4" w:space="0" w:color="auto"/>
            </w:tcBorders>
            <w:shd w:val="clear" w:color="000000" w:fill="0067B1"/>
            <w:hideMark/>
          </w:tcPr>
          <w:p w:rsidR="00D55920" w:rsidRPr="000E7C61" w:rsidRDefault="00D55920" w:rsidP="00D55920">
            <w:pPr>
              <w:spacing w:after="0" w:line="240" w:lineRule="auto"/>
              <w:jc w:val="left"/>
              <w:rPr>
                <w:rFonts w:ascii="Arial" w:eastAsia="Times New Roman" w:hAnsi="Arial" w:cs="Arial"/>
                <w:b/>
                <w:bCs/>
                <w:color w:val="FFFFFF"/>
                <w:lang w:eastAsia="nl-NL"/>
              </w:rPr>
            </w:pPr>
            <w:r w:rsidRPr="000E7C61">
              <w:rPr>
                <w:rFonts w:ascii="Arial" w:eastAsia="Times New Roman" w:hAnsi="Arial" w:cs="Arial"/>
                <w:b/>
                <w:bCs/>
                <w:color w:val="FFFFFF"/>
                <w:lang w:eastAsia="nl-NL"/>
              </w:rPr>
              <w:t xml:space="preserve">Date </w:t>
            </w:r>
          </w:p>
        </w:tc>
        <w:tc>
          <w:tcPr>
            <w:tcW w:w="4620" w:type="dxa"/>
            <w:tcBorders>
              <w:top w:val="single" w:sz="4" w:space="0" w:color="auto"/>
              <w:left w:val="nil"/>
              <w:bottom w:val="single" w:sz="4" w:space="0" w:color="auto"/>
              <w:right w:val="single" w:sz="4" w:space="0" w:color="auto"/>
            </w:tcBorders>
            <w:shd w:val="clear" w:color="000000" w:fill="0067B1"/>
            <w:hideMark/>
          </w:tcPr>
          <w:p w:rsidR="00D55920" w:rsidRPr="000E7C61" w:rsidRDefault="00D55920" w:rsidP="00D55920">
            <w:pPr>
              <w:spacing w:after="0" w:line="240" w:lineRule="auto"/>
              <w:jc w:val="left"/>
              <w:rPr>
                <w:rFonts w:ascii="Arial" w:eastAsia="Times New Roman" w:hAnsi="Arial" w:cs="Arial"/>
                <w:b/>
                <w:bCs/>
                <w:color w:val="FFFFFF"/>
                <w:lang w:eastAsia="nl-NL"/>
              </w:rPr>
            </w:pPr>
            <w:r w:rsidRPr="000E7C61">
              <w:rPr>
                <w:rFonts w:ascii="Arial" w:eastAsia="Times New Roman" w:hAnsi="Arial" w:cs="Arial"/>
                <w:b/>
                <w:bCs/>
                <w:color w:val="FFFFFF"/>
                <w:lang w:eastAsia="nl-NL"/>
              </w:rPr>
              <w:t xml:space="preserve">Activity </w:t>
            </w:r>
          </w:p>
        </w:tc>
        <w:tc>
          <w:tcPr>
            <w:tcW w:w="1480" w:type="dxa"/>
            <w:tcBorders>
              <w:top w:val="single" w:sz="4" w:space="0" w:color="auto"/>
              <w:left w:val="nil"/>
              <w:bottom w:val="single" w:sz="4" w:space="0" w:color="auto"/>
              <w:right w:val="single" w:sz="4" w:space="0" w:color="auto"/>
            </w:tcBorders>
            <w:shd w:val="clear" w:color="000000" w:fill="0067B1"/>
            <w:hideMark/>
          </w:tcPr>
          <w:p w:rsidR="00D55920" w:rsidRPr="000E7C61" w:rsidRDefault="00D55920" w:rsidP="00D55920">
            <w:pPr>
              <w:spacing w:after="0" w:line="240" w:lineRule="auto"/>
              <w:jc w:val="left"/>
              <w:rPr>
                <w:rFonts w:ascii="Arial" w:eastAsia="Times New Roman" w:hAnsi="Arial" w:cs="Arial"/>
                <w:b/>
                <w:bCs/>
                <w:color w:val="FFFFFF"/>
                <w:lang w:eastAsia="nl-NL"/>
              </w:rPr>
            </w:pPr>
            <w:r w:rsidRPr="000E7C61">
              <w:rPr>
                <w:rFonts w:ascii="Arial" w:eastAsia="Times New Roman" w:hAnsi="Arial" w:cs="Arial"/>
                <w:b/>
                <w:bCs/>
                <w:color w:val="FFFFFF"/>
                <w:lang w:eastAsia="nl-NL"/>
              </w:rPr>
              <w:t>Duration:</w:t>
            </w:r>
          </w:p>
        </w:tc>
        <w:tc>
          <w:tcPr>
            <w:tcW w:w="1220" w:type="dxa"/>
            <w:tcBorders>
              <w:top w:val="single" w:sz="4" w:space="0" w:color="auto"/>
              <w:left w:val="nil"/>
              <w:bottom w:val="single" w:sz="4" w:space="0" w:color="auto"/>
              <w:right w:val="single" w:sz="4" w:space="0" w:color="auto"/>
            </w:tcBorders>
            <w:shd w:val="clear" w:color="000000" w:fill="0067B1"/>
            <w:hideMark/>
          </w:tcPr>
          <w:p w:rsidR="00D55920" w:rsidRPr="000E7C61" w:rsidRDefault="00D55920" w:rsidP="00D55920">
            <w:pPr>
              <w:spacing w:after="0" w:line="240" w:lineRule="auto"/>
              <w:jc w:val="left"/>
              <w:rPr>
                <w:rFonts w:ascii="Arial" w:eastAsia="Times New Roman" w:hAnsi="Arial" w:cs="Arial"/>
                <w:b/>
                <w:bCs/>
                <w:color w:val="FFFFFF"/>
                <w:lang w:eastAsia="nl-NL"/>
              </w:rPr>
            </w:pPr>
            <w:r w:rsidRPr="000E7C61">
              <w:rPr>
                <w:rFonts w:ascii="Arial" w:eastAsia="Times New Roman" w:hAnsi="Arial" w:cs="Arial"/>
                <w:b/>
                <w:bCs/>
                <w:color w:val="FFFFFF"/>
                <w:lang w:eastAsia="nl-NL"/>
              </w:rPr>
              <w:t>Where:</w:t>
            </w:r>
          </w:p>
        </w:tc>
        <w:tc>
          <w:tcPr>
            <w:tcW w:w="820" w:type="dxa"/>
            <w:tcBorders>
              <w:top w:val="single" w:sz="4" w:space="0" w:color="auto"/>
              <w:left w:val="nil"/>
              <w:bottom w:val="single" w:sz="4" w:space="0" w:color="auto"/>
              <w:right w:val="single" w:sz="4" w:space="0" w:color="auto"/>
            </w:tcBorders>
            <w:shd w:val="clear" w:color="000000" w:fill="0067B1"/>
            <w:hideMark/>
          </w:tcPr>
          <w:p w:rsidR="00D55920" w:rsidRPr="000E7C61" w:rsidRDefault="00D55920" w:rsidP="00D55920">
            <w:pPr>
              <w:spacing w:after="0" w:line="240" w:lineRule="auto"/>
              <w:jc w:val="left"/>
              <w:rPr>
                <w:rFonts w:ascii="Arial" w:eastAsia="Times New Roman" w:hAnsi="Arial" w:cs="Arial"/>
                <w:b/>
                <w:bCs/>
                <w:color w:val="FFFFFF"/>
                <w:lang w:eastAsia="nl-NL"/>
              </w:rPr>
            </w:pPr>
            <w:r w:rsidRPr="000E7C61">
              <w:rPr>
                <w:rFonts w:ascii="Arial" w:eastAsia="Times New Roman" w:hAnsi="Arial" w:cs="Arial"/>
                <w:b/>
                <w:bCs/>
                <w:color w:val="FFFFFF"/>
                <w:lang w:eastAsia="nl-NL"/>
              </w:rPr>
              <w:t>Who:</w:t>
            </w:r>
          </w:p>
        </w:tc>
      </w:tr>
      <w:tr w:rsidR="00D55920" w:rsidRPr="000E7C61" w:rsidTr="00D5592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Fri 4 May </w:t>
            </w:r>
          </w:p>
        </w:tc>
        <w:tc>
          <w:tcPr>
            <w:tcW w:w="46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Submissions Open </w:t>
            </w:r>
          </w:p>
        </w:tc>
        <w:tc>
          <w:tcPr>
            <w:tcW w:w="148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5 weeks</w:t>
            </w:r>
          </w:p>
        </w:tc>
        <w:tc>
          <w:tcPr>
            <w:tcW w:w="12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proofErr w:type="spellStart"/>
            <w:r w:rsidRPr="000E7C61">
              <w:rPr>
                <w:rFonts w:eastAsia="Times New Roman" w:cs="Calibri"/>
                <w:color w:val="000000"/>
                <w:lang w:eastAsia="nl-NL"/>
              </w:rPr>
              <w:t>Indico</w:t>
            </w:r>
            <w:proofErr w:type="spellEnd"/>
            <w:r w:rsidRPr="000E7C61">
              <w:rPr>
                <w:rFonts w:eastAsia="Times New Roman" w:cs="Calibri"/>
                <w:color w:val="000000"/>
                <w:lang w:eastAsia="nl-NL"/>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RM/SB </w:t>
            </w:r>
          </w:p>
        </w:tc>
      </w:tr>
      <w:tr w:rsidR="00D55920" w:rsidRPr="000E7C61" w:rsidTr="00D5592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Tues 8 May</w:t>
            </w:r>
          </w:p>
        </w:tc>
        <w:tc>
          <w:tcPr>
            <w:tcW w:w="46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High level outline programme published</w:t>
            </w:r>
          </w:p>
        </w:tc>
        <w:tc>
          <w:tcPr>
            <w:tcW w:w="148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w:t>
            </w:r>
          </w:p>
        </w:tc>
        <w:tc>
          <w:tcPr>
            <w:tcW w:w="12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EGI Web</w:t>
            </w:r>
          </w:p>
        </w:tc>
        <w:tc>
          <w:tcPr>
            <w:tcW w:w="8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PC</w:t>
            </w:r>
          </w:p>
        </w:tc>
      </w:tr>
      <w:tr w:rsidR="00D55920" w:rsidRPr="000E7C61" w:rsidTr="00D5592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Mon 4 Jun </w:t>
            </w:r>
          </w:p>
        </w:tc>
        <w:tc>
          <w:tcPr>
            <w:tcW w:w="46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Early bird Registration opens </w:t>
            </w:r>
          </w:p>
        </w:tc>
        <w:tc>
          <w:tcPr>
            <w:tcW w:w="148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8 weeks</w:t>
            </w:r>
          </w:p>
        </w:tc>
        <w:tc>
          <w:tcPr>
            <w:tcW w:w="12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LOC Web </w:t>
            </w:r>
          </w:p>
        </w:tc>
        <w:tc>
          <w:tcPr>
            <w:tcW w:w="8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LOC </w:t>
            </w:r>
          </w:p>
        </w:tc>
      </w:tr>
      <w:tr w:rsidR="00D55920" w:rsidRPr="000E7C61" w:rsidTr="00D5592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Mon 11 Jun</w:t>
            </w:r>
          </w:p>
        </w:tc>
        <w:tc>
          <w:tcPr>
            <w:tcW w:w="46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Submissions Close </w:t>
            </w:r>
          </w:p>
        </w:tc>
        <w:tc>
          <w:tcPr>
            <w:tcW w:w="148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w:t>
            </w:r>
          </w:p>
        </w:tc>
        <w:tc>
          <w:tcPr>
            <w:tcW w:w="12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proofErr w:type="spellStart"/>
            <w:r w:rsidRPr="000E7C61">
              <w:rPr>
                <w:rFonts w:eastAsia="Times New Roman" w:cs="Calibri"/>
                <w:color w:val="000000"/>
                <w:lang w:eastAsia="nl-NL"/>
              </w:rPr>
              <w:t>Indico</w:t>
            </w:r>
            <w:proofErr w:type="spellEnd"/>
            <w:r w:rsidRPr="000E7C61">
              <w:rPr>
                <w:rFonts w:eastAsia="Times New Roman" w:cs="Calibri"/>
                <w:color w:val="000000"/>
                <w:lang w:eastAsia="nl-NL"/>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RM/SB </w:t>
            </w:r>
          </w:p>
        </w:tc>
      </w:tr>
      <w:tr w:rsidR="00D55920" w:rsidRPr="000E7C61" w:rsidTr="00D5592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Tues 3 Jul</w:t>
            </w:r>
          </w:p>
        </w:tc>
        <w:tc>
          <w:tcPr>
            <w:tcW w:w="46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Abstract Reviews complete (08:00)</w:t>
            </w:r>
          </w:p>
        </w:tc>
        <w:tc>
          <w:tcPr>
            <w:tcW w:w="148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3 weeks</w:t>
            </w:r>
          </w:p>
        </w:tc>
        <w:tc>
          <w:tcPr>
            <w:tcW w:w="12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proofErr w:type="spellStart"/>
            <w:r w:rsidRPr="000E7C61">
              <w:rPr>
                <w:rFonts w:eastAsia="Times New Roman" w:cs="Calibri"/>
                <w:color w:val="000000"/>
                <w:lang w:eastAsia="nl-NL"/>
              </w:rPr>
              <w:t>Indico</w:t>
            </w:r>
            <w:proofErr w:type="spellEnd"/>
            <w:r w:rsidRPr="000E7C61">
              <w:rPr>
                <w:rFonts w:eastAsia="Times New Roman" w:cs="Calibri"/>
                <w:color w:val="000000"/>
                <w:lang w:eastAsia="nl-NL"/>
              </w:rPr>
              <w:t>?</w:t>
            </w:r>
          </w:p>
        </w:tc>
        <w:tc>
          <w:tcPr>
            <w:tcW w:w="8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PC</w:t>
            </w:r>
          </w:p>
        </w:tc>
      </w:tr>
      <w:tr w:rsidR="00D55920" w:rsidRPr="000E7C61" w:rsidTr="00D5592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Mon 9 Jul </w:t>
            </w:r>
          </w:p>
        </w:tc>
        <w:tc>
          <w:tcPr>
            <w:tcW w:w="46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Acceptances issued &amp; Programme agreed</w:t>
            </w:r>
          </w:p>
        </w:tc>
        <w:tc>
          <w:tcPr>
            <w:tcW w:w="148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3 working days</w:t>
            </w:r>
          </w:p>
        </w:tc>
        <w:tc>
          <w:tcPr>
            <w:tcW w:w="12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proofErr w:type="spellStart"/>
            <w:r w:rsidRPr="000E7C61">
              <w:rPr>
                <w:rFonts w:eastAsia="Times New Roman" w:cs="Calibri"/>
                <w:color w:val="000000"/>
                <w:lang w:eastAsia="nl-NL"/>
              </w:rPr>
              <w:t>Indico</w:t>
            </w:r>
            <w:proofErr w:type="spellEnd"/>
            <w:r w:rsidRPr="000E7C61">
              <w:rPr>
                <w:rFonts w:eastAsia="Times New Roman" w:cs="Calibri"/>
                <w:color w:val="000000"/>
                <w:lang w:eastAsia="nl-NL"/>
              </w:rPr>
              <w:t>?</w:t>
            </w:r>
          </w:p>
        </w:tc>
        <w:tc>
          <w:tcPr>
            <w:tcW w:w="8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RM/SB </w:t>
            </w:r>
          </w:p>
        </w:tc>
      </w:tr>
      <w:tr w:rsidR="00D55920" w:rsidRPr="000E7C61" w:rsidTr="00D5592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Mon 23 Jul </w:t>
            </w:r>
          </w:p>
        </w:tc>
        <w:tc>
          <w:tcPr>
            <w:tcW w:w="46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Programme published </w:t>
            </w:r>
          </w:p>
        </w:tc>
        <w:tc>
          <w:tcPr>
            <w:tcW w:w="148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2 weeks</w:t>
            </w:r>
          </w:p>
        </w:tc>
        <w:tc>
          <w:tcPr>
            <w:tcW w:w="12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proofErr w:type="spellStart"/>
            <w:r w:rsidRPr="000E7C61">
              <w:rPr>
                <w:rFonts w:eastAsia="Times New Roman" w:cs="Calibri"/>
                <w:color w:val="000000"/>
                <w:lang w:eastAsia="nl-NL"/>
              </w:rPr>
              <w:t>Indico</w:t>
            </w:r>
            <w:proofErr w:type="spellEnd"/>
            <w:r w:rsidRPr="000E7C61">
              <w:rPr>
                <w:rFonts w:eastAsia="Times New Roman" w:cs="Calibri"/>
                <w:color w:val="000000"/>
                <w:lang w:eastAsia="nl-NL"/>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SB/RM </w:t>
            </w:r>
          </w:p>
        </w:tc>
      </w:tr>
      <w:tr w:rsidR="00D55920" w:rsidRPr="000E7C61" w:rsidTr="00D5592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Wed 6 Aug </w:t>
            </w:r>
          </w:p>
        </w:tc>
        <w:tc>
          <w:tcPr>
            <w:tcW w:w="46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Early bird closes  (at COB)</w:t>
            </w:r>
          </w:p>
        </w:tc>
        <w:tc>
          <w:tcPr>
            <w:tcW w:w="148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w:t>
            </w:r>
          </w:p>
        </w:tc>
        <w:tc>
          <w:tcPr>
            <w:tcW w:w="12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LOC Web </w:t>
            </w:r>
          </w:p>
        </w:tc>
        <w:tc>
          <w:tcPr>
            <w:tcW w:w="8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LOC </w:t>
            </w:r>
          </w:p>
        </w:tc>
      </w:tr>
      <w:tr w:rsidR="00D55920" w:rsidRPr="000E7C61" w:rsidTr="00D5592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Fri 17 Aug  </w:t>
            </w:r>
          </w:p>
        </w:tc>
        <w:tc>
          <w:tcPr>
            <w:tcW w:w="46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Booth reservations close  (</w:t>
            </w:r>
            <w:proofErr w:type="spellStart"/>
            <w:r w:rsidRPr="000E7C61">
              <w:rPr>
                <w:rFonts w:eastAsia="Times New Roman" w:cs="Calibri"/>
                <w:color w:val="000000"/>
                <w:lang w:eastAsia="nl-NL"/>
              </w:rPr>
              <w:t>tbc</w:t>
            </w:r>
            <w:proofErr w:type="spellEnd"/>
            <w:r w:rsidRPr="000E7C61">
              <w:rPr>
                <w:rFonts w:eastAsia="Times New Roman" w:cs="Calibri"/>
                <w:color w:val="000000"/>
                <w:lang w:eastAsia="nl-NL"/>
              </w:rPr>
              <w:t xml:space="preserve"> by LOC)</w:t>
            </w:r>
          </w:p>
        </w:tc>
        <w:tc>
          <w:tcPr>
            <w:tcW w:w="148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w:t>
            </w:r>
          </w:p>
        </w:tc>
        <w:tc>
          <w:tcPr>
            <w:tcW w:w="12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EGI Web </w:t>
            </w:r>
          </w:p>
        </w:tc>
        <w:tc>
          <w:tcPr>
            <w:tcW w:w="8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LOC </w:t>
            </w:r>
          </w:p>
        </w:tc>
      </w:tr>
      <w:tr w:rsidR="00D55920" w:rsidRPr="000E7C61" w:rsidTr="00D5592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Fri 14 Sep  </w:t>
            </w:r>
          </w:p>
        </w:tc>
        <w:tc>
          <w:tcPr>
            <w:tcW w:w="46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Web registrations close (at COB) (</w:t>
            </w:r>
            <w:proofErr w:type="spellStart"/>
            <w:r w:rsidRPr="000E7C61">
              <w:rPr>
                <w:rFonts w:eastAsia="Times New Roman" w:cs="Calibri"/>
                <w:color w:val="000000"/>
                <w:lang w:eastAsia="nl-NL"/>
              </w:rPr>
              <w:t>tbc</w:t>
            </w:r>
            <w:proofErr w:type="spellEnd"/>
            <w:r w:rsidRPr="000E7C61">
              <w:rPr>
                <w:rFonts w:eastAsia="Times New Roman" w:cs="Calibri"/>
                <w:color w:val="000000"/>
                <w:lang w:eastAsia="nl-NL"/>
              </w:rPr>
              <w:t xml:space="preserve"> by LOC)</w:t>
            </w:r>
          </w:p>
        </w:tc>
        <w:tc>
          <w:tcPr>
            <w:tcW w:w="148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w:t>
            </w:r>
          </w:p>
        </w:tc>
        <w:tc>
          <w:tcPr>
            <w:tcW w:w="12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LOC Web </w:t>
            </w:r>
          </w:p>
        </w:tc>
        <w:tc>
          <w:tcPr>
            <w:tcW w:w="8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LOC </w:t>
            </w:r>
          </w:p>
        </w:tc>
      </w:tr>
      <w:tr w:rsidR="00D55920" w:rsidRPr="000E7C61" w:rsidTr="00D5592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Mon 17 Sep </w:t>
            </w:r>
          </w:p>
        </w:tc>
        <w:tc>
          <w:tcPr>
            <w:tcW w:w="46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Conference starts </w:t>
            </w:r>
          </w:p>
        </w:tc>
        <w:tc>
          <w:tcPr>
            <w:tcW w:w="148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w:t>
            </w:r>
          </w:p>
        </w:tc>
        <w:tc>
          <w:tcPr>
            <w:tcW w:w="12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w:t>
            </w:r>
          </w:p>
        </w:tc>
      </w:tr>
    </w:tbl>
    <w:p w:rsidR="00843D60" w:rsidRPr="000E7C61" w:rsidRDefault="00843D60" w:rsidP="00843D60">
      <w:pPr>
        <w:pStyle w:val="ListParagraph"/>
        <w:numPr>
          <w:ilvl w:val="0"/>
          <w:numId w:val="34"/>
        </w:numPr>
      </w:pPr>
      <w:r w:rsidRPr="000E7C61">
        <w:lastRenderedPageBreak/>
        <w:t>The proposed time table was accepted and considered to be comp</w:t>
      </w:r>
      <w:r w:rsidR="003350A1">
        <w:t>rehensive enough at this stage</w:t>
      </w:r>
      <w:r w:rsidRPr="000E7C61">
        <w:t>.</w:t>
      </w:r>
    </w:p>
    <w:p w:rsidR="00B15D28" w:rsidRPr="000E7C61" w:rsidRDefault="00843D60" w:rsidP="003350A1">
      <w:pPr>
        <w:pStyle w:val="ListParagraph"/>
        <w:numPr>
          <w:ilvl w:val="0"/>
          <w:numId w:val="34"/>
        </w:numPr>
      </w:pPr>
      <w:r w:rsidRPr="000E7C61">
        <w:t>SB pointed out that tim</w:t>
      </w:r>
      <w:r w:rsidR="000E7C61" w:rsidRPr="000E7C61">
        <w:t xml:space="preserve">ings were already tight and there </w:t>
      </w:r>
      <w:r w:rsidR="003350A1">
        <w:t>will be</w:t>
      </w:r>
      <w:r w:rsidR="000E7C61" w:rsidRPr="000E7C61">
        <w:t xml:space="preserve"> l</w:t>
      </w:r>
      <w:r w:rsidR="000973EB" w:rsidRPr="000E7C61">
        <w:t>ittle</w:t>
      </w:r>
      <w:r w:rsidR="00ED7762" w:rsidRPr="000E7C61">
        <w:t xml:space="preserve"> </w:t>
      </w:r>
      <w:r w:rsidR="000E7C61" w:rsidRPr="000E7C61">
        <w:t xml:space="preserve">scope for </w:t>
      </w:r>
      <w:r w:rsidR="00ED7762" w:rsidRPr="000E7C61">
        <w:t>slippage</w:t>
      </w:r>
      <w:r w:rsidR="003350A1">
        <w:t>. He advised that travel and a</w:t>
      </w:r>
      <w:r w:rsidR="00B15D28" w:rsidRPr="000E7C61">
        <w:t>ccom</w:t>
      </w:r>
      <w:r w:rsidR="00A82640" w:rsidRPr="000E7C61">
        <w:t>modation</w:t>
      </w:r>
      <w:r w:rsidR="00B15D28" w:rsidRPr="000E7C61">
        <w:t xml:space="preserve"> bookings </w:t>
      </w:r>
      <w:r w:rsidR="003350A1">
        <w:t xml:space="preserve">can be made </w:t>
      </w:r>
      <w:r w:rsidR="00B15D28" w:rsidRPr="000E7C61">
        <w:t xml:space="preserve">after </w:t>
      </w:r>
      <w:r w:rsidR="00D55920" w:rsidRPr="000E7C61">
        <w:t>23</w:t>
      </w:r>
      <w:r w:rsidR="00B15D28" w:rsidRPr="000E7C61">
        <w:t xml:space="preserve"> Jul</w:t>
      </w:r>
      <w:r w:rsidR="003350A1">
        <w:t>, some</w:t>
      </w:r>
      <w:r w:rsidR="00B15D28" w:rsidRPr="000E7C61">
        <w:t xml:space="preserve"> </w:t>
      </w:r>
      <w:r w:rsidR="00D55920" w:rsidRPr="000E7C61">
        <w:t>8</w:t>
      </w:r>
      <w:r w:rsidR="00B15D28" w:rsidRPr="000E7C61">
        <w:t xml:space="preserve"> weeks prior to event</w:t>
      </w:r>
      <w:r w:rsidR="00A47228">
        <w:t xml:space="preserve"> which was accepted</w:t>
      </w:r>
      <w:r w:rsidR="00B15D28" w:rsidRPr="000E7C61">
        <w:t>.</w:t>
      </w:r>
    </w:p>
    <w:p w:rsidR="00A1619E" w:rsidRPr="000E7C61" w:rsidRDefault="00A1619E" w:rsidP="00A1619E">
      <w:pPr>
        <w:pStyle w:val="Heading2"/>
      </w:pPr>
      <w:bookmarkStart w:id="8" w:name="_Toc323047961"/>
      <w:r w:rsidRPr="000E7C61">
        <w:t>Agenda Item 5 – Keynote Speakers</w:t>
      </w:r>
      <w:bookmarkEnd w:id="8"/>
    </w:p>
    <w:p w:rsidR="00A1619E" w:rsidRPr="000E7C61" w:rsidRDefault="00A1619E" w:rsidP="00A1619E">
      <w:pPr>
        <w:pStyle w:val="ListParagraph"/>
        <w:numPr>
          <w:ilvl w:val="0"/>
          <w:numId w:val="36"/>
        </w:numPr>
      </w:pPr>
      <w:r w:rsidRPr="000E7C61">
        <w:t>PC</w:t>
      </w:r>
      <w:r w:rsidR="00A47228">
        <w:t xml:space="preserve"> were</w:t>
      </w:r>
      <w:r w:rsidRPr="000E7C61">
        <w:t xml:space="preserve"> </w:t>
      </w:r>
      <w:r w:rsidR="00A82640" w:rsidRPr="000E7C61">
        <w:t xml:space="preserve">invited </w:t>
      </w:r>
      <w:r w:rsidRPr="000E7C61">
        <w:t>to propose candidates/names for Keynote speakers</w:t>
      </w:r>
    </w:p>
    <w:p w:rsidR="00A1619E" w:rsidRPr="000E7C61" w:rsidRDefault="00A1619E" w:rsidP="00A1619E">
      <w:pPr>
        <w:pStyle w:val="ListParagraph"/>
        <w:numPr>
          <w:ilvl w:val="1"/>
          <w:numId w:val="36"/>
        </w:numPr>
      </w:pPr>
      <w:r w:rsidRPr="000E7C61">
        <w:t>Name, Position, relevance, contact information etc.</w:t>
      </w:r>
    </w:p>
    <w:p w:rsidR="00D84856" w:rsidRDefault="000E7C61" w:rsidP="00A1619E">
      <w:pPr>
        <w:pStyle w:val="ListParagraph"/>
        <w:numPr>
          <w:ilvl w:val="1"/>
          <w:numId w:val="36"/>
        </w:numPr>
      </w:pPr>
      <w:r w:rsidRPr="000E7C61">
        <w:t xml:space="preserve">Proposals should be forwarded </w:t>
      </w:r>
      <w:r w:rsidR="00D84856" w:rsidRPr="000E7C61">
        <w:t xml:space="preserve">by </w:t>
      </w:r>
      <w:r w:rsidRPr="000E7C61">
        <w:t xml:space="preserve">8 May </w:t>
      </w:r>
      <w:r>
        <w:t>(</w:t>
      </w:r>
      <w:r w:rsidR="00D84856" w:rsidRPr="000E7C61">
        <w:t>2 weeks</w:t>
      </w:r>
      <w:r>
        <w:t>)</w:t>
      </w:r>
      <w:r w:rsidR="00D84856" w:rsidRPr="000E7C61">
        <w:t>.</w:t>
      </w:r>
    </w:p>
    <w:p w:rsidR="000E7C61" w:rsidRPr="000E7C61" w:rsidRDefault="000E7C61" w:rsidP="000E7C61">
      <w:r w:rsidRPr="003350A1">
        <w:rPr>
          <w:b/>
        </w:rPr>
        <w:t>Action:</w:t>
      </w:r>
      <w:r>
        <w:t xml:space="preserve"> PC </w:t>
      </w:r>
      <w:r w:rsidR="00740211">
        <w:t xml:space="preserve">members </w:t>
      </w:r>
      <w:r>
        <w:t xml:space="preserve">to forward proposals for Keynote speakers by 8 May. </w:t>
      </w:r>
    </w:p>
    <w:p w:rsidR="004726F3" w:rsidRPr="000E7C61" w:rsidRDefault="004726F3" w:rsidP="004726F3">
      <w:pPr>
        <w:pStyle w:val="Heading2"/>
      </w:pPr>
      <w:bookmarkStart w:id="9" w:name="_Toc323047962"/>
      <w:r w:rsidRPr="000E7C61">
        <w:t xml:space="preserve">Agenda Item </w:t>
      </w:r>
      <w:r w:rsidR="00A1619E" w:rsidRPr="000E7C61">
        <w:t>6</w:t>
      </w:r>
      <w:r w:rsidR="00804827" w:rsidRPr="000E7C61">
        <w:t xml:space="preserve"> – </w:t>
      </w:r>
      <w:r w:rsidR="006F6A3F" w:rsidRPr="000E7C61">
        <w:t>Other issues</w:t>
      </w:r>
      <w:bookmarkEnd w:id="9"/>
    </w:p>
    <w:p w:rsidR="003350A1" w:rsidRDefault="000E7C61" w:rsidP="003350A1">
      <w:pPr>
        <w:pStyle w:val="ListParagraph"/>
        <w:numPr>
          <w:ilvl w:val="0"/>
          <w:numId w:val="35"/>
        </w:numPr>
      </w:pPr>
      <w:r>
        <w:t xml:space="preserve">With regards to </w:t>
      </w:r>
      <w:r w:rsidR="000973EB" w:rsidRPr="000E7C61">
        <w:t>CF12</w:t>
      </w:r>
      <w:r>
        <w:t xml:space="preserve">, HH felt that the programme had been </w:t>
      </w:r>
      <w:r w:rsidR="003350A1">
        <w:t xml:space="preserve">too busy </w:t>
      </w:r>
      <w:r>
        <w:t xml:space="preserve">at times </w:t>
      </w:r>
      <w:r w:rsidR="003350A1">
        <w:t>and that this could detract from the attention that speakers deserved</w:t>
      </w:r>
      <w:r>
        <w:t xml:space="preserve">. </w:t>
      </w:r>
      <w:r w:rsidR="003350A1">
        <w:t xml:space="preserve"> Confirmation was sought with regards to Globus Europe – meetings should be scheduled for the Monday of the conference week</w:t>
      </w:r>
      <w:r w:rsidR="00BB3FE6">
        <w:t>?</w:t>
      </w:r>
    </w:p>
    <w:p w:rsidR="00BB3FE6" w:rsidRDefault="00BB3FE6" w:rsidP="003350A1">
      <w:pPr>
        <w:pStyle w:val="ListParagraph"/>
        <w:numPr>
          <w:ilvl w:val="0"/>
          <w:numId w:val="35"/>
        </w:numPr>
      </w:pPr>
      <w:r>
        <w:t>SN confirmed that the programme would run Monday to Friday and that the Monday would be the day for internal meetings and for Globus.</w:t>
      </w:r>
    </w:p>
    <w:p w:rsidR="00C10CAC" w:rsidRDefault="00830997" w:rsidP="00830997">
      <w:pPr>
        <w:pStyle w:val="Heading1"/>
      </w:pPr>
      <w:bookmarkStart w:id="10" w:name="_Toc323047963"/>
      <w:r w:rsidRPr="000E7C61">
        <w:t>5.</w:t>
      </w:r>
      <w:r w:rsidRPr="000E7C61">
        <w:tab/>
      </w:r>
      <w:r w:rsidR="00C10CAC" w:rsidRPr="000E7C61">
        <w:t>AOB</w:t>
      </w:r>
      <w:bookmarkEnd w:id="10"/>
    </w:p>
    <w:p w:rsidR="00BB3FE6" w:rsidRPr="00BB3FE6" w:rsidRDefault="00BB3FE6" w:rsidP="00BB3FE6">
      <w:r>
        <w:t>No issues were tabled for AOB.</w:t>
      </w:r>
    </w:p>
    <w:p w:rsidR="00AF4CC3" w:rsidRPr="000E7C61" w:rsidRDefault="00830997" w:rsidP="00AF4CC3">
      <w:pPr>
        <w:pStyle w:val="Heading1"/>
      </w:pPr>
      <w:bookmarkStart w:id="11" w:name="_Toc323047964"/>
      <w:r w:rsidRPr="000E7C61">
        <w:t>6.</w:t>
      </w:r>
      <w:r w:rsidRPr="000E7C61">
        <w:tab/>
      </w:r>
      <w:r w:rsidR="00AF4CC3" w:rsidRPr="000E7C61">
        <w:t>Date</w:t>
      </w:r>
      <w:r w:rsidR="000973EB" w:rsidRPr="000E7C61">
        <w:t>s</w:t>
      </w:r>
      <w:r w:rsidR="00AF4CC3" w:rsidRPr="000E7C61">
        <w:t xml:space="preserve"> for Next Meeting</w:t>
      </w:r>
      <w:r w:rsidR="000973EB" w:rsidRPr="000E7C61">
        <w:t>s</w:t>
      </w:r>
      <w:bookmarkEnd w:id="11"/>
    </w:p>
    <w:p w:rsidR="00AF4CC3" w:rsidRPr="000E7C61" w:rsidRDefault="00AF4CC3" w:rsidP="00AF4CC3">
      <w:r w:rsidRPr="000E7C61">
        <w:t>A proposed timetable of teleconferences/meetings is as follows:</w:t>
      </w:r>
    </w:p>
    <w:tbl>
      <w:tblPr>
        <w:tblW w:w="8260" w:type="dxa"/>
        <w:tblInd w:w="57" w:type="dxa"/>
        <w:tblCellMar>
          <w:left w:w="70" w:type="dxa"/>
          <w:right w:w="70" w:type="dxa"/>
        </w:tblCellMar>
        <w:tblLook w:val="04A0" w:firstRow="1" w:lastRow="0" w:firstColumn="1" w:lastColumn="0" w:noHBand="0" w:noVBand="1"/>
      </w:tblPr>
      <w:tblGrid>
        <w:gridCol w:w="960"/>
        <w:gridCol w:w="1140"/>
        <w:gridCol w:w="6160"/>
      </w:tblGrid>
      <w:tr w:rsidR="00D55920" w:rsidRPr="000E7C61" w:rsidTr="00D55920">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0067B1"/>
            <w:hideMark/>
          </w:tcPr>
          <w:p w:rsidR="00D55920" w:rsidRPr="000E7C61" w:rsidRDefault="00D55920" w:rsidP="00D55920">
            <w:pPr>
              <w:spacing w:after="0" w:line="240" w:lineRule="auto"/>
              <w:jc w:val="left"/>
              <w:rPr>
                <w:rFonts w:ascii="Arial" w:eastAsia="Times New Roman" w:hAnsi="Arial" w:cs="Arial"/>
                <w:b/>
                <w:bCs/>
                <w:color w:val="FFFFFF"/>
                <w:lang w:eastAsia="nl-NL"/>
              </w:rPr>
            </w:pPr>
            <w:r w:rsidRPr="000E7C61">
              <w:rPr>
                <w:rFonts w:ascii="Arial" w:eastAsia="Times New Roman" w:hAnsi="Arial" w:cs="Arial"/>
                <w:b/>
                <w:bCs/>
                <w:color w:val="FFFFFF"/>
                <w:lang w:eastAsia="nl-NL"/>
              </w:rPr>
              <w:t>Title</w:t>
            </w:r>
          </w:p>
        </w:tc>
        <w:tc>
          <w:tcPr>
            <w:tcW w:w="1140" w:type="dxa"/>
            <w:tcBorders>
              <w:top w:val="single" w:sz="4" w:space="0" w:color="auto"/>
              <w:left w:val="nil"/>
              <w:bottom w:val="single" w:sz="4" w:space="0" w:color="auto"/>
              <w:right w:val="single" w:sz="4" w:space="0" w:color="auto"/>
            </w:tcBorders>
            <w:shd w:val="clear" w:color="000000" w:fill="0067B1"/>
            <w:hideMark/>
          </w:tcPr>
          <w:p w:rsidR="00D55920" w:rsidRPr="000E7C61" w:rsidRDefault="00D55920" w:rsidP="00D55920">
            <w:pPr>
              <w:spacing w:after="0" w:line="240" w:lineRule="auto"/>
              <w:jc w:val="left"/>
              <w:rPr>
                <w:rFonts w:ascii="Arial" w:eastAsia="Times New Roman" w:hAnsi="Arial" w:cs="Arial"/>
                <w:b/>
                <w:bCs/>
                <w:color w:val="FFFFFF"/>
                <w:lang w:eastAsia="nl-NL"/>
              </w:rPr>
            </w:pPr>
            <w:r w:rsidRPr="000E7C61">
              <w:rPr>
                <w:rFonts w:ascii="Arial" w:eastAsia="Times New Roman" w:hAnsi="Arial" w:cs="Arial"/>
                <w:b/>
                <w:bCs/>
                <w:color w:val="FFFFFF"/>
                <w:lang w:eastAsia="nl-NL"/>
              </w:rPr>
              <w:t>Date:</w:t>
            </w:r>
          </w:p>
        </w:tc>
        <w:tc>
          <w:tcPr>
            <w:tcW w:w="6160" w:type="dxa"/>
            <w:tcBorders>
              <w:top w:val="single" w:sz="4" w:space="0" w:color="auto"/>
              <w:left w:val="nil"/>
              <w:bottom w:val="single" w:sz="4" w:space="0" w:color="auto"/>
              <w:right w:val="single" w:sz="4" w:space="0" w:color="auto"/>
            </w:tcBorders>
            <w:shd w:val="clear" w:color="000000" w:fill="0067B1"/>
            <w:hideMark/>
          </w:tcPr>
          <w:p w:rsidR="00D55920" w:rsidRPr="000E7C61" w:rsidRDefault="00D55920" w:rsidP="00D55920">
            <w:pPr>
              <w:spacing w:after="0" w:line="240" w:lineRule="auto"/>
              <w:jc w:val="left"/>
              <w:rPr>
                <w:rFonts w:ascii="Arial" w:eastAsia="Times New Roman" w:hAnsi="Arial" w:cs="Arial"/>
                <w:b/>
                <w:bCs/>
                <w:color w:val="FFFFFF"/>
                <w:lang w:eastAsia="nl-NL"/>
              </w:rPr>
            </w:pPr>
            <w:r w:rsidRPr="000E7C61">
              <w:rPr>
                <w:rFonts w:ascii="Arial" w:eastAsia="Times New Roman" w:hAnsi="Arial" w:cs="Arial"/>
                <w:b/>
                <w:bCs/>
                <w:color w:val="FFFFFF"/>
                <w:lang w:eastAsia="nl-NL"/>
              </w:rPr>
              <w:t>Purpose:</w:t>
            </w:r>
          </w:p>
        </w:tc>
      </w:tr>
      <w:tr w:rsidR="00D55920" w:rsidRPr="000E7C61" w:rsidTr="00D559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M1</w:t>
            </w:r>
          </w:p>
        </w:tc>
        <w:tc>
          <w:tcPr>
            <w:tcW w:w="114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right"/>
              <w:rPr>
                <w:rFonts w:eastAsia="Times New Roman" w:cs="Calibri"/>
                <w:color w:val="000000"/>
                <w:lang w:eastAsia="nl-NL"/>
              </w:rPr>
            </w:pPr>
            <w:r w:rsidRPr="000E7C61">
              <w:rPr>
                <w:rFonts w:eastAsia="Times New Roman" w:cs="Calibri"/>
                <w:color w:val="000000"/>
                <w:lang w:eastAsia="nl-NL"/>
              </w:rPr>
              <w:t>23-Apr-12</w:t>
            </w:r>
          </w:p>
        </w:tc>
        <w:tc>
          <w:tcPr>
            <w:tcW w:w="616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Kick-off</w:t>
            </w:r>
          </w:p>
        </w:tc>
      </w:tr>
      <w:tr w:rsidR="00D55920" w:rsidRPr="000E7C61" w:rsidTr="00D559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M2</w:t>
            </w:r>
          </w:p>
        </w:tc>
        <w:tc>
          <w:tcPr>
            <w:tcW w:w="114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right"/>
              <w:rPr>
                <w:rFonts w:eastAsia="Times New Roman" w:cs="Calibri"/>
                <w:color w:val="000000"/>
                <w:lang w:eastAsia="nl-NL"/>
              </w:rPr>
            </w:pPr>
            <w:r w:rsidRPr="000E7C61">
              <w:rPr>
                <w:rFonts w:eastAsia="Times New Roman" w:cs="Calibri"/>
                <w:color w:val="000000"/>
                <w:lang w:eastAsia="nl-NL"/>
              </w:rPr>
              <w:t>08-May-12</w:t>
            </w:r>
          </w:p>
        </w:tc>
        <w:tc>
          <w:tcPr>
            <w:tcW w:w="616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High level Outline programme agreement</w:t>
            </w:r>
          </w:p>
        </w:tc>
      </w:tr>
      <w:tr w:rsidR="00D55920" w:rsidRPr="000E7C61" w:rsidTr="00D559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M3</w:t>
            </w:r>
          </w:p>
        </w:tc>
        <w:tc>
          <w:tcPr>
            <w:tcW w:w="114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right"/>
              <w:rPr>
                <w:rFonts w:eastAsia="Times New Roman" w:cs="Calibri"/>
                <w:color w:val="000000"/>
                <w:lang w:eastAsia="nl-NL"/>
              </w:rPr>
            </w:pPr>
            <w:r w:rsidRPr="000E7C61">
              <w:rPr>
                <w:rFonts w:eastAsia="Times New Roman" w:cs="Calibri"/>
                <w:color w:val="000000"/>
                <w:lang w:eastAsia="nl-NL"/>
              </w:rPr>
              <w:t>15-May-12</w:t>
            </w:r>
          </w:p>
        </w:tc>
        <w:tc>
          <w:tcPr>
            <w:tcW w:w="616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Track Leaders (TLs) Progress report on track content </w:t>
            </w:r>
          </w:p>
        </w:tc>
      </w:tr>
      <w:tr w:rsidR="00D55920" w:rsidRPr="000E7C61" w:rsidTr="00D559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M4</w:t>
            </w:r>
          </w:p>
        </w:tc>
        <w:tc>
          <w:tcPr>
            <w:tcW w:w="114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right"/>
              <w:rPr>
                <w:rFonts w:eastAsia="Times New Roman" w:cs="Calibri"/>
                <w:color w:val="000000"/>
                <w:lang w:eastAsia="nl-NL"/>
              </w:rPr>
            </w:pPr>
            <w:r w:rsidRPr="000E7C61">
              <w:rPr>
                <w:rFonts w:eastAsia="Times New Roman" w:cs="Calibri"/>
                <w:color w:val="000000"/>
                <w:lang w:eastAsia="nl-NL"/>
              </w:rPr>
              <w:t>22-May-12</w:t>
            </w:r>
          </w:p>
        </w:tc>
        <w:tc>
          <w:tcPr>
            <w:tcW w:w="616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TLs Progress report on track detail and invited submissions.</w:t>
            </w:r>
          </w:p>
        </w:tc>
      </w:tr>
      <w:tr w:rsidR="00D55920" w:rsidRPr="000E7C61" w:rsidTr="00D559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M5</w:t>
            </w:r>
          </w:p>
        </w:tc>
        <w:tc>
          <w:tcPr>
            <w:tcW w:w="114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right"/>
              <w:rPr>
                <w:rFonts w:eastAsia="Times New Roman" w:cs="Calibri"/>
                <w:color w:val="000000"/>
                <w:lang w:eastAsia="nl-NL"/>
              </w:rPr>
            </w:pPr>
            <w:r w:rsidRPr="000E7C61">
              <w:rPr>
                <w:rFonts w:eastAsia="Times New Roman" w:cs="Calibri"/>
                <w:color w:val="000000"/>
                <w:lang w:eastAsia="nl-NL"/>
              </w:rPr>
              <w:t>29-May-12</w:t>
            </w:r>
          </w:p>
        </w:tc>
        <w:tc>
          <w:tcPr>
            <w:tcW w:w="616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TL report on track content and detail</w:t>
            </w:r>
          </w:p>
        </w:tc>
      </w:tr>
      <w:tr w:rsidR="00D55920" w:rsidRPr="000E7C61" w:rsidTr="00D559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M6</w:t>
            </w:r>
          </w:p>
        </w:tc>
        <w:tc>
          <w:tcPr>
            <w:tcW w:w="114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right"/>
              <w:rPr>
                <w:rFonts w:eastAsia="Times New Roman" w:cs="Calibri"/>
                <w:color w:val="000000"/>
                <w:lang w:eastAsia="nl-NL"/>
              </w:rPr>
            </w:pPr>
            <w:r w:rsidRPr="000E7C61">
              <w:rPr>
                <w:rFonts w:eastAsia="Times New Roman" w:cs="Calibri"/>
                <w:color w:val="000000"/>
                <w:lang w:eastAsia="nl-NL"/>
              </w:rPr>
              <w:t>12-Jun-12</w:t>
            </w:r>
          </w:p>
        </w:tc>
        <w:tc>
          <w:tcPr>
            <w:tcW w:w="616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1st cut of Programme</w:t>
            </w:r>
          </w:p>
        </w:tc>
      </w:tr>
      <w:tr w:rsidR="00D55920" w:rsidRPr="000E7C61" w:rsidTr="00D559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M7</w:t>
            </w:r>
          </w:p>
        </w:tc>
        <w:tc>
          <w:tcPr>
            <w:tcW w:w="114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right"/>
              <w:rPr>
                <w:rFonts w:eastAsia="Times New Roman" w:cs="Calibri"/>
                <w:color w:val="000000"/>
                <w:lang w:eastAsia="nl-NL"/>
              </w:rPr>
            </w:pPr>
            <w:r w:rsidRPr="000E7C61">
              <w:rPr>
                <w:rFonts w:eastAsia="Times New Roman" w:cs="Calibri"/>
                <w:color w:val="000000"/>
                <w:lang w:eastAsia="nl-NL"/>
              </w:rPr>
              <w:t>21-Jun-12</w:t>
            </w:r>
          </w:p>
        </w:tc>
        <w:tc>
          <w:tcPr>
            <w:tcW w:w="616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2nd cut of Programme</w:t>
            </w:r>
          </w:p>
        </w:tc>
      </w:tr>
      <w:tr w:rsidR="00D55920" w:rsidRPr="000E7C61" w:rsidTr="00D559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M8</w:t>
            </w:r>
          </w:p>
        </w:tc>
        <w:tc>
          <w:tcPr>
            <w:tcW w:w="114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right"/>
              <w:rPr>
                <w:rFonts w:eastAsia="Times New Roman" w:cs="Calibri"/>
                <w:color w:val="000000"/>
                <w:lang w:eastAsia="nl-NL"/>
              </w:rPr>
            </w:pPr>
            <w:r w:rsidRPr="000E7C61">
              <w:rPr>
                <w:rFonts w:eastAsia="Times New Roman" w:cs="Calibri"/>
                <w:color w:val="000000"/>
                <w:lang w:eastAsia="nl-NL"/>
              </w:rPr>
              <w:t>05-Jul-12</w:t>
            </w:r>
          </w:p>
        </w:tc>
        <w:tc>
          <w:tcPr>
            <w:tcW w:w="616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Track alignment and final cut of Programme </w:t>
            </w:r>
          </w:p>
        </w:tc>
      </w:tr>
      <w:tr w:rsidR="00D55920" w:rsidRPr="000E7C61" w:rsidTr="00D559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M9</w:t>
            </w:r>
          </w:p>
        </w:tc>
        <w:tc>
          <w:tcPr>
            <w:tcW w:w="114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right"/>
              <w:rPr>
                <w:rFonts w:eastAsia="Times New Roman" w:cs="Calibri"/>
                <w:color w:val="000000"/>
                <w:lang w:eastAsia="nl-NL"/>
              </w:rPr>
            </w:pPr>
            <w:r w:rsidRPr="000E7C61">
              <w:rPr>
                <w:rFonts w:eastAsia="Times New Roman" w:cs="Calibri"/>
                <w:color w:val="000000"/>
                <w:lang w:eastAsia="nl-NL"/>
              </w:rPr>
              <w:t>17-Jul-12</w:t>
            </w:r>
          </w:p>
        </w:tc>
        <w:tc>
          <w:tcPr>
            <w:tcW w:w="6160" w:type="dxa"/>
            <w:tcBorders>
              <w:top w:val="nil"/>
              <w:left w:val="nil"/>
              <w:bottom w:val="single" w:sz="4" w:space="0" w:color="auto"/>
              <w:right w:val="single" w:sz="4" w:space="0" w:color="auto"/>
            </w:tcBorders>
            <w:shd w:val="clear" w:color="auto" w:fill="auto"/>
            <w:noWrap/>
            <w:vAlign w:val="bottom"/>
            <w:hideMark/>
          </w:tcPr>
          <w:p w:rsidR="00D55920" w:rsidRPr="000E7C61" w:rsidRDefault="00D55920" w:rsidP="00D55920">
            <w:pPr>
              <w:spacing w:after="0" w:line="240" w:lineRule="auto"/>
              <w:jc w:val="left"/>
              <w:rPr>
                <w:rFonts w:eastAsia="Times New Roman" w:cs="Calibri"/>
                <w:color w:val="000000"/>
                <w:lang w:eastAsia="nl-NL"/>
              </w:rPr>
            </w:pPr>
            <w:r w:rsidRPr="000E7C61">
              <w:rPr>
                <w:rFonts w:eastAsia="Times New Roman" w:cs="Calibri"/>
                <w:color w:val="000000"/>
                <w:lang w:eastAsia="nl-NL"/>
              </w:rPr>
              <w:t xml:space="preserve">Final review before Publication </w:t>
            </w:r>
          </w:p>
        </w:tc>
      </w:tr>
    </w:tbl>
    <w:p w:rsidR="00AF4CC3" w:rsidRPr="000E7C61" w:rsidRDefault="00AF4CC3" w:rsidP="00AF4CC3"/>
    <w:p w:rsidR="00AF4CC3" w:rsidRPr="000E7C61" w:rsidRDefault="00D55920" w:rsidP="00C10CAC">
      <w:r w:rsidRPr="000E7C61">
        <w:t>Note that with the exception of some specific cases as shown above, meetings will normally be set for 15:00 CEST on Tuesday afternoons.</w:t>
      </w:r>
    </w:p>
    <w:p w:rsidR="00DF7CF3" w:rsidRPr="000E7C61" w:rsidRDefault="00830997" w:rsidP="00C10CAC">
      <w:pPr>
        <w:pStyle w:val="Heading1"/>
      </w:pPr>
      <w:bookmarkStart w:id="12" w:name="_Toc323047965"/>
      <w:r w:rsidRPr="000E7C61">
        <w:lastRenderedPageBreak/>
        <w:t>7.</w:t>
      </w:r>
      <w:r w:rsidRPr="000E7C61">
        <w:tab/>
      </w:r>
      <w:r w:rsidR="00C10CAC" w:rsidRPr="000E7C61">
        <w:t>Actions</w:t>
      </w:r>
      <w:bookmarkEnd w:id="12"/>
    </w:p>
    <w:tbl>
      <w:tblPr>
        <w:tblStyle w:val="LightShading1"/>
        <w:tblW w:w="0" w:type="auto"/>
        <w:tblLook w:val="04A0" w:firstRow="1" w:lastRow="0" w:firstColumn="1" w:lastColumn="0" w:noHBand="0" w:noVBand="1"/>
      </w:tblPr>
      <w:tblGrid>
        <w:gridCol w:w="738"/>
        <w:gridCol w:w="1078"/>
        <w:gridCol w:w="6338"/>
        <w:gridCol w:w="1133"/>
      </w:tblGrid>
      <w:tr w:rsidR="00740211" w:rsidRPr="004F54AB" w:rsidTr="00740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shd w:val="clear" w:color="auto" w:fill="auto"/>
          </w:tcPr>
          <w:p w:rsidR="00740211" w:rsidRPr="004F54AB" w:rsidRDefault="00740211" w:rsidP="002230AA">
            <w:r w:rsidRPr="004F54AB">
              <w:t>ID</w:t>
            </w:r>
          </w:p>
        </w:tc>
        <w:tc>
          <w:tcPr>
            <w:tcW w:w="1043" w:type="dxa"/>
            <w:shd w:val="clear" w:color="auto" w:fill="auto"/>
          </w:tcPr>
          <w:p w:rsidR="00740211" w:rsidRPr="004F54AB" w:rsidRDefault="00740211" w:rsidP="002230AA">
            <w:pPr>
              <w:cnfStyle w:val="100000000000" w:firstRow="1" w:lastRow="0" w:firstColumn="0" w:lastColumn="0" w:oddVBand="0" w:evenVBand="0" w:oddHBand="0" w:evenHBand="0" w:firstRowFirstColumn="0" w:firstRowLastColumn="0" w:lastRowFirstColumn="0" w:lastRowLastColumn="0"/>
            </w:pPr>
            <w:r w:rsidRPr="004F54AB">
              <w:t>Resp.</w:t>
            </w:r>
          </w:p>
        </w:tc>
        <w:tc>
          <w:tcPr>
            <w:tcW w:w="6370" w:type="dxa"/>
            <w:shd w:val="clear" w:color="auto" w:fill="auto"/>
          </w:tcPr>
          <w:p w:rsidR="00740211" w:rsidRPr="004F54AB" w:rsidRDefault="00740211" w:rsidP="002230AA">
            <w:pPr>
              <w:cnfStyle w:val="100000000000" w:firstRow="1" w:lastRow="0" w:firstColumn="0" w:lastColumn="0" w:oddVBand="0" w:evenVBand="0" w:oddHBand="0" w:evenHBand="0" w:firstRowFirstColumn="0" w:firstRowLastColumn="0" w:lastRowFirstColumn="0" w:lastRowLastColumn="0"/>
            </w:pPr>
            <w:r w:rsidRPr="004F54AB">
              <w:t>Description</w:t>
            </w:r>
          </w:p>
        </w:tc>
        <w:tc>
          <w:tcPr>
            <w:tcW w:w="1135" w:type="dxa"/>
            <w:shd w:val="clear" w:color="auto" w:fill="auto"/>
          </w:tcPr>
          <w:p w:rsidR="00740211" w:rsidRPr="004F54AB" w:rsidRDefault="00740211" w:rsidP="002230AA">
            <w:pPr>
              <w:jc w:val="center"/>
              <w:cnfStyle w:val="100000000000" w:firstRow="1" w:lastRow="0" w:firstColumn="0" w:lastColumn="0" w:oddVBand="0" w:evenVBand="0" w:oddHBand="0" w:evenHBand="0" w:firstRowFirstColumn="0" w:firstRowLastColumn="0" w:lastRowFirstColumn="0" w:lastRowLastColumn="0"/>
            </w:pPr>
            <w:r w:rsidRPr="004F54AB">
              <w:t>Status</w:t>
            </w:r>
            <w:r w:rsidRPr="004F54AB">
              <w:rPr>
                <w:rStyle w:val="FootnoteReference"/>
              </w:rPr>
              <w:footnoteReference w:id="3"/>
            </w:r>
          </w:p>
        </w:tc>
      </w:tr>
      <w:tr w:rsidR="00740211" w:rsidRPr="004F54AB" w:rsidTr="00740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740211" w:rsidRPr="004F54AB" w:rsidRDefault="00740211" w:rsidP="002230AA">
            <w:r>
              <w:t>1.1</w:t>
            </w:r>
          </w:p>
        </w:tc>
        <w:tc>
          <w:tcPr>
            <w:tcW w:w="1043" w:type="dxa"/>
          </w:tcPr>
          <w:p w:rsidR="00740211" w:rsidRPr="004F54AB" w:rsidRDefault="00740211" w:rsidP="002230AA">
            <w:pPr>
              <w:cnfStyle w:val="000000100000" w:firstRow="0" w:lastRow="0" w:firstColumn="0" w:lastColumn="0" w:oddVBand="0" w:evenVBand="0" w:oddHBand="1" w:evenHBand="0" w:firstRowFirstColumn="0" w:firstRowLastColumn="0" w:lastRowFirstColumn="0" w:lastRowLastColumn="0"/>
            </w:pPr>
            <w:r>
              <w:t>Track Leaders</w:t>
            </w:r>
          </w:p>
        </w:tc>
        <w:tc>
          <w:tcPr>
            <w:tcW w:w="6370" w:type="dxa"/>
          </w:tcPr>
          <w:p w:rsidR="00740211" w:rsidRPr="004F54AB" w:rsidRDefault="00740211" w:rsidP="002230AA">
            <w:pPr>
              <w:cnfStyle w:val="000000100000" w:firstRow="0" w:lastRow="0" w:firstColumn="0" w:lastColumn="0" w:oddVBand="0" w:evenVBand="0" w:oddHBand="1" w:evenHBand="0" w:firstRowFirstColumn="0" w:firstRowLastColumn="0" w:lastRowFirstColumn="0" w:lastRowLastColumn="0"/>
            </w:pPr>
            <w:r w:rsidRPr="000E7C61">
              <w:t>Track Leaders should provide comments on the proposed descriptions by close of business Wed 25 Apr.</w:t>
            </w:r>
          </w:p>
        </w:tc>
        <w:tc>
          <w:tcPr>
            <w:tcW w:w="1135" w:type="dxa"/>
          </w:tcPr>
          <w:p w:rsidR="00740211" w:rsidRPr="004F54AB" w:rsidRDefault="00740211" w:rsidP="002230AA">
            <w:pPr>
              <w:jc w:val="center"/>
              <w:cnfStyle w:val="000000100000" w:firstRow="0" w:lastRow="0" w:firstColumn="0" w:lastColumn="0" w:oddVBand="0" w:evenVBand="0" w:oddHBand="1" w:evenHBand="0" w:firstRowFirstColumn="0" w:firstRowLastColumn="0" w:lastRowFirstColumn="0" w:lastRowLastColumn="0"/>
            </w:pPr>
            <w:r>
              <w:t>New</w:t>
            </w:r>
          </w:p>
        </w:tc>
      </w:tr>
      <w:tr w:rsidR="00740211" w:rsidRPr="004F54AB" w:rsidTr="00740211">
        <w:tc>
          <w:tcPr>
            <w:cnfStyle w:val="001000000000" w:firstRow="0" w:lastRow="0" w:firstColumn="1" w:lastColumn="0" w:oddVBand="0" w:evenVBand="0" w:oddHBand="0" w:evenHBand="0" w:firstRowFirstColumn="0" w:firstRowLastColumn="0" w:lastRowFirstColumn="0" w:lastRowLastColumn="0"/>
            <w:tcW w:w="739" w:type="dxa"/>
          </w:tcPr>
          <w:p w:rsidR="00740211" w:rsidRPr="004F54AB" w:rsidRDefault="00740211" w:rsidP="002230AA">
            <w:r>
              <w:t>1.2</w:t>
            </w:r>
          </w:p>
        </w:tc>
        <w:tc>
          <w:tcPr>
            <w:tcW w:w="1043" w:type="dxa"/>
          </w:tcPr>
          <w:p w:rsidR="00740211" w:rsidRPr="004F54AB" w:rsidRDefault="00740211" w:rsidP="002230AA">
            <w:pPr>
              <w:cnfStyle w:val="000000000000" w:firstRow="0" w:lastRow="0" w:firstColumn="0" w:lastColumn="0" w:oddVBand="0" w:evenVBand="0" w:oddHBand="0" w:evenHBand="0" w:firstRowFirstColumn="0" w:firstRowLastColumn="0" w:lastRowFirstColumn="0" w:lastRowLastColumn="0"/>
            </w:pPr>
            <w:r>
              <w:t>PC Members</w:t>
            </w:r>
          </w:p>
        </w:tc>
        <w:tc>
          <w:tcPr>
            <w:tcW w:w="6370" w:type="dxa"/>
          </w:tcPr>
          <w:p w:rsidR="00740211" w:rsidRPr="004F54AB" w:rsidRDefault="00740211" w:rsidP="002230AA">
            <w:pPr>
              <w:cnfStyle w:val="000000000000" w:firstRow="0" w:lastRow="0" w:firstColumn="0" w:lastColumn="0" w:oddVBand="0" w:evenVBand="0" w:oddHBand="0" w:evenHBand="0" w:firstRowFirstColumn="0" w:firstRowLastColumn="0" w:lastRowFirstColumn="0" w:lastRowLastColumn="0"/>
            </w:pPr>
            <w:r>
              <w:t>PC members to forward proposals for Keynote speakers by 8 May.</w:t>
            </w:r>
          </w:p>
        </w:tc>
        <w:tc>
          <w:tcPr>
            <w:tcW w:w="1135" w:type="dxa"/>
          </w:tcPr>
          <w:p w:rsidR="00740211" w:rsidRPr="004F54AB" w:rsidRDefault="00740211" w:rsidP="002230AA">
            <w:pPr>
              <w:jc w:val="center"/>
              <w:cnfStyle w:val="000000000000" w:firstRow="0" w:lastRow="0" w:firstColumn="0" w:lastColumn="0" w:oddVBand="0" w:evenVBand="0" w:oddHBand="0" w:evenHBand="0" w:firstRowFirstColumn="0" w:firstRowLastColumn="0" w:lastRowFirstColumn="0" w:lastRowLastColumn="0"/>
            </w:pPr>
            <w:r>
              <w:t>New</w:t>
            </w:r>
          </w:p>
        </w:tc>
      </w:tr>
      <w:tr w:rsidR="00740211" w:rsidRPr="004F54AB" w:rsidTr="00740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740211" w:rsidRPr="004F54AB" w:rsidRDefault="00740211" w:rsidP="002230AA"/>
        </w:tc>
        <w:tc>
          <w:tcPr>
            <w:tcW w:w="1043" w:type="dxa"/>
          </w:tcPr>
          <w:p w:rsidR="00740211" w:rsidRPr="004F54AB" w:rsidRDefault="00740211" w:rsidP="002230AA">
            <w:pPr>
              <w:cnfStyle w:val="000000100000" w:firstRow="0" w:lastRow="0" w:firstColumn="0" w:lastColumn="0" w:oddVBand="0" w:evenVBand="0" w:oddHBand="1" w:evenHBand="0" w:firstRowFirstColumn="0" w:firstRowLastColumn="0" w:lastRowFirstColumn="0" w:lastRowLastColumn="0"/>
            </w:pPr>
          </w:p>
        </w:tc>
        <w:tc>
          <w:tcPr>
            <w:tcW w:w="6370" w:type="dxa"/>
          </w:tcPr>
          <w:p w:rsidR="00740211" w:rsidRPr="004F54AB" w:rsidRDefault="00740211" w:rsidP="002230AA">
            <w:pPr>
              <w:cnfStyle w:val="000000100000" w:firstRow="0" w:lastRow="0" w:firstColumn="0" w:lastColumn="0" w:oddVBand="0" w:evenVBand="0" w:oddHBand="1" w:evenHBand="0" w:firstRowFirstColumn="0" w:firstRowLastColumn="0" w:lastRowFirstColumn="0" w:lastRowLastColumn="0"/>
            </w:pPr>
          </w:p>
        </w:tc>
        <w:tc>
          <w:tcPr>
            <w:tcW w:w="1135" w:type="dxa"/>
          </w:tcPr>
          <w:p w:rsidR="00740211" w:rsidRPr="004F54AB" w:rsidRDefault="00740211" w:rsidP="002230AA">
            <w:pPr>
              <w:jc w:val="center"/>
              <w:cnfStyle w:val="000000100000" w:firstRow="0" w:lastRow="0" w:firstColumn="0" w:lastColumn="0" w:oddVBand="0" w:evenVBand="0" w:oddHBand="1" w:evenHBand="0" w:firstRowFirstColumn="0" w:firstRowLastColumn="0" w:lastRowFirstColumn="0" w:lastRowLastColumn="0"/>
            </w:pPr>
          </w:p>
        </w:tc>
      </w:tr>
      <w:tr w:rsidR="00740211" w:rsidRPr="004F54AB" w:rsidTr="00740211">
        <w:tc>
          <w:tcPr>
            <w:cnfStyle w:val="001000000000" w:firstRow="0" w:lastRow="0" w:firstColumn="1" w:lastColumn="0" w:oddVBand="0" w:evenVBand="0" w:oddHBand="0" w:evenHBand="0" w:firstRowFirstColumn="0" w:firstRowLastColumn="0" w:lastRowFirstColumn="0" w:lastRowLastColumn="0"/>
            <w:tcW w:w="739" w:type="dxa"/>
          </w:tcPr>
          <w:p w:rsidR="00740211" w:rsidRPr="004F54AB" w:rsidRDefault="00740211" w:rsidP="002230AA"/>
        </w:tc>
        <w:tc>
          <w:tcPr>
            <w:tcW w:w="1043" w:type="dxa"/>
          </w:tcPr>
          <w:p w:rsidR="00740211" w:rsidRPr="004F54AB" w:rsidRDefault="00740211" w:rsidP="002230AA">
            <w:pPr>
              <w:cnfStyle w:val="000000000000" w:firstRow="0" w:lastRow="0" w:firstColumn="0" w:lastColumn="0" w:oddVBand="0" w:evenVBand="0" w:oddHBand="0" w:evenHBand="0" w:firstRowFirstColumn="0" w:firstRowLastColumn="0" w:lastRowFirstColumn="0" w:lastRowLastColumn="0"/>
            </w:pPr>
          </w:p>
        </w:tc>
        <w:tc>
          <w:tcPr>
            <w:tcW w:w="6370" w:type="dxa"/>
          </w:tcPr>
          <w:p w:rsidR="00740211" w:rsidRPr="004F54AB" w:rsidRDefault="00740211" w:rsidP="002230AA">
            <w:pPr>
              <w:cnfStyle w:val="000000000000" w:firstRow="0" w:lastRow="0" w:firstColumn="0" w:lastColumn="0" w:oddVBand="0" w:evenVBand="0" w:oddHBand="0" w:evenHBand="0" w:firstRowFirstColumn="0" w:firstRowLastColumn="0" w:lastRowFirstColumn="0" w:lastRowLastColumn="0"/>
            </w:pPr>
          </w:p>
        </w:tc>
        <w:tc>
          <w:tcPr>
            <w:tcW w:w="1135" w:type="dxa"/>
          </w:tcPr>
          <w:p w:rsidR="00740211" w:rsidRPr="004F54AB" w:rsidRDefault="00740211" w:rsidP="002230AA">
            <w:pPr>
              <w:jc w:val="center"/>
              <w:cnfStyle w:val="000000000000" w:firstRow="0" w:lastRow="0" w:firstColumn="0" w:lastColumn="0" w:oddVBand="0" w:evenVBand="0" w:oddHBand="0" w:evenHBand="0" w:firstRowFirstColumn="0" w:firstRowLastColumn="0" w:lastRowFirstColumn="0" w:lastRowLastColumn="0"/>
            </w:pPr>
          </w:p>
        </w:tc>
      </w:tr>
      <w:tr w:rsidR="00740211" w:rsidRPr="004F54AB" w:rsidTr="00740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740211" w:rsidRPr="004F54AB" w:rsidRDefault="00740211" w:rsidP="002230AA"/>
        </w:tc>
        <w:tc>
          <w:tcPr>
            <w:tcW w:w="1043" w:type="dxa"/>
          </w:tcPr>
          <w:p w:rsidR="00740211" w:rsidRPr="004F54AB" w:rsidRDefault="00740211" w:rsidP="002230AA">
            <w:pPr>
              <w:cnfStyle w:val="000000100000" w:firstRow="0" w:lastRow="0" w:firstColumn="0" w:lastColumn="0" w:oddVBand="0" w:evenVBand="0" w:oddHBand="1" w:evenHBand="0" w:firstRowFirstColumn="0" w:firstRowLastColumn="0" w:lastRowFirstColumn="0" w:lastRowLastColumn="0"/>
            </w:pPr>
          </w:p>
        </w:tc>
        <w:tc>
          <w:tcPr>
            <w:tcW w:w="6370" w:type="dxa"/>
          </w:tcPr>
          <w:p w:rsidR="00740211" w:rsidRPr="004F54AB" w:rsidRDefault="00740211" w:rsidP="002230AA">
            <w:pPr>
              <w:cnfStyle w:val="000000100000" w:firstRow="0" w:lastRow="0" w:firstColumn="0" w:lastColumn="0" w:oddVBand="0" w:evenVBand="0" w:oddHBand="1" w:evenHBand="0" w:firstRowFirstColumn="0" w:firstRowLastColumn="0" w:lastRowFirstColumn="0" w:lastRowLastColumn="0"/>
            </w:pPr>
          </w:p>
        </w:tc>
        <w:tc>
          <w:tcPr>
            <w:tcW w:w="1135" w:type="dxa"/>
          </w:tcPr>
          <w:p w:rsidR="00740211" w:rsidRPr="004F54AB" w:rsidRDefault="00740211" w:rsidP="002230AA">
            <w:pPr>
              <w:jc w:val="center"/>
              <w:cnfStyle w:val="000000100000" w:firstRow="0" w:lastRow="0" w:firstColumn="0" w:lastColumn="0" w:oddVBand="0" w:evenVBand="0" w:oddHBand="1" w:evenHBand="0" w:firstRowFirstColumn="0" w:firstRowLastColumn="0" w:lastRowFirstColumn="0" w:lastRowLastColumn="0"/>
            </w:pPr>
          </w:p>
        </w:tc>
      </w:tr>
      <w:tr w:rsidR="00740211" w:rsidRPr="004F54AB" w:rsidTr="00740211">
        <w:tc>
          <w:tcPr>
            <w:cnfStyle w:val="001000000000" w:firstRow="0" w:lastRow="0" w:firstColumn="1" w:lastColumn="0" w:oddVBand="0" w:evenVBand="0" w:oddHBand="0" w:evenHBand="0" w:firstRowFirstColumn="0" w:firstRowLastColumn="0" w:lastRowFirstColumn="0" w:lastRowLastColumn="0"/>
            <w:tcW w:w="739" w:type="dxa"/>
          </w:tcPr>
          <w:p w:rsidR="00740211" w:rsidRPr="004F54AB" w:rsidRDefault="00740211" w:rsidP="002230AA"/>
        </w:tc>
        <w:tc>
          <w:tcPr>
            <w:tcW w:w="1043" w:type="dxa"/>
          </w:tcPr>
          <w:p w:rsidR="00740211" w:rsidRPr="004F54AB" w:rsidRDefault="00740211" w:rsidP="002230AA">
            <w:pPr>
              <w:cnfStyle w:val="000000000000" w:firstRow="0" w:lastRow="0" w:firstColumn="0" w:lastColumn="0" w:oddVBand="0" w:evenVBand="0" w:oddHBand="0" w:evenHBand="0" w:firstRowFirstColumn="0" w:firstRowLastColumn="0" w:lastRowFirstColumn="0" w:lastRowLastColumn="0"/>
            </w:pPr>
          </w:p>
        </w:tc>
        <w:tc>
          <w:tcPr>
            <w:tcW w:w="6370" w:type="dxa"/>
          </w:tcPr>
          <w:p w:rsidR="00740211" w:rsidRPr="004F54AB" w:rsidRDefault="00740211" w:rsidP="002230AA">
            <w:pPr>
              <w:cnfStyle w:val="000000000000" w:firstRow="0" w:lastRow="0" w:firstColumn="0" w:lastColumn="0" w:oddVBand="0" w:evenVBand="0" w:oddHBand="0" w:evenHBand="0" w:firstRowFirstColumn="0" w:firstRowLastColumn="0" w:lastRowFirstColumn="0" w:lastRowLastColumn="0"/>
            </w:pPr>
          </w:p>
        </w:tc>
        <w:tc>
          <w:tcPr>
            <w:tcW w:w="1135" w:type="dxa"/>
          </w:tcPr>
          <w:p w:rsidR="00740211" w:rsidRPr="004F54AB" w:rsidRDefault="00740211" w:rsidP="002230AA">
            <w:pPr>
              <w:jc w:val="center"/>
              <w:cnfStyle w:val="000000000000" w:firstRow="0" w:lastRow="0" w:firstColumn="0" w:lastColumn="0" w:oddVBand="0" w:evenVBand="0" w:oddHBand="0" w:evenHBand="0" w:firstRowFirstColumn="0" w:firstRowLastColumn="0" w:lastRowFirstColumn="0" w:lastRowLastColumn="0"/>
            </w:pPr>
          </w:p>
        </w:tc>
      </w:tr>
      <w:tr w:rsidR="00740211" w:rsidRPr="004F54AB" w:rsidTr="00740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740211" w:rsidRPr="004F54AB" w:rsidRDefault="00740211" w:rsidP="002230AA"/>
        </w:tc>
        <w:tc>
          <w:tcPr>
            <w:tcW w:w="1043" w:type="dxa"/>
          </w:tcPr>
          <w:p w:rsidR="00740211" w:rsidRPr="004F54AB" w:rsidRDefault="00740211" w:rsidP="002230AA">
            <w:pPr>
              <w:cnfStyle w:val="000000100000" w:firstRow="0" w:lastRow="0" w:firstColumn="0" w:lastColumn="0" w:oddVBand="0" w:evenVBand="0" w:oddHBand="1" w:evenHBand="0" w:firstRowFirstColumn="0" w:firstRowLastColumn="0" w:lastRowFirstColumn="0" w:lastRowLastColumn="0"/>
            </w:pPr>
          </w:p>
        </w:tc>
        <w:tc>
          <w:tcPr>
            <w:tcW w:w="6370" w:type="dxa"/>
          </w:tcPr>
          <w:p w:rsidR="00740211" w:rsidRPr="004F54AB" w:rsidRDefault="00740211" w:rsidP="002230AA">
            <w:pPr>
              <w:cnfStyle w:val="000000100000" w:firstRow="0" w:lastRow="0" w:firstColumn="0" w:lastColumn="0" w:oddVBand="0" w:evenVBand="0" w:oddHBand="1" w:evenHBand="0" w:firstRowFirstColumn="0" w:firstRowLastColumn="0" w:lastRowFirstColumn="0" w:lastRowLastColumn="0"/>
            </w:pPr>
          </w:p>
        </w:tc>
        <w:tc>
          <w:tcPr>
            <w:tcW w:w="1135" w:type="dxa"/>
          </w:tcPr>
          <w:p w:rsidR="00740211" w:rsidRPr="004F54AB" w:rsidRDefault="00740211" w:rsidP="002230AA">
            <w:pPr>
              <w:jc w:val="center"/>
              <w:cnfStyle w:val="000000100000" w:firstRow="0" w:lastRow="0" w:firstColumn="0" w:lastColumn="0" w:oddVBand="0" w:evenVBand="0" w:oddHBand="1" w:evenHBand="0" w:firstRowFirstColumn="0" w:firstRowLastColumn="0" w:lastRowFirstColumn="0" w:lastRowLastColumn="0"/>
            </w:pPr>
          </w:p>
        </w:tc>
      </w:tr>
    </w:tbl>
    <w:p w:rsidR="00C10CAC" w:rsidRPr="000E7C61" w:rsidRDefault="00C10CAC" w:rsidP="00906C05"/>
    <w:p w:rsidR="00406E03" w:rsidRPr="000E7C61" w:rsidRDefault="000D362C" w:rsidP="00406E03">
      <w:r w:rsidRPr="000E7C61">
        <w:t>Agenda/</w:t>
      </w:r>
      <w:r w:rsidR="00410F8C" w:rsidRPr="000E7C61">
        <w:t>Minutes prepared</w:t>
      </w:r>
      <w:r w:rsidR="00280756" w:rsidRPr="000E7C61">
        <w:t xml:space="preserve"> by</w:t>
      </w:r>
      <w:r w:rsidR="001A2E14" w:rsidRPr="000E7C61">
        <w:t xml:space="preserve"> </w:t>
      </w:r>
      <w:r w:rsidR="00280756" w:rsidRPr="000E7C61">
        <w:t xml:space="preserve">       </w:t>
      </w:r>
      <w:r w:rsidR="0012093B" w:rsidRPr="000E7C61">
        <w:t>Richar</w:t>
      </w:r>
      <w:r w:rsidRPr="000E7C61">
        <w:t>d McLennan</w:t>
      </w:r>
    </w:p>
    <w:p w:rsidR="00406E03" w:rsidRPr="000E7C61" w:rsidRDefault="000D362C" w:rsidP="00406E03">
      <w:r w:rsidRPr="000E7C61">
        <w:t>Agenda/</w:t>
      </w:r>
      <w:r w:rsidR="00410F8C" w:rsidRPr="000E7C61">
        <w:t xml:space="preserve">Minutes Approved           </w:t>
      </w:r>
      <w:r w:rsidR="00E93D53" w:rsidRPr="000E7C61">
        <w:t>Group</w:t>
      </w:r>
      <w:r w:rsidR="009D34A2" w:rsidRPr="000E7C61">
        <w:t xml:space="preserve"> </w:t>
      </w:r>
      <w:r w:rsidR="00410F8C" w:rsidRPr="000E7C61">
        <w:t>Chair</w:t>
      </w:r>
      <w:r w:rsidR="0012093B" w:rsidRPr="000E7C61">
        <w:t>:</w:t>
      </w:r>
      <w:r w:rsidR="00410F8C" w:rsidRPr="000E7C61">
        <w:t xml:space="preserve"> </w:t>
      </w:r>
      <w:r w:rsidR="007B4705" w:rsidRPr="000E7C61">
        <w:t>Steve Brewer</w:t>
      </w:r>
    </w:p>
    <w:p w:rsidR="009C6040" w:rsidRPr="000E7C61" w:rsidRDefault="009C6040" w:rsidP="00406E03"/>
    <w:p w:rsidR="00410F8C" w:rsidRPr="000E7C61" w:rsidRDefault="00410F8C" w:rsidP="00406E03">
      <w:r w:rsidRPr="000E7C61">
        <w:t xml:space="preserve">                                        __________________</w:t>
      </w:r>
      <w:r w:rsidR="00CE471A" w:rsidRPr="000E7C61">
        <w:t>_</w:t>
      </w:r>
      <w:r w:rsidR="009D34A2" w:rsidRPr="000E7C61">
        <w:t>____</w:t>
      </w:r>
    </w:p>
    <w:p w:rsidR="00030325" w:rsidRPr="000E7C61" w:rsidRDefault="00030325" w:rsidP="00406E03">
      <w:pPr>
        <w:rPr>
          <w:rFonts w:ascii="Arial" w:hAnsi="Arial" w:cs="Arial"/>
        </w:rPr>
      </w:pPr>
    </w:p>
    <w:p w:rsidR="00EB0FC7" w:rsidRPr="000E7C61" w:rsidRDefault="00280756" w:rsidP="00280756">
      <w:pPr>
        <w:rPr>
          <w:rFonts w:ascii="Arial" w:hAnsi="Arial" w:cs="Arial"/>
          <w:sz w:val="18"/>
          <w:szCs w:val="18"/>
        </w:rPr>
      </w:pPr>
      <w:r w:rsidRPr="000E7C61">
        <w:rPr>
          <w:rFonts w:ascii="Arial" w:hAnsi="Arial" w:cs="Arial"/>
          <w:sz w:val="18"/>
          <w:szCs w:val="18"/>
        </w:rPr>
        <w:t>CO</w:t>
      </w:r>
      <w:r w:rsidR="00EB0FC7" w:rsidRPr="000E7C61">
        <w:rPr>
          <w:rFonts w:ascii="Arial" w:hAnsi="Arial" w:cs="Arial"/>
          <w:sz w:val="18"/>
          <w:szCs w:val="18"/>
        </w:rPr>
        <w:t>PYRIGHT NOTICE</w:t>
      </w:r>
    </w:p>
    <w:p w:rsidR="00EB0FC7" w:rsidRPr="000E7C61" w:rsidRDefault="00EB0FC7" w:rsidP="00EB0FC7">
      <w:pPr>
        <w:rPr>
          <w:rFonts w:ascii="Arial" w:hAnsi="Arial" w:cs="Arial"/>
          <w:sz w:val="18"/>
          <w:szCs w:val="18"/>
        </w:rPr>
      </w:pPr>
      <w:r w:rsidRPr="000E7C61">
        <w:rPr>
          <w:rFonts w:ascii="Arial" w:hAnsi="Arial" w:cs="Arial"/>
          <w:sz w:val="18"/>
          <w:szCs w:val="18"/>
        </w:rPr>
        <w:t>Copyright © EGI.eu. This work is licensed under the Creative Commons Attribution-</w:t>
      </w:r>
      <w:proofErr w:type="spellStart"/>
      <w:r w:rsidRPr="000E7C61">
        <w:rPr>
          <w:rFonts w:ascii="Arial" w:hAnsi="Arial" w:cs="Arial"/>
          <w:sz w:val="18"/>
          <w:szCs w:val="18"/>
        </w:rPr>
        <w:t>NonCommercial</w:t>
      </w:r>
      <w:proofErr w:type="spellEnd"/>
      <w:r w:rsidRPr="000E7C61">
        <w:rPr>
          <w:rFonts w:ascii="Arial" w:hAnsi="Arial" w:cs="Arial"/>
          <w:sz w:val="18"/>
          <w:szCs w:val="18"/>
        </w:rPr>
        <w:t>-</w:t>
      </w:r>
      <w:proofErr w:type="spellStart"/>
      <w:r w:rsidRPr="000E7C61">
        <w:rPr>
          <w:rFonts w:ascii="Arial" w:hAnsi="Arial" w:cs="Arial"/>
          <w:sz w:val="18"/>
          <w:szCs w:val="18"/>
        </w:rPr>
        <w:t>NoDerivs</w:t>
      </w:r>
      <w:proofErr w:type="spellEnd"/>
      <w:r w:rsidRPr="000E7C61">
        <w:rPr>
          <w:rFonts w:ascii="Arial" w:hAnsi="Arial" w:cs="Arial"/>
          <w:sz w:val="18"/>
          <w:szCs w:val="18"/>
        </w:rPr>
        <w:t xml:space="preserve"> 3.0 </w:t>
      </w:r>
      <w:proofErr w:type="spellStart"/>
      <w:r w:rsidRPr="000E7C61">
        <w:rPr>
          <w:rFonts w:ascii="Arial" w:hAnsi="Arial" w:cs="Arial"/>
          <w:sz w:val="18"/>
          <w:szCs w:val="18"/>
        </w:rPr>
        <w:t>Unported</w:t>
      </w:r>
      <w:proofErr w:type="spellEnd"/>
      <w:r w:rsidRPr="000E7C61">
        <w:rPr>
          <w:rFonts w:ascii="Arial" w:hAnsi="Arial" w:cs="Arial"/>
          <w:sz w:val="18"/>
          <w:szCs w:val="18"/>
        </w:rPr>
        <w:t xml:space="preserve"> License. To view a copy of this license, visit http://creativecommons.org/licenses/by-nc/3.0/ or send a letter to Creative Commons, 171 Second Street, Suite 300, </w:t>
      </w:r>
      <w:proofErr w:type="gramStart"/>
      <w:r w:rsidRPr="000E7C61">
        <w:rPr>
          <w:rFonts w:ascii="Arial" w:hAnsi="Arial" w:cs="Arial"/>
          <w:sz w:val="18"/>
          <w:szCs w:val="18"/>
        </w:rPr>
        <w:t>San</w:t>
      </w:r>
      <w:proofErr w:type="gramEnd"/>
      <w:r w:rsidRPr="000E7C61">
        <w:rPr>
          <w:rFonts w:ascii="Arial" w:hAnsi="Arial" w:cs="Arial"/>
          <w:sz w:val="18"/>
          <w:szCs w:val="18"/>
        </w:rPr>
        <w:t xml:space="preserve"> Francisco, California, 94105, USA.</w:t>
      </w:r>
    </w:p>
    <w:p w:rsidR="00830997" w:rsidRPr="000E7C61" w:rsidRDefault="00EB0FC7" w:rsidP="00030325">
      <w:pPr>
        <w:rPr>
          <w:rFonts w:ascii="Arial" w:hAnsi="Arial" w:cs="Arial"/>
          <w:sz w:val="18"/>
          <w:szCs w:val="18"/>
        </w:rPr>
      </w:pPr>
      <w:r w:rsidRPr="000E7C61">
        <w:rPr>
          <w:rFonts w:ascii="Arial" w:hAnsi="Arial" w:cs="Arial"/>
          <w:sz w:val="18"/>
          <w:szCs w:val="18"/>
        </w:rPr>
        <w:t xml:space="preserve">The work must be attributed by attaching the following reference to the copied elements: “Copyright © EGI.eu (www.egi.eu). Using this document in a way and/or for purposes not foreseen in the </w:t>
      </w:r>
      <w:proofErr w:type="gramStart"/>
      <w:r w:rsidRPr="000E7C61">
        <w:rPr>
          <w:rFonts w:ascii="Arial" w:hAnsi="Arial" w:cs="Arial"/>
          <w:sz w:val="18"/>
          <w:szCs w:val="18"/>
        </w:rPr>
        <w:t>license,</w:t>
      </w:r>
      <w:proofErr w:type="gramEnd"/>
      <w:r w:rsidRPr="000E7C61">
        <w:rPr>
          <w:rFonts w:ascii="Arial" w:hAnsi="Arial" w:cs="Arial"/>
          <w:sz w:val="18"/>
          <w:szCs w:val="18"/>
        </w:rPr>
        <w:t xml:space="preserve"> requires the prior written permission of the copyright holders. The information contained in this document represents the views of the copyright holders as of the date such views are published.</w:t>
      </w:r>
    </w:p>
    <w:p w:rsidR="00830997" w:rsidRPr="000E7C61" w:rsidRDefault="00830997">
      <w:pPr>
        <w:spacing w:after="200"/>
        <w:jc w:val="left"/>
        <w:rPr>
          <w:rFonts w:ascii="Arial" w:hAnsi="Arial" w:cs="Arial"/>
          <w:sz w:val="18"/>
          <w:szCs w:val="18"/>
        </w:rPr>
      </w:pPr>
      <w:r w:rsidRPr="000E7C61">
        <w:rPr>
          <w:rFonts w:ascii="Arial" w:hAnsi="Arial" w:cs="Arial"/>
          <w:sz w:val="18"/>
          <w:szCs w:val="18"/>
        </w:rPr>
        <w:br w:type="page"/>
      </w:r>
    </w:p>
    <w:p w:rsidR="00830997" w:rsidRPr="000E7C61" w:rsidRDefault="00830997" w:rsidP="00830997">
      <w:pPr>
        <w:pStyle w:val="Heading1"/>
      </w:pPr>
      <w:bookmarkStart w:id="13" w:name="_Toc323047966"/>
      <w:r w:rsidRPr="000E7C61">
        <w:lastRenderedPageBreak/>
        <w:t xml:space="preserve">Annexe </w:t>
      </w:r>
      <w:proofErr w:type="gramStart"/>
      <w:r w:rsidRPr="000E7C61">
        <w:t>A</w:t>
      </w:r>
      <w:proofErr w:type="gramEnd"/>
      <w:r w:rsidRPr="000E7C61">
        <w:t xml:space="preserve"> – Theme &amp; Tracks</w:t>
      </w:r>
      <w:bookmarkEnd w:id="13"/>
    </w:p>
    <w:p w:rsidR="00EB0FC7" w:rsidRPr="000E7C61" w:rsidRDefault="00EB0FC7" w:rsidP="00030325">
      <w:pPr>
        <w:rPr>
          <w:rFonts w:ascii="Arial" w:hAnsi="Arial" w:cs="Arial"/>
          <w:sz w:val="18"/>
          <w:szCs w:val="18"/>
        </w:rPr>
      </w:pPr>
    </w:p>
    <w:p w:rsidR="00740211" w:rsidRDefault="00740211" w:rsidP="00830997">
      <w:r>
        <w:t>The following Them</w:t>
      </w:r>
      <w:r w:rsidR="00A47228">
        <w:t>e</w:t>
      </w:r>
      <w:r>
        <w:t xml:space="preserve"> and Tracks constitute the initial proposal for agreement:</w:t>
      </w:r>
    </w:p>
    <w:p w:rsidR="00740211" w:rsidRDefault="00740211" w:rsidP="00830997"/>
    <w:p w:rsidR="00740211" w:rsidRDefault="00830997" w:rsidP="00830997">
      <w:r w:rsidRPr="00740211">
        <w:rPr>
          <w:b/>
        </w:rPr>
        <w:t>Theme:</w:t>
      </w:r>
      <w:r w:rsidRPr="000E7C61">
        <w:t xml:space="preserve"> </w:t>
      </w:r>
    </w:p>
    <w:p w:rsidR="00830997" w:rsidRPr="000E7C61" w:rsidRDefault="00830997" w:rsidP="00830997">
      <w:proofErr w:type="gramStart"/>
      <w:r w:rsidRPr="000E7C61">
        <w:t>Developing an open and sustainable EGI ecosystem to support open science in the digital European Research Area</w:t>
      </w:r>
      <w:r w:rsidR="00A47228">
        <w:t>.</w:t>
      </w:r>
      <w:proofErr w:type="gramEnd"/>
    </w:p>
    <w:p w:rsidR="00830997" w:rsidRPr="00740211" w:rsidRDefault="00740211" w:rsidP="00830997">
      <w:pPr>
        <w:rPr>
          <w:b/>
        </w:rPr>
      </w:pPr>
      <w:r w:rsidRPr="00740211">
        <w:rPr>
          <w:b/>
        </w:rPr>
        <w:t>Tracks:</w:t>
      </w:r>
    </w:p>
    <w:p w:rsidR="00830997" w:rsidRPr="000E7C61" w:rsidRDefault="00830997" w:rsidP="00830997">
      <w:r w:rsidRPr="000E7C61">
        <w:t xml:space="preserve">1 - Operational services – Track Leader: </w:t>
      </w:r>
      <w:proofErr w:type="spellStart"/>
      <w:r w:rsidRPr="000E7C61">
        <w:t>Tiziana</w:t>
      </w:r>
      <w:proofErr w:type="spellEnd"/>
      <w:r w:rsidRPr="000E7C61">
        <w:t xml:space="preserve"> Ferrari</w:t>
      </w:r>
    </w:p>
    <w:p w:rsidR="00830997" w:rsidRPr="000E7C61" w:rsidRDefault="00830997" w:rsidP="00830997">
      <w:r w:rsidRPr="000E7C61">
        <w:t>This track covers the operational services used by EGI to deliver a federated infrastructure composed of national resource providers. Examples of topics relevant in this area are:</w:t>
      </w:r>
    </w:p>
    <w:p w:rsidR="00830997" w:rsidRPr="000E7C61" w:rsidRDefault="00830997" w:rsidP="00830997">
      <w:pPr>
        <w:pStyle w:val="ListParagraph"/>
        <w:numPr>
          <w:ilvl w:val="0"/>
          <w:numId w:val="37"/>
        </w:numPr>
        <w:spacing w:after="200"/>
        <w:jc w:val="left"/>
      </w:pPr>
      <w:r w:rsidRPr="000E7C61">
        <w:t>experience of platform operators with the large-scale management and monitoring of services</w:t>
      </w:r>
    </w:p>
    <w:p w:rsidR="00830997" w:rsidRPr="000E7C61" w:rsidRDefault="00830997" w:rsidP="00830997">
      <w:pPr>
        <w:pStyle w:val="ListParagraph"/>
        <w:numPr>
          <w:ilvl w:val="0"/>
          <w:numId w:val="37"/>
        </w:numPr>
        <w:spacing w:after="200"/>
        <w:jc w:val="left"/>
      </w:pPr>
      <w:r w:rsidRPr="000E7C61">
        <w:t>development of the services and tools needed to undertake distributed operations</w:t>
      </w:r>
    </w:p>
    <w:p w:rsidR="00830997" w:rsidRPr="000E7C61" w:rsidRDefault="00830997" w:rsidP="00830997">
      <w:pPr>
        <w:pStyle w:val="ListParagraph"/>
        <w:numPr>
          <w:ilvl w:val="0"/>
          <w:numId w:val="37"/>
        </w:numPr>
        <w:spacing w:after="200"/>
        <w:jc w:val="left"/>
      </w:pPr>
      <w:r w:rsidRPr="000E7C61">
        <w:t>resource provisioning models and workflows for the deployment of functional services to resource centres</w:t>
      </w:r>
    </w:p>
    <w:p w:rsidR="00830997" w:rsidRPr="000E7C61" w:rsidRDefault="00830997" w:rsidP="00830997">
      <w:pPr>
        <w:pStyle w:val="ListParagraph"/>
        <w:numPr>
          <w:ilvl w:val="0"/>
          <w:numId w:val="37"/>
        </w:numPr>
        <w:spacing w:after="200"/>
        <w:jc w:val="left"/>
      </w:pPr>
      <w:r w:rsidRPr="000E7C61">
        <w:t>operations sustainability and business models</w:t>
      </w:r>
    </w:p>
    <w:p w:rsidR="00830997" w:rsidRPr="000E7C61" w:rsidRDefault="00830997" w:rsidP="00830997">
      <w:pPr>
        <w:pStyle w:val="ListParagraph"/>
        <w:numPr>
          <w:ilvl w:val="0"/>
          <w:numId w:val="37"/>
        </w:numPr>
        <w:spacing w:after="200"/>
        <w:jc w:val="left"/>
      </w:pPr>
      <w:r w:rsidRPr="000E7C61">
        <w:t>challenges of infrastructure operation when supporting multiple software platforms and/or combined HTC and HPC services</w:t>
      </w:r>
    </w:p>
    <w:p w:rsidR="00830997" w:rsidRPr="000E7C61" w:rsidRDefault="00830997" w:rsidP="00830997">
      <w:pPr>
        <w:pStyle w:val="ListParagraph"/>
        <w:numPr>
          <w:ilvl w:val="0"/>
          <w:numId w:val="37"/>
        </w:numPr>
        <w:spacing w:after="200"/>
        <w:jc w:val="left"/>
      </w:pPr>
      <w:r w:rsidRPr="000E7C61">
        <w:t>recent advancements of accounting services</w:t>
      </w:r>
    </w:p>
    <w:p w:rsidR="00830997" w:rsidRPr="000E7C61" w:rsidRDefault="00830997" w:rsidP="00830997">
      <w:pPr>
        <w:pStyle w:val="ListParagraph"/>
        <w:numPr>
          <w:ilvl w:val="0"/>
          <w:numId w:val="37"/>
        </w:numPr>
        <w:spacing w:after="200"/>
        <w:jc w:val="left"/>
      </w:pPr>
      <w:r w:rsidRPr="000E7C61">
        <w:t>requirements for the enhancement of user-facing operational services</w:t>
      </w:r>
    </w:p>
    <w:p w:rsidR="00830997" w:rsidRPr="000E7C61" w:rsidRDefault="00830997" w:rsidP="00830997">
      <w:r w:rsidRPr="000E7C61">
        <w:t xml:space="preserve">2 – Physical Infrastructure services – Track Leader: Peter </w:t>
      </w:r>
      <w:proofErr w:type="spellStart"/>
      <w:r w:rsidRPr="000E7C61">
        <w:t>Solagna</w:t>
      </w:r>
      <w:proofErr w:type="spellEnd"/>
    </w:p>
    <w:p w:rsidR="00830997" w:rsidRPr="000E7C61" w:rsidRDefault="00830997" w:rsidP="00830997">
      <w:r w:rsidRPr="000E7C61">
        <w:t>This track brings together the work of technology providers and platform integrators to provide generic infrastructure services that can be integrated into virtual research environments upon which research communities depend. Example topics relevant in this area are:</w:t>
      </w:r>
    </w:p>
    <w:p w:rsidR="00830997" w:rsidRPr="000E7C61" w:rsidRDefault="00830997" w:rsidP="00830997">
      <w:pPr>
        <w:pStyle w:val="ListParagraph"/>
        <w:numPr>
          <w:ilvl w:val="0"/>
          <w:numId w:val="38"/>
        </w:numPr>
        <w:spacing w:after="200"/>
        <w:jc w:val="left"/>
      </w:pPr>
      <w:r w:rsidRPr="000E7C61">
        <w:t xml:space="preserve">the various infrastructure services in use across Europe and beyond such as ARC, </w:t>
      </w:r>
      <w:proofErr w:type="spellStart"/>
      <w:r w:rsidRPr="000E7C61">
        <w:t>dCache</w:t>
      </w:r>
      <w:proofErr w:type="spellEnd"/>
      <w:r w:rsidRPr="000E7C61">
        <w:t xml:space="preserve">, </w:t>
      </w:r>
      <w:proofErr w:type="spellStart"/>
      <w:r w:rsidRPr="000E7C61">
        <w:t>gLite</w:t>
      </w:r>
      <w:proofErr w:type="spellEnd"/>
      <w:r w:rsidRPr="000E7C61">
        <w:t xml:space="preserve"> and UNICORE - being developed and integrated by the EMI project - as well as Globus, SAGA and others,</w:t>
      </w:r>
    </w:p>
    <w:p w:rsidR="00830997" w:rsidRPr="000E7C61" w:rsidRDefault="00830997" w:rsidP="00830997">
      <w:pPr>
        <w:pStyle w:val="ListParagraph"/>
        <w:numPr>
          <w:ilvl w:val="0"/>
          <w:numId w:val="38"/>
        </w:numPr>
        <w:spacing w:after="200"/>
        <w:jc w:val="left"/>
      </w:pPr>
      <w:proofErr w:type="gramStart"/>
      <w:r w:rsidRPr="000E7C61">
        <w:t>sustainable</w:t>
      </w:r>
      <w:proofErr w:type="gramEnd"/>
      <w:r w:rsidRPr="000E7C61">
        <w:t xml:space="preserve"> business models for the delivery of technology.</w:t>
      </w:r>
    </w:p>
    <w:p w:rsidR="00830997" w:rsidRPr="000E7C61" w:rsidRDefault="00830997" w:rsidP="00830997">
      <w:r w:rsidRPr="000E7C61">
        <w:t xml:space="preserve">3 – Virtualised Resources: challenges and opportunities – Track Leader: Michel </w:t>
      </w:r>
      <w:proofErr w:type="spellStart"/>
      <w:r w:rsidRPr="000E7C61">
        <w:t>Drescher</w:t>
      </w:r>
      <w:proofErr w:type="spellEnd"/>
    </w:p>
    <w:p w:rsidR="00830997" w:rsidRPr="000E7C61" w:rsidRDefault="00830997" w:rsidP="00830997">
      <w:r w:rsidRPr="000E7C61">
        <w:t>This track focuses on the work of technology providers, platform integrators and platform operators of the grand challenges that relate to the integration of virtualized resource into the operational infrastructure to establish the emerging European digital research landscape. Examples of topics relevant in this area are:</w:t>
      </w:r>
    </w:p>
    <w:p w:rsidR="00830997" w:rsidRPr="000E7C61" w:rsidRDefault="00830997" w:rsidP="00830997">
      <w:pPr>
        <w:pStyle w:val="ListParagraph"/>
        <w:numPr>
          <w:ilvl w:val="0"/>
          <w:numId w:val="39"/>
        </w:numPr>
        <w:spacing w:after="200"/>
        <w:jc w:val="left"/>
      </w:pPr>
      <w:r w:rsidRPr="000E7C61">
        <w:t>the services used to access virtualized resources</w:t>
      </w:r>
    </w:p>
    <w:p w:rsidR="00830997" w:rsidRPr="000E7C61" w:rsidRDefault="00830997" w:rsidP="00830997">
      <w:pPr>
        <w:pStyle w:val="ListParagraph"/>
        <w:numPr>
          <w:ilvl w:val="0"/>
          <w:numId w:val="39"/>
        </w:numPr>
        <w:spacing w:after="200"/>
        <w:jc w:val="left"/>
      </w:pPr>
      <w:r w:rsidRPr="000E7C61">
        <w:t>virtualised management environments</w:t>
      </w:r>
    </w:p>
    <w:p w:rsidR="00830997" w:rsidRPr="000E7C61" w:rsidRDefault="00830997" w:rsidP="00830997">
      <w:pPr>
        <w:pStyle w:val="ListParagraph"/>
        <w:numPr>
          <w:ilvl w:val="0"/>
          <w:numId w:val="39"/>
        </w:numPr>
        <w:spacing w:after="200"/>
        <w:jc w:val="left"/>
      </w:pPr>
      <w:r w:rsidRPr="000E7C61">
        <w:lastRenderedPageBreak/>
        <w:t>the impact of virtualization on the operations model and costs</w:t>
      </w:r>
    </w:p>
    <w:p w:rsidR="00830997" w:rsidRPr="000E7C61" w:rsidRDefault="00830997" w:rsidP="00830997">
      <w:pPr>
        <w:pStyle w:val="ListParagraph"/>
        <w:numPr>
          <w:ilvl w:val="0"/>
          <w:numId w:val="39"/>
        </w:numPr>
        <w:spacing w:after="200"/>
        <w:jc w:val="left"/>
      </w:pPr>
      <w:proofErr w:type="gramStart"/>
      <w:r w:rsidRPr="000E7C61">
        <w:t>the</w:t>
      </w:r>
      <w:proofErr w:type="gramEnd"/>
      <w:r w:rsidRPr="000E7C61">
        <w:t xml:space="preserve"> integration of these services into the operational infrastructure.</w:t>
      </w:r>
    </w:p>
    <w:p w:rsidR="00830997" w:rsidRPr="000E7C61" w:rsidRDefault="00830997" w:rsidP="00830997">
      <w:r w:rsidRPr="000E7C61">
        <w:t xml:space="preserve">4 – Virtual Research Environments – Track Leader: </w:t>
      </w:r>
      <w:proofErr w:type="spellStart"/>
      <w:r w:rsidRPr="000E7C61">
        <w:t>Gergely</w:t>
      </w:r>
      <w:proofErr w:type="spellEnd"/>
      <w:r w:rsidRPr="000E7C61">
        <w:t xml:space="preserve"> </w:t>
      </w:r>
      <w:proofErr w:type="spellStart"/>
      <w:r w:rsidRPr="000E7C61">
        <w:t>Sipos</w:t>
      </w:r>
      <w:proofErr w:type="spellEnd"/>
    </w:p>
    <w:p w:rsidR="00830997" w:rsidRPr="000E7C61" w:rsidRDefault="00830997" w:rsidP="00830997">
      <w:r w:rsidRPr="000E7C61">
        <w:t>As the digital research landscape broadens, so more research communities are seeking to establish their own virtual research environments on their own resources and operating their own customized services through the work of platform integrators and platform operators. Examples of topics relevant in this area are:</w:t>
      </w:r>
    </w:p>
    <w:p w:rsidR="00830997" w:rsidRPr="000E7C61" w:rsidRDefault="00830997" w:rsidP="00830997">
      <w:pPr>
        <w:pStyle w:val="ListParagraph"/>
        <w:numPr>
          <w:ilvl w:val="0"/>
          <w:numId w:val="40"/>
        </w:numPr>
        <w:spacing w:after="200"/>
        <w:jc w:val="left"/>
      </w:pPr>
      <w:r w:rsidRPr="000E7C61">
        <w:t>experiences and results from research communities from the use of virtual research environments</w:t>
      </w:r>
    </w:p>
    <w:p w:rsidR="00830997" w:rsidRPr="000E7C61" w:rsidRDefault="00830997" w:rsidP="00830997">
      <w:pPr>
        <w:pStyle w:val="ListParagraph"/>
        <w:numPr>
          <w:ilvl w:val="0"/>
          <w:numId w:val="40"/>
        </w:numPr>
        <w:spacing w:after="200"/>
        <w:jc w:val="left"/>
      </w:pPr>
      <w:r w:rsidRPr="000E7C61">
        <w:t>integrated and customized portals, scientific gateways and workflow management environments</w:t>
      </w:r>
    </w:p>
    <w:p w:rsidR="00830997" w:rsidRPr="000E7C61" w:rsidRDefault="00830997" w:rsidP="00830997">
      <w:pPr>
        <w:pStyle w:val="ListParagraph"/>
        <w:numPr>
          <w:ilvl w:val="0"/>
          <w:numId w:val="40"/>
        </w:numPr>
        <w:spacing w:after="200"/>
        <w:jc w:val="left"/>
      </w:pPr>
      <w:r w:rsidRPr="000E7C61">
        <w:t>development and operation of online software applications and services</w:t>
      </w:r>
    </w:p>
    <w:p w:rsidR="00830997" w:rsidRPr="000E7C61" w:rsidRDefault="00830997" w:rsidP="00830997">
      <w:pPr>
        <w:pStyle w:val="ListParagraph"/>
        <w:numPr>
          <w:ilvl w:val="0"/>
          <w:numId w:val="40"/>
        </w:numPr>
        <w:spacing w:after="200"/>
        <w:jc w:val="left"/>
      </w:pPr>
      <w:r w:rsidRPr="000E7C61">
        <w:t>experiences in operating virtual research environments for research communities</w:t>
      </w:r>
    </w:p>
    <w:p w:rsidR="00830997" w:rsidRPr="000E7C61" w:rsidRDefault="00830997" w:rsidP="00830997">
      <w:pPr>
        <w:pStyle w:val="ListParagraph"/>
        <w:numPr>
          <w:ilvl w:val="0"/>
          <w:numId w:val="40"/>
        </w:numPr>
        <w:spacing w:after="200"/>
        <w:jc w:val="left"/>
      </w:pPr>
      <w:proofErr w:type="gramStart"/>
      <w:r w:rsidRPr="000E7C61">
        <w:t>business</w:t>
      </w:r>
      <w:proofErr w:type="gramEnd"/>
      <w:r w:rsidRPr="000E7C61">
        <w:t xml:space="preserve"> models for the sustainable integration and operation of virtual research environments.</w:t>
      </w:r>
    </w:p>
    <w:p w:rsidR="00830997" w:rsidRPr="000E7C61" w:rsidRDefault="00830997" w:rsidP="00830997">
      <w:r w:rsidRPr="000E7C61">
        <w:t xml:space="preserve">5 - Coordination and Communication – Track Leader: Sergio </w:t>
      </w:r>
      <w:proofErr w:type="spellStart"/>
      <w:r w:rsidRPr="000E7C61">
        <w:t>Andreozzi</w:t>
      </w:r>
      <w:proofErr w:type="spellEnd"/>
    </w:p>
    <w:p w:rsidR="00830997" w:rsidRPr="000E7C61" w:rsidRDefault="00830997" w:rsidP="00830997">
      <w:r w:rsidRPr="000E7C61">
        <w:t>This track will focus on reaching out to communities and partners across the ecosystem. Examples of topics relevant in this area are:</w:t>
      </w:r>
    </w:p>
    <w:p w:rsidR="00830997" w:rsidRPr="000E7C61" w:rsidRDefault="00830997" w:rsidP="00830997">
      <w:pPr>
        <w:pStyle w:val="ListParagraph"/>
        <w:numPr>
          <w:ilvl w:val="0"/>
          <w:numId w:val="41"/>
        </w:numPr>
        <w:spacing w:after="200"/>
        <w:jc w:val="left"/>
      </w:pPr>
      <w:r w:rsidRPr="000E7C61">
        <w:t>submissions relating to governance, policy and planning, marketing, dissemination and outreach activities</w:t>
      </w:r>
    </w:p>
    <w:p w:rsidR="00830997" w:rsidRPr="000E7C61" w:rsidRDefault="00830997" w:rsidP="00830997">
      <w:pPr>
        <w:pStyle w:val="ListParagraph"/>
        <w:numPr>
          <w:ilvl w:val="0"/>
          <w:numId w:val="41"/>
        </w:numPr>
        <w:spacing w:after="200"/>
        <w:jc w:val="left"/>
      </w:pPr>
      <w:r w:rsidRPr="000E7C61">
        <w:t>sustainability and business models for infrastructure services</w:t>
      </w:r>
    </w:p>
    <w:p w:rsidR="00830997" w:rsidRPr="000E7C61" w:rsidRDefault="00830997" w:rsidP="00830997">
      <w:pPr>
        <w:pStyle w:val="ListParagraph"/>
        <w:numPr>
          <w:ilvl w:val="0"/>
          <w:numId w:val="41"/>
        </w:numPr>
        <w:spacing w:after="200"/>
        <w:jc w:val="left"/>
      </w:pPr>
      <w:r w:rsidRPr="000E7C61">
        <w:t>marketing strategies for reaching key stakeholders</w:t>
      </w:r>
    </w:p>
    <w:p w:rsidR="00830997" w:rsidRPr="000E7C61" w:rsidRDefault="00830997" w:rsidP="00830997">
      <w:pPr>
        <w:pStyle w:val="ListParagraph"/>
        <w:numPr>
          <w:ilvl w:val="0"/>
          <w:numId w:val="41"/>
        </w:numPr>
        <w:spacing w:after="200"/>
        <w:jc w:val="left"/>
      </w:pPr>
      <w:proofErr w:type="gramStart"/>
      <w:r w:rsidRPr="000E7C61">
        <w:t>development</w:t>
      </w:r>
      <w:proofErr w:type="gramEnd"/>
      <w:r w:rsidRPr="000E7C61">
        <w:t xml:space="preserve"> of governance models for e-Infrastructures and alignment with EU and national strategic policies.</w:t>
      </w:r>
    </w:p>
    <w:p w:rsidR="0088402C" w:rsidRPr="000E7C61" w:rsidRDefault="0088402C">
      <w:pPr>
        <w:spacing w:after="200"/>
        <w:jc w:val="left"/>
        <w:rPr>
          <w:rFonts w:ascii="Arial" w:hAnsi="Arial" w:cs="Arial"/>
          <w:sz w:val="18"/>
          <w:szCs w:val="18"/>
        </w:rPr>
      </w:pPr>
      <w:r w:rsidRPr="000E7C61">
        <w:rPr>
          <w:rFonts w:ascii="Arial" w:hAnsi="Arial" w:cs="Arial"/>
          <w:sz w:val="18"/>
          <w:szCs w:val="18"/>
        </w:rPr>
        <w:br w:type="page"/>
      </w:r>
    </w:p>
    <w:p w:rsidR="00500425" w:rsidRPr="000E7C61" w:rsidRDefault="00500425" w:rsidP="0088402C">
      <w:pPr>
        <w:pStyle w:val="Heading1"/>
        <w:sectPr w:rsidR="00500425" w:rsidRPr="000E7C61" w:rsidSect="00D55920">
          <w:headerReference w:type="default" r:id="rId11"/>
          <w:footerReference w:type="default" r:id="rId12"/>
          <w:pgSz w:w="11907" w:h="16840" w:code="9"/>
          <w:pgMar w:top="1418" w:right="1418" w:bottom="1418" w:left="1418" w:header="709" w:footer="709" w:gutter="0"/>
          <w:cols w:space="708"/>
          <w:docGrid w:linePitch="360"/>
        </w:sectPr>
      </w:pPr>
    </w:p>
    <w:p w:rsidR="0088402C" w:rsidRPr="000E7C61" w:rsidRDefault="0088402C" w:rsidP="0088402C">
      <w:pPr>
        <w:pStyle w:val="Heading1"/>
      </w:pPr>
      <w:bookmarkStart w:id="14" w:name="_Toc323047967"/>
      <w:r w:rsidRPr="000E7C61">
        <w:lastRenderedPageBreak/>
        <w:t>Annexe B – PC Membership</w:t>
      </w:r>
      <w:bookmarkEnd w:id="14"/>
    </w:p>
    <w:p w:rsidR="00830997" w:rsidRPr="000E7C61" w:rsidRDefault="00A47228" w:rsidP="00030325">
      <w:pPr>
        <w:rPr>
          <w:rFonts w:ascii="Arial" w:hAnsi="Arial" w:cs="Arial"/>
          <w:sz w:val="18"/>
          <w:szCs w:val="18"/>
        </w:rPr>
      </w:pPr>
      <w:r>
        <w:rPr>
          <w:rFonts w:ascii="Arial" w:hAnsi="Arial" w:cs="Arial"/>
          <w:sz w:val="18"/>
          <w:szCs w:val="18"/>
        </w:rPr>
        <w:t>This list combines EGI-</w:t>
      </w:r>
      <w:proofErr w:type="spellStart"/>
      <w:r>
        <w:rPr>
          <w:rFonts w:ascii="Arial" w:hAnsi="Arial" w:cs="Arial"/>
          <w:sz w:val="18"/>
          <w:szCs w:val="18"/>
        </w:rPr>
        <w:t>InSPIRE</w:t>
      </w:r>
      <w:proofErr w:type="spellEnd"/>
      <w:r>
        <w:rPr>
          <w:rFonts w:ascii="Arial" w:hAnsi="Arial" w:cs="Arial"/>
          <w:sz w:val="18"/>
          <w:szCs w:val="18"/>
        </w:rPr>
        <w:t xml:space="preserve"> project task leaders and </w:t>
      </w:r>
      <w:proofErr w:type="spellStart"/>
      <w:r>
        <w:rPr>
          <w:rFonts w:ascii="Arial" w:hAnsi="Arial" w:cs="Arial"/>
          <w:sz w:val="18"/>
          <w:szCs w:val="18"/>
        </w:rPr>
        <w:t>MoU</w:t>
      </w:r>
      <w:proofErr w:type="spellEnd"/>
      <w:r>
        <w:rPr>
          <w:rFonts w:ascii="Arial" w:hAnsi="Arial" w:cs="Arial"/>
          <w:sz w:val="18"/>
          <w:szCs w:val="18"/>
        </w:rPr>
        <w:t xml:space="preserve"> signatories. </w:t>
      </w:r>
    </w:p>
    <w:tbl>
      <w:tblPr>
        <w:tblW w:w="10380" w:type="dxa"/>
        <w:tblInd w:w="70" w:type="dxa"/>
        <w:tblCellMar>
          <w:left w:w="70" w:type="dxa"/>
          <w:right w:w="70" w:type="dxa"/>
        </w:tblCellMar>
        <w:tblLook w:val="04A0" w:firstRow="1" w:lastRow="0" w:firstColumn="1" w:lastColumn="0" w:noHBand="0" w:noVBand="1"/>
      </w:tblPr>
      <w:tblGrid>
        <w:gridCol w:w="1187"/>
        <w:gridCol w:w="1975"/>
        <w:gridCol w:w="1546"/>
        <w:gridCol w:w="3834"/>
        <w:gridCol w:w="416"/>
        <w:gridCol w:w="416"/>
        <w:gridCol w:w="465"/>
        <w:gridCol w:w="541"/>
      </w:tblGrid>
      <w:tr w:rsidR="00500425" w:rsidRPr="000E7C61" w:rsidTr="00385800">
        <w:trPr>
          <w:trHeight w:val="1665"/>
        </w:trPr>
        <w:tc>
          <w:tcPr>
            <w:tcW w:w="1187" w:type="dxa"/>
            <w:tcBorders>
              <w:top w:val="single" w:sz="8" w:space="0" w:color="000000"/>
              <w:left w:val="nil"/>
              <w:bottom w:val="nil"/>
              <w:right w:val="single" w:sz="8" w:space="0" w:color="000000"/>
            </w:tcBorders>
            <w:shd w:val="clear" w:color="000000" w:fill="C6D2EB"/>
            <w:vAlign w:val="bottom"/>
            <w:hideMark/>
          </w:tcPr>
          <w:p w:rsidR="00500425" w:rsidRPr="000E7C61" w:rsidRDefault="00500425" w:rsidP="00500425">
            <w:pPr>
              <w:spacing w:after="0" w:line="240" w:lineRule="auto"/>
              <w:jc w:val="left"/>
              <w:rPr>
                <w:rFonts w:ascii="Helvetica" w:eastAsia="Times New Roman" w:hAnsi="Helvetica" w:cs="Helvetica"/>
                <w:b/>
                <w:bCs/>
                <w:color w:val="585858"/>
                <w:sz w:val="20"/>
                <w:szCs w:val="20"/>
                <w:lang w:eastAsia="nl-NL"/>
              </w:rPr>
            </w:pPr>
            <w:r w:rsidRPr="000E7C61">
              <w:rPr>
                <w:rFonts w:ascii="Helvetica" w:eastAsia="Times New Roman" w:hAnsi="Helvetica" w:cs="Helvetica"/>
                <w:b/>
                <w:bCs/>
                <w:color w:val="585858"/>
                <w:sz w:val="20"/>
                <w:szCs w:val="20"/>
                <w:lang w:eastAsia="nl-NL"/>
              </w:rPr>
              <w:t>user name</w:t>
            </w:r>
          </w:p>
        </w:tc>
        <w:tc>
          <w:tcPr>
            <w:tcW w:w="1975" w:type="dxa"/>
            <w:tcBorders>
              <w:top w:val="single" w:sz="8" w:space="0" w:color="000000"/>
              <w:left w:val="nil"/>
              <w:bottom w:val="nil"/>
              <w:right w:val="single" w:sz="8" w:space="0" w:color="000000"/>
            </w:tcBorders>
            <w:shd w:val="clear" w:color="000000" w:fill="C6D2EB"/>
            <w:vAlign w:val="bottom"/>
            <w:hideMark/>
          </w:tcPr>
          <w:p w:rsidR="00500425" w:rsidRPr="000E7C61" w:rsidRDefault="00500425" w:rsidP="00500425">
            <w:pPr>
              <w:spacing w:after="0" w:line="240" w:lineRule="auto"/>
              <w:jc w:val="left"/>
              <w:rPr>
                <w:rFonts w:ascii="Helvetica" w:eastAsia="Times New Roman" w:hAnsi="Helvetica" w:cs="Helvetica"/>
                <w:b/>
                <w:bCs/>
                <w:color w:val="585858"/>
                <w:sz w:val="20"/>
                <w:szCs w:val="20"/>
                <w:lang w:eastAsia="nl-NL"/>
              </w:rPr>
            </w:pPr>
            <w:r w:rsidRPr="000E7C61">
              <w:rPr>
                <w:rFonts w:ascii="Helvetica" w:eastAsia="Times New Roman" w:hAnsi="Helvetica" w:cs="Helvetica"/>
                <w:b/>
                <w:bCs/>
                <w:color w:val="585858"/>
                <w:sz w:val="20"/>
                <w:szCs w:val="20"/>
                <w:lang w:eastAsia="nl-NL"/>
              </w:rPr>
              <w:t>full name</w:t>
            </w:r>
          </w:p>
        </w:tc>
        <w:tc>
          <w:tcPr>
            <w:tcW w:w="1546" w:type="dxa"/>
            <w:tcBorders>
              <w:top w:val="single" w:sz="8" w:space="0" w:color="000000"/>
              <w:left w:val="nil"/>
              <w:bottom w:val="nil"/>
              <w:right w:val="single" w:sz="8" w:space="0" w:color="000000"/>
            </w:tcBorders>
            <w:shd w:val="clear" w:color="000000" w:fill="C6D2EB"/>
            <w:vAlign w:val="bottom"/>
            <w:hideMark/>
          </w:tcPr>
          <w:p w:rsidR="00500425" w:rsidRPr="000E7C61" w:rsidRDefault="00500425" w:rsidP="00500425">
            <w:pPr>
              <w:spacing w:after="0" w:line="240" w:lineRule="auto"/>
              <w:jc w:val="left"/>
              <w:rPr>
                <w:rFonts w:ascii="Helvetica" w:eastAsia="Times New Roman" w:hAnsi="Helvetica" w:cs="Helvetica"/>
                <w:b/>
                <w:bCs/>
                <w:color w:val="585858"/>
                <w:sz w:val="20"/>
                <w:szCs w:val="20"/>
                <w:lang w:eastAsia="nl-NL"/>
              </w:rPr>
            </w:pPr>
            <w:r w:rsidRPr="000E7C61">
              <w:rPr>
                <w:rFonts w:ascii="Helvetica" w:eastAsia="Times New Roman" w:hAnsi="Helvetica" w:cs="Helvetica"/>
                <w:b/>
                <w:bCs/>
                <w:color w:val="585858"/>
                <w:sz w:val="20"/>
                <w:szCs w:val="20"/>
                <w:lang w:eastAsia="nl-NL"/>
              </w:rPr>
              <w:t>organisation</w:t>
            </w:r>
          </w:p>
        </w:tc>
        <w:tc>
          <w:tcPr>
            <w:tcW w:w="3834" w:type="dxa"/>
            <w:tcBorders>
              <w:top w:val="single" w:sz="8" w:space="0" w:color="000000"/>
              <w:left w:val="nil"/>
              <w:bottom w:val="nil"/>
              <w:right w:val="single" w:sz="8" w:space="0" w:color="000000"/>
            </w:tcBorders>
            <w:shd w:val="clear" w:color="000000" w:fill="C6D2EB"/>
            <w:vAlign w:val="bottom"/>
            <w:hideMark/>
          </w:tcPr>
          <w:p w:rsidR="00500425" w:rsidRPr="000E7C61" w:rsidRDefault="00500425" w:rsidP="00500425">
            <w:pPr>
              <w:spacing w:after="0" w:line="240" w:lineRule="auto"/>
              <w:jc w:val="left"/>
              <w:rPr>
                <w:rFonts w:ascii="Helvetica" w:eastAsia="Times New Roman" w:hAnsi="Helvetica" w:cs="Helvetica"/>
                <w:b/>
                <w:bCs/>
                <w:color w:val="585858"/>
                <w:sz w:val="20"/>
                <w:szCs w:val="20"/>
                <w:lang w:eastAsia="nl-NL"/>
              </w:rPr>
            </w:pPr>
            <w:r w:rsidRPr="000E7C61">
              <w:rPr>
                <w:rFonts w:ascii="Helvetica" w:eastAsia="Times New Roman" w:hAnsi="Helvetica" w:cs="Helvetica"/>
                <w:b/>
                <w:bCs/>
                <w:color w:val="585858"/>
                <w:sz w:val="20"/>
                <w:szCs w:val="20"/>
                <w:lang w:eastAsia="nl-NL"/>
              </w:rPr>
              <w:t>email address</w:t>
            </w:r>
          </w:p>
        </w:tc>
        <w:tc>
          <w:tcPr>
            <w:tcW w:w="416" w:type="dxa"/>
            <w:tcBorders>
              <w:top w:val="nil"/>
              <w:left w:val="nil"/>
              <w:bottom w:val="nil"/>
              <w:right w:val="single" w:sz="8" w:space="0" w:color="000000"/>
            </w:tcBorders>
            <w:shd w:val="clear" w:color="000000" w:fill="C6D2EB"/>
            <w:textDirection w:val="btLr"/>
            <w:vAlign w:val="bottom"/>
            <w:hideMark/>
          </w:tcPr>
          <w:p w:rsidR="00500425" w:rsidRPr="000E7C61" w:rsidRDefault="00500425" w:rsidP="00500425">
            <w:pPr>
              <w:spacing w:after="0" w:line="240" w:lineRule="auto"/>
              <w:jc w:val="left"/>
              <w:rPr>
                <w:rFonts w:ascii="Helvetica" w:eastAsia="Times New Roman" w:hAnsi="Helvetica" w:cs="Helvetica"/>
                <w:b/>
                <w:bCs/>
                <w:color w:val="585858"/>
                <w:sz w:val="20"/>
                <w:szCs w:val="20"/>
                <w:lang w:eastAsia="nl-NL"/>
              </w:rPr>
            </w:pPr>
            <w:r w:rsidRPr="000E7C61">
              <w:rPr>
                <w:rFonts w:ascii="Helvetica" w:eastAsia="Times New Roman" w:hAnsi="Helvetica" w:cs="Helvetica"/>
                <w:b/>
                <w:bCs/>
                <w:color w:val="585858"/>
                <w:sz w:val="20"/>
                <w:szCs w:val="20"/>
                <w:lang w:eastAsia="nl-NL"/>
              </w:rPr>
              <w:t>Invited</w:t>
            </w:r>
          </w:p>
        </w:tc>
        <w:tc>
          <w:tcPr>
            <w:tcW w:w="416" w:type="dxa"/>
            <w:tcBorders>
              <w:top w:val="nil"/>
              <w:left w:val="nil"/>
              <w:bottom w:val="nil"/>
              <w:right w:val="single" w:sz="8" w:space="0" w:color="000000"/>
            </w:tcBorders>
            <w:shd w:val="clear" w:color="000000" w:fill="C6D2EB"/>
            <w:textDirection w:val="btLr"/>
            <w:vAlign w:val="bottom"/>
            <w:hideMark/>
          </w:tcPr>
          <w:p w:rsidR="00500425" w:rsidRPr="000E7C61" w:rsidRDefault="00500425" w:rsidP="00500425">
            <w:pPr>
              <w:spacing w:after="0" w:line="240" w:lineRule="auto"/>
              <w:jc w:val="left"/>
              <w:rPr>
                <w:rFonts w:ascii="Helvetica" w:eastAsia="Times New Roman" w:hAnsi="Helvetica" w:cs="Helvetica"/>
                <w:b/>
                <w:bCs/>
                <w:color w:val="585858"/>
                <w:sz w:val="20"/>
                <w:szCs w:val="20"/>
                <w:lang w:eastAsia="nl-NL"/>
              </w:rPr>
            </w:pPr>
            <w:r w:rsidRPr="000E7C61">
              <w:rPr>
                <w:rFonts w:ascii="Helvetica" w:eastAsia="Times New Roman" w:hAnsi="Helvetica" w:cs="Helvetica"/>
                <w:b/>
                <w:bCs/>
                <w:color w:val="585858"/>
                <w:sz w:val="20"/>
                <w:szCs w:val="20"/>
                <w:lang w:eastAsia="nl-NL"/>
              </w:rPr>
              <w:t>Replied</w:t>
            </w:r>
          </w:p>
        </w:tc>
        <w:tc>
          <w:tcPr>
            <w:tcW w:w="465" w:type="dxa"/>
            <w:tcBorders>
              <w:top w:val="nil"/>
              <w:left w:val="nil"/>
              <w:bottom w:val="nil"/>
              <w:right w:val="single" w:sz="8" w:space="0" w:color="000000"/>
            </w:tcBorders>
            <w:shd w:val="clear" w:color="000000" w:fill="C6D2EB"/>
            <w:textDirection w:val="btLr"/>
            <w:vAlign w:val="bottom"/>
            <w:hideMark/>
          </w:tcPr>
          <w:p w:rsidR="00500425" w:rsidRPr="000E7C61" w:rsidRDefault="00500425" w:rsidP="00500425">
            <w:pPr>
              <w:spacing w:after="0" w:line="240" w:lineRule="auto"/>
              <w:jc w:val="left"/>
              <w:rPr>
                <w:rFonts w:ascii="Helvetica" w:eastAsia="Times New Roman" w:hAnsi="Helvetica" w:cs="Helvetica"/>
                <w:b/>
                <w:bCs/>
                <w:color w:val="585858"/>
                <w:sz w:val="20"/>
                <w:szCs w:val="20"/>
                <w:lang w:eastAsia="nl-NL"/>
              </w:rPr>
            </w:pPr>
            <w:r w:rsidRPr="000E7C61">
              <w:rPr>
                <w:rFonts w:ascii="Helvetica" w:eastAsia="Times New Roman" w:hAnsi="Helvetica" w:cs="Helvetica"/>
                <w:b/>
                <w:bCs/>
                <w:color w:val="585858"/>
                <w:sz w:val="20"/>
                <w:szCs w:val="20"/>
                <w:lang w:eastAsia="nl-NL"/>
              </w:rPr>
              <w:t>Participant 1st Meeting</w:t>
            </w:r>
          </w:p>
        </w:tc>
        <w:tc>
          <w:tcPr>
            <w:tcW w:w="541" w:type="dxa"/>
            <w:tcBorders>
              <w:top w:val="nil"/>
              <w:left w:val="nil"/>
              <w:bottom w:val="nil"/>
              <w:right w:val="single" w:sz="8" w:space="0" w:color="000000"/>
            </w:tcBorders>
            <w:shd w:val="clear" w:color="000000" w:fill="C6D2EB"/>
            <w:textDirection w:val="btLr"/>
            <w:vAlign w:val="bottom"/>
            <w:hideMark/>
          </w:tcPr>
          <w:p w:rsidR="00500425" w:rsidRPr="000E7C61" w:rsidRDefault="00500425" w:rsidP="00500425">
            <w:pPr>
              <w:spacing w:after="0" w:line="240" w:lineRule="auto"/>
              <w:jc w:val="left"/>
              <w:rPr>
                <w:rFonts w:ascii="Helvetica" w:eastAsia="Times New Roman" w:hAnsi="Helvetica" w:cs="Helvetica"/>
                <w:b/>
                <w:bCs/>
                <w:color w:val="585858"/>
                <w:sz w:val="20"/>
                <w:szCs w:val="20"/>
                <w:lang w:eastAsia="nl-NL"/>
              </w:rPr>
            </w:pPr>
            <w:r w:rsidRPr="000E7C61">
              <w:rPr>
                <w:rFonts w:ascii="Helvetica" w:eastAsia="Times New Roman" w:hAnsi="Helvetica" w:cs="Helvetica"/>
                <w:b/>
                <w:bCs/>
                <w:color w:val="585858"/>
                <w:sz w:val="20"/>
                <w:szCs w:val="20"/>
                <w:lang w:eastAsia="nl-NL"/>
              </w:rPr>
              <w:t>Accept membership</w:t>
            </w:r>
          </w:p>
        </w:tc>
      </w:tr>
      <w:tr w:rsidR="00500425" w:rsidRPr="000E7C61" w:rsidTr="00385800">
        <w:trPr>
          <w:trHeight w:val="345"/>
        </w:trPr>
        <w:tc>
          <w:tcPr>
            <w:tcW w:w="1187" w:type="dxa"/>
            <w:tcBorders>
              <w:top w:val="single" w:sz="4" w:space="0" w:color="auto"/>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13" w:history="1">
              <w:proofErr w:type="spellStart"/>
              <w:r w:rsidR="00500425" w:rsidRPr="000E7C61">
                <w:rPr>
                  <w:rFonts w:eastAsia="Times New Roman" w:cs="Calibri"/>
                  <w:color w:val="0000FF"/>
                  <w:sz w:val="20"/>
                  <w:u w:val="single"/>
                  <w:lang w:eastAsia="nl-NL"/>
                </w:rPr>
                <w:t>aszebere</w:t>
              </w:r>
              <w:proofErr w:type="spellEnd"/>
            </w:hyperlink>
          </w:p>
        </w:tc>
        <w:tc>
          <w:tcPr>
            <w:tcW w:w="1975" w:type="dxa"/>
            <w:tcBorders>
              <w:top w:val="single" w:sz="4" w:space="0" w:color="auto"/>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Ágnes</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Szeberényi</w:t>
            </w:r>
            <w:proofErr w:type="spellEnd"/>
            <w:r w:rsidRPr="000E7C61">
              <w:rPr>
                <w:rFonts w:ascii="Helvetica" w:eastAsia="Times New Roman" w:hAnsi="Helvetica" w:cs="Helvetica"/>
                <w:color w:val="585858"/>
                <w:sz w:val="20"/>
                <w:szCs w:val="20"/>
                <w:lang w:eastAsia="nl-NL"/>
              </w:rPr>
              <w:t xml:space="preserve"> </w:t>
            </w:r>
          </w:p>
        </w:tc>
        <w:tc>
          <w:tcPr>
            <w:tcW w:w="1546" w:type="dxa"/>
            <w:tcBorders>
              <w:top w:val="single" w:sz="4" w:space="0" w:color="auto"/>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MTA SZTAKI</w:t>
            </w:r>
          </w:p>
        </w:tc>
        <w:tc>
          <w:tcPr>
            <w:tcW w:w="3834" w:type="dxa"/>
            <w:tcBorders>
              <w:top w:val="single" w:sz="4" w:space="0" w:color="auto"/>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szeberenyi@sztaki.hu</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14" w:history="1">
              <w:proofErr w:type="spellStart"/>
              <w:r w:rsidR="00500425" w:rsidRPr="000E7C61">
                <w:rPr>
                  <w:rFonts w:eastAsia="Times New Roman" w:cs="Calibri"/>
                  <w:color w:val="0000FF"/>
                  <w:sz w:val="20"/>
                  <w:u w:val="single"/>
                  <w:lang w:eastAsia="nl-NL"/>
                </w:rPr>
                <w:t>alberto</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Alberto Di </w:t>
            </w:r>
            <w:proofErr w:type="spellStart"/>
            <w:r w:rsidRPr="000E7C61">
              <w:rPr>
                <w:rFonts w:ascii="Helvetica" w:eastAsia="Times New Roman" w:hAnsi="Helvetica" w:cs="Helvetica"/>
                <w:color w:val="585858"/>
                <w:sz w:val="20"/>
                <w:szCs w:val="20"/>
                <w:lang w:eastAsia="nl-NL"/>
              </w:rPr>
              <w:t>Meglio</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EMI</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alberto.di.meglio@cern.ch</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15" w:history="1">
              <w:proofErr w:type="spellStart"/>
              <w:r w:rsidR="00500425" w:rsidRPr="000E7C61">
                <w:rPr>
                  <w:rFonts w:eastAsia="Times New Roman" w:cs="Calibri"/>
                  <w:color w:val="0000FF"/>
                  <w:sz w:val="20"/>
                  <w:u w:val="single"/>
                  <w:lang w:eastAsia="nl-NL"/>
                </w:rPr>
                <w:t>ljocha</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Aleš</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Křenek</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CESNET</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ljocha@ics.muni.cz</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16" w:history="1">
              <w:proofErr w:type="spellStart"/>
              <w:r w:rsidR="00500425" w:rsidRPr="000E7C61">
                <w:rPr>
                  <w:rFonts w:eastAsia="Times New Roman" w:cs="Calibri"/>
                  <w:color w:val="0000FF"/>
                  <w:sz w:val="20"/>
                  <w:u w:val="single"/>
                  <w:lang w:eastAsia="nl-NL"/>
                </w:rPr>
                <w:t>amjjbonv</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Alexandre</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Bonvin</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A47228" w:rsidRDefault="00500425" w:rsidP="00500425">
            <w:pPr>
              <w:spacing w:after="0" w:line="240" w:lineRule="auto"/>
              <w:jc w:val="left"/>
              <w:rPr>
                <w:rFonts w:ascii="Helvetica" w:eastAsia="Times New Roman" w:hAnsi="Helvetica" w:cs="Helvetica"/>
                <w:color w:val="585858"/>
                <w:sz w:val="20"/>
                <w:szCs w:val="20"/>
                <w:lang w:val="nl-NL" w:eastAsia="nl-NL"/>
              </w:rPr>
            </w:pPr>
            <w:r w:rsidRPr="00A47228">
              <w:rPr>
                <w:rFonts w:ascii="Helvetica" w:eastAsia="Times New Roman" w:hAnsi="Helvetica" w:cs="Helvetica"/>
                <w:color w:val="585858"/>
                <w:sz w:val="20"/>
                <w:szCs w:val="20"/>
                <w:lang w:val="nl-NL" w:eastAsia="nl-NL"/>
              </w:rPr>
              <w:t>eNMR/WeNMR (via Dutch NGI)</w:t>
            </w:r>
          </w:p>
        </w:tc>
        <w:tc>
          <w:tcPr>
            <w:tcW w:w="3834" w:type="dxa"/>
            <w:tcBorders>
              <w:top w:val="nil"/>
              <w:left w:val="nil"/>
              <w:bottom w:val="single" w:sz="4" w:space="0" w:color="auto"/>
              <w:right w:val="single" w:sz="4" w:space="0" w:color="auto"/>
            </w:tcBorders>
            <w:shd w:val="clear" w:color="000000" w:fill="FAFAFA"/>
            <w:hideMark/>
          </w:tcPr>
          <w:p w:rsidR="00500425" w:rsidRPr="00A47228" w:rsidRDefault="00500425" w:rsidP="00500425">
            <w:pPr>
              <w:spacing w:after="0" w:line="240" w:lineRule="auto"/>
              <w:jc w:val="left"/>
              <w:rPr>
                <w:rFonts w:ascii="Helvetica" w:eastAsia="Times New Roman" w:hAnsi="Helvetica" w:cs="Helvetica"/>
                <w:color w:val="585858"/>
                <w:sz w:val="20"/>
                <w:szCs w:val="20"/>
                <w:lang w:val="nl-NL" w:eastAsia="nl-NL"/>
              </w:rPr>
            </w:pPr>
            <w:r w:rsidRPr="00A47228">
              <w:rPr>
                <w:rFonts w:ascii="Helvetica" w:eastAsia="Times New Roman" w:hAnsi="Helvetica" w:cs="Helvetica"/>
                <w:color w:val="585858"/>
                <w:sz w:val="20"/>
                <w:szCs w:val="20"/>
                <w:lang w:val="nl-NL" w:eastAsia="nl-NL"/>
              </w:rPr>
              <w:t>a.m.j.j.bonvin@uu.nl</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17" w:history="1">
              <w:proofErr w:type="spellStart"/>
              <w:r w:rsidR="00500425" w:rsidRPr="000E7C61">
                <w:rPr>
                  <w:rFonts w:eastAsia="Times New Roman" w:cs="Calibri"/>
                  <w:color w:val="0000FF"/>
                  <w:sz w:val="20"/>
                  <w:u w:val="single"/>
                  <w:lang w:eastAsia="nl-NL"/>
                </w:rPr>
                <w:t>aloga</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Alvaro Lopez Garcia</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CSIC</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aloga@ifca.unican.es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18" w:history="1">
              <w:proofErr w:type="spellStart"/>
              <w:r w:rsidR="00500425" w:rsidRPr="000E7C61">
                <w:rPr>
                  <w:rFonts w:eastAsia="Times New Roman" w:cs="Calibri"/>
                  <w:color w:val="0000FF"/>
                  <w:sz w:val="20"/>
                  <w:u w:val="single"/>
                  <w:lang w:eastAsia="nl-NL"/>
                </w:rPr>
                <w:t>amanieri</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Andrea </w:t>
            </w:r>
            <w:proofErr w:type="spellStart"/>
            <w:r w:rsidRPr="000E7C61">
              <w:rPr>
                <w:rFonts w:ascii="Helvetica" w:eastAsia="Times New Roman" w:hAnsi="Helvetica" w:cs="Helvetica"/>
                <w:color w:val="585858"/>
                <w:sz w:val="20"/>
                <w:szCs w:val="20"/>
                <w:lang w:eastAsia="nl-NL"/>
              </w:rPr>
              <w:t>Manieri</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Engineering</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andrea.manieri@eng.it</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19" w:history="1">
              <w:r w:rsidR="00500425" w:rsidRPr="000E7C61">
                <w:rPr>
                  <w:rFonts w:eastAsia="Times New Roman" w:cs="Calibri"/>
                  <w:color w:val="0000FF"/>
                  <w:sz w:val="20"/>
                  <w:u w:val="single"/>
                  <w:lang w:eastAsia="nl-NL"/>
                </w:rPr>
                <w:t>parodi74</w:t>
              </w:r>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Antonio </w:t>
            </w:r>
            <w:proofErr w:type="spellStart"/>
            <w:r w:rsidRPr="000E7C61">
              <w:rPr>
                <w:rFonts w:ascii="Helvetica" w:eastAsia="Times New Roman" w:hAnsi="Helvetica" w:cs="Helvetica"/>
                <w:color w:val="585858"/>
                <w:sz w:val="20"/>
                <w:szCs w:val="20"/>
                <w:lang w:eastAsia="nl-NL"/>
              </w:rPr>
              <w:t>Parodi</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CIMA RESEARCH FOUNDATION</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antonio.parodi@cimafoundation.org</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20" w:history="1">
              <w:proofErr w:type="spellStart"/>
              <w:r w:rsidR="00500425" w:rsidRPr="000E7C61">
                <w:rPr>
                  <w:rFonts w:eastAsia="Times New Roman" w:cs="Calibri"/>
                  <w:color w:val="0000FF"/>
                  <w:sz w:val="20"/>
                  <w:u w:val="single"/>
                  <w:lang w:eastAsia="nl-NL"/>
                </w:rPr>
                <w:t>marechal</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Bernard </w:t>
            </w:r>
            <w:proofErr w:type="spellStart"/>
            <w:r w:rsidRPr="000E7C61">
              <w:rPr>
                <w:rFonts w:ascii="Helvetica" w:eastAsia="Times New Roman" w:hAnsi="Helvetica" w:cs="Helvetica"/>
                <w:color w:val="585858"/>
                <w:sz w:val="20"/>
                <w:szCs w:val="20"/>
                <w:lang w:eastAsia="nl-NL"/>
              </w:rPr>
              <w:t>Marechal</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CETA - CIEMAT</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marechal@if.ufrj.br</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vAlign w:val="center"/>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21" w:history="1">
              <w:proofErr w:type="spellStart"/>
              <w:r w:rsidR="00500425" w:rsidRPr="000E7C61">
                <w:rPr>
                  <w:rFonts w:eastAsia="Times New Roman" w:cs="Calibri"/>
                  <w:color w:val="0000FF"/>
                  <w:sz w:val="20"/>
                  <w:u w:val="single"/>
                  <w:lang w:eastAsia="nl-NL"/>
                </w:rPr>
                <w:t>gater</w:t>
              </w:r>
              <w:proofErr w:type="spellEnd"/>
            </w:hyperlink>
          </w:p>
        </w:tc>
        <w:tc>
          <w:tcPr>
            <w:tcW w:w="1975"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Catherine </w:t>
            </w:r>
            <w:proofErr w:type="spellStart"/>
            <w:r w:rsidRPr="000E7C61">
              <w:rPr>
                <w:rFonts w:ascii="Helvetica" w:eastAsia="Times New Roman" w:hAnsi="Helvetica" w:cs="Helvetica"/>
                <w:color w:val="585858"/>
                <w:sz w:val="20"/>
                <w:szCs w:val="20"/>
                <w:lang w:eastAsia="nl-NL"/>
              </w:rPr>
              <w:t>Gater</w:t>
            </w:r>
            <w:proofErr w:type="spellEnd"/>
          </w:p>
        </w:tc>
        <w:tc>
          <w:tcPr>
            <w:tcW w:w="1546"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catherine.gater@egi.eu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22" w:history="1">
              <w:proofErr w:type="spellStart"/>
              <w:r w:rsidR="00500425" w:rsidRPr="000E7C61">
                <w:rPr>
                  <w:rFonts w:eastAsia="Times New Roman" w:cs="Calibri"/>
                  <w:color w:val="0000FF"/>
                  <w:sz w:val="20"/>
                  <w:u w:val="single"/>
                  <w:lang w:eastAsia="nl-NL"/>
                </w:rPr>
                <w:t>loomis</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Charles Loomis</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none</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loomis@lal.in2p3.fr</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23" w:history="1">
              <w:proofErr w:type="spellStart"/>
              <w:r w:rsidR="00500425" w:rsidRPr="000E7C61">
                <w:rPr>
                  <w:rFonts w:eastAsia="Times New Roman" w:cs="Calibri"/>
                  <w:color w:val="0000FF"/>
                  <w:sz w:val="20"/>
                  <w:u w:val="single"/>
                  <w:lang w:eastAsia="nl-NL"/>
                </w:rPr>
                <w:t>skanct</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Christos </w:t>
            </w:r>
            <w:proofErr w:type="spellStart"/>
            <w:r w:rsidRPr="000E7C61">
              <w:rPr>
                <w:rFonts w:ascii="Helvetica" w:eastAsia="Times New Roman" w:hAnsi="Helvetica" w:cs="Helvetica"/>
                <w:color w:val="585858"/>
                <w:sz w:val="20"/>
                <w:szCs w:val="20"/>
                <w:lang w:eastAsia="nl-NL"/>
              </w:rPr>
              <w:t>Kanellopoulos</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GRNET</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skanct@grid.auth.gr</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24" w:history="1">
              <w:proofErr w:type="spellStart"/>
              <w:r w:rsidR="00500425" w:rsidRPr="000E7C61">
                <w:rPr>
                  <w:rFonts w:eastAsia="Times New Roman" w:cs="Calibri"/>
                  <w:color w:val="0000FF"/>
                  <w:sz w:val="20"/>
                  <w:u w:val="single"/>
                  <w:lang w:eastAsia="nl-NL"/>
                </w:rPr>
                <w:t>vuerli</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Claudio </w:t>
            </w:r>
            <w:proofErr w:type="spellStart"/>
            <w:r w:rsidRPr="000E7C61">
              <w:rPr>
                <w:rFonts w:ascii="Helvetica" w:eastAsia="Times New Roman" w:hAnsi="Helvetica" w:cs="Helvetica"/>
                <w:color w:val="585858"/>
                <w:sz w:val="20"/>
                <w:szCs w:val="20"/>
                <w:lang w:eastAsia="nl-NL"/>
              </w:rPr>
              <w:t>Vuerli</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INAF</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vuerli@oats.inaf.it</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25" w:history="1">
              <w:proofErr w:type="spellStart"/>
              <w:r w:rsidR="00500425" w:rsidRPr="000E7C61">
                <w:rPr>
                  <w:rFonts w:eastAsia="Times New Roman" w:cs="Calibri"/>
                  <w:color w:val="0000FF"/>
                  <w:sz w:val="20"/>
                  <w:u w:val="single"/>
                  <w:lang w:eastAsia="nl-NL"/>
                </w:rPr>
                <w:t>cyril</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Cyril </w:t>
            </w:r>
            <w:proofErr w:type="spellStart"/>
            <w:r w:rsidRPr="000E7C61">
              <w:rPr>
                <w:rFonts w:ascii="Helvetica" w:eastAsia="Times New Roman" w:hAnsi="Helvetica" w:cs="Helvetica"/>
                <w:color w:val="585858"/>
                <w:sz w:val="20"/>
                <w:szCs w:val="20"/>
                <w:lang w:eastAsia="nl-NL"/>
              </w:rPr>
              <w:t>Lorphelin</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CNRS</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cyril.lorphelin@cc.in2p3.fr</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26" w:history="1">
              <w:proofErr w:type="spellStart"/>
              <w:r w:rsidR="00500425" w:rsidRPr="000E7C61">
                <w:rPr>
                  <w:rFonts w:eastAsia="Times New Roman" w:cs="Calibri"/>
                  <w:color w:val="0000FF"/>
                  <w:sz w:val="20"/>
                  <w:u w:val="single"/>
                  <w:lang w:eastAsia="nl-NL"/>
                </w:rPr>
                <w:t>damir</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Damir</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Marinovic</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damir.marinovic@egi.eu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vAlign w:val="center"/>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27" w:history="1">
              <w:proofErr w:type="spellStart"/>
              <w:r w:rsidR="00500425" w:rsidRPr="000E7C61">
                <w:rPr>
                  <w:rFonts w:eastAsia="Times New Roman" w:cs="Calibri"/>
                  <w:color w:val="0000FF"/>
                  <w:sz w:val="20"/>
                  <w:u w:val="single"/>
                  <w:lang w:eastAsia="nl-NL"/>
                </w:rPr>
                <w:t>cesini</w:t>
              </w:r>
              <w:proofErr w:type="spellEnd"/>
            </w:hyperlink>
          </w:p>
        </w:tc>
        <w:tc>
          <w:tcPr>
            <w:tcW w:w="1975"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Daniele </w:t>
            </w:r>
            <w:proofErr w:type="spellStart"/>
            <w:r w:rsidRPr="000E7C61">
              <w:rPr>
                <w:rFonts w:ascii="Helvetica" w:eastAsia="Times New Roman" w:hAnsi="Helvetica" w:cs="Helvetica"/>
                <w:color w:val="585858"/>
                <w:sz w:val="20"/>
                <w:szCs w:val="20"/>
                <w:lang w:eastAsia="nl-NL"/>
              </w:rPr>
              <w:t>Cesini</w:t>
            </w:r>
            <w:proofErr w:type="spellEnd"/>
          </w:p>
        </w:tc>
        <w:tc>
          <w:tcPr>
            <w:tcW w:w="1546"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INFN</w:t>
            </w:r>
          </w:p>
        </w:tc>
        <w:tc>
          <w:tcPr>
            <w:tcW w:w="3834"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daniele.cesini@cnaf.infn.it</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28" w:history="1">
              <w:proofErr w:type="spellStart"/>
              <w:r w:rsidR="00500425" w:rsidRPr="000E7C61">
                <w:rPr>
                  <w:rFonts w:eastAsia="Times New Roman" w:cs="Calibri"/>
                  <w:color w:val="0000FF"/>
                  <w:sz w:val="20"/>
                  <w:u w:val="single"/>
                  <w:lang w:eastAsia="nl-NL"/>
                </w:rPr>
                <w:t>ocalladw</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David O'Callaghan</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TCD</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david.ocallaghan@cs.tcd.ie</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29" w:history="1">
              <w:proofErr w:type="spellStart"/>
              <w:r w:rsidR="00500425" w:rsidRPr="000E7C61">
                <w:rPr>
                  <w:rFonts w:eastAsia="Times New Roman" w:cs="Calibri"/>
                  <w:color w:val="0000FF"/>
                  <w:sz w:val="20"/>
                  <w:u w:val="single"/>
                  <w:lang w:eastAsia="nl-NL"/>
                </w:rPr>
                <w:t>eimamagi</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Emir </w:t>
            </w:r>
            <w:proofErr w:type="spellStart"/>
            <w:r w:rsidRPr="000E7C61">
              <w:rPr>
                <w:rFonts w:ascii="Helvetica" w:eastAsia="Times New Roman" w:hAnsi="Helvetica" w:cs="Helvetica"/>
                <w:color w:val="585858"/>
                <w:sz w:val="20"/>
                <w:szCs w:val="20"/>
                <w:lang w:eastAsia="nl-NL"/>
              </w:rPr>
              <w:t>Imamagic</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SRCE</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eimamagi@srce.hr</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30" w:history="1">
              <w:proofErr w:type="spellStart"/>
              <w:r w:rsidR="00500425" w:rsidRPr="000E7C61">
                <w:rPr>
                  <w:rFonts w:eastAsia="Times New Roman" w:cs="Calibri"/>
                  <w:color w:val="0000FF"/>
                  <w:sz w:val="20"/>
                  <w:u w:val="single"/>
                  <w:lang w:eastAsia="nl-NL"/>
                </w:rPr>
                <w:t>enolfc</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Enol</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Fernández</w:t>
            </w:r>
            <w:proofErr w:type="spellEnd"/>
            <w:r w:rsidRPr="000E7C61">
              <w:rPr>
                <w:rFonts w:ascii="Helvetica" w:eastAsia="Times New Roman" w:hAnsi="Helvetica" w:cs="Helvetica"/>
                <w:color w:val="585858"/>
                <w:sz w:val="20"/>
                <w:szCs w:val="20"/>
                <w:lang w:eastAsia="nl-NL"/>
              </w:rPr>
              <w:t xml:space="preserve"> del Castillo</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CSIC</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enolfc@ifca.unican.es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31" w:history="1">
              <w:proofErr w:type="spellStart"/>
              <w:r w:rsidR="00500425" w:rsidRPr="000E7C61">
                <w:rPr>
                  <w:rFonts w:eastAsia="Times New Roman" w:cs="Calibri"/>
                  <w:color w:val="0000FF"/>
                  <w:sz w:val="20"/>
                  <w:u w:val="single"/>
                  <w:lang w:eastAsia="nl-NL"/>
                </w:rPr>
                <w:t>valente</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Enzo</w:t>
            </w:r>
            <w:proofErr w:type="spellEnd"/>
            <w:r w:rsidRPr="000E7C61">
              <w:rPr>
                <w:rFonts w:ascii="Helvetica" w:eastAsia="Times New Roman" w:hAnsi="Helvetica" w:cs="Helvetica"/>
                <w:color w:val="585858"/>
                <w:sz w:val="20"/>
                <w:szCs w:val="20"/>
                <w:lang w:eastAsia="nl-NL"/>
              </w:rPr>
              <w:t xml:space="preserve"> Valente</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GARR</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enzo.valente@garr.it</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32" w:history="1">
              <w:proofErr w:type="spellStart"/>
              <w:r w:rsidR="00500425" w:rsidRPr="000E7C61">
                <w:rPr>
                  <w:rFonts w:eastAsia="Times New Roman" w:cs="Calibri"/>
                  <w:color w:val="0000FF"/>
                  <w:sz w:val="20"/>
                  <w:u w:val="single"/>
                  <w:lang w:eastAsia="nl-NL"/>
                </w:rPr>
                <w:t>ruggieri</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Federico </w:t>
            </w:r>
            <w:proofErr w:type="spellStart"/>
            <w:r w:rsidRPr="000E7C61">
              <w:rPr>
                <w:rFonts w:ascii="Helvetica" w:eastAsia="Times New Roman" w:hAnsi="Helvetica" w:cs="Helvetica"/>
                <w:color w:val="585858"/>
                <w:sz w:val="20"/>
                <w:szCs w:val="20"/>
                <w:lang w:eastAsia="nl-NL"/>
              </w:rPr>
              <w:t>Ruggieri</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INFN - Roma </w:t>
            </w:r>
            <w:proofErr w:type="spellStart"/>
            <w:r w:rsidRPr="000E7C61">
              <w:rPr>
                <w:rFonts w:ascii="Helvetica" w:eastAsia="Times New Roman" w:hAnsi="Helvetica" w:cs="Helvetica"/>
                <w:color w:val="585858"/>
                <w:sz w:val="20"/>
                <w:szCs w:val="20"/>
                <w:lang w:eastAsia="nl-NL"/>
              </w:rPr>
              <w:t>Tre</w:t>
            </w:r>
            <w:proofErr w:type="spellEnd"/>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federico.ruggieri@roma3.infn.it</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33" w:history="1">
              <w:proofErr w:type="spellStart"/>
              <w:r w:rsidR="00500425" w:rsidRPr="000E7C61">
                <w:rPr>
                  <w:rFonts w:eastAsia="Times New Roman" w:cs="Calibri"/>
                  <w:color w:val="0000FF"/>
                  <w:sz w:val="20"/>
                  <w:u w:val="single"/>
                  <w:lang w:eastAsia="nl-NL"/>
                </w:rPr>
                <w:t>florida</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Florida </w:t>
            </w:r>
            <w:proofErr w:type="spellStart"/>
            <w:r w:rsidRPr="000E7C61">
              <w:rPr>
                <w:rFonts w:ascii="Helvetica" w:eastAsia="Times New Roman" w:hAnsi="Helvetica" w:cs="Helvetica"/>
                <w:color w:val="585858"/>
                <w:sz w:val="20"/>
                <w:szCs w:val="20"/>
                <w:lang w:eastAsia="nl-NL"/>
              </w:rPr>
              <w:t>Estrella</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CERN</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florida.estrella@cern.ch</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34" w:history="1">
              <w:proofErr w:type="spellStart"/>
              <w:r w:rsidR="00500425" w:rsidRPr="000E7C61">
                <w:rPr>
                  <w:rFonts w:eastAsia="Times New Roman" w:cs="Calibri"/>
                  <w:color w:val="0000FF"/>
                  <w:sz w:val="20"/>
                  <w:u w:val="single"/>
                  <w:lang w:eastAsia="nl-NL"/>
                </w:rPr>
                <w:t>galeazzi</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Fulvio</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Galeazzi</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GARR</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fulvio.galeazzi@garr.it</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35" w:history="1">
              <w:proofErr w:type="spellStart"/>
              <w:r w:rsidR="00500425" w:rsidRPr="000E7C61">
                <w:rPr>
                  <w:rFonts w:eastAsia="Times New Roman" w:cs="Calibri"/>
                  <w:color w:val="0000FF"/>
                  <w:sz w:val="20"/>
                  <w:u w:val="single"/>
                  <w:lang w:eastAsia="nl-NL"/>
                </w:rPr>
                <w:t>gavillet</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Gavillet</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CERN</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philippe.gavillet@cern.ch</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vAlign w:val="center"/>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36" w:history="1">
              <w:proofErr w:type="spellStart"/>
              <w:r w:rsidR="00500425" w:rsidRPr="000E7C61">
                <w:rPr>
                  <w:rFonts w:eastAsia="Times New Roman" w:cs="Calibri"/>
                  <w:color w:val="0000FF"/>
                  <w:sz w:val="20"/>
                  <w:u w:val="single"/>
                  <w:lang w:eastAsia="nl-NL"/>
                </w:rPr>
                <w:t>sipos</w:t>
              </w:r>
              <w:proofErr w:type="spellEnd"/>
            </w:hyperlink>
          </w:p>
        </w:tc>
        <w:tc>
          <w:tcPr>
            <w:tcW w:w="1975"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Gergely</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Sipos</w:t>
            </w:r>
            <w:proofErr w:type="spellEnd"/>
          </w:p>
        </w:tc>
        <w:tc>
          <w:tcPr>
            <w:tcW w:w="1546"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gergely.sipos@egi.eu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37" w:history="1">
              <w:proofErr w:type="spellStart"/>
              <w:r w:rsidR="00500425" w:rsidRPr="000E7C61">
                <w:rPr>
                  <w:rFonts w:eastAsia="Times New Roman" w:cs="Calibri"/>
                  <w:color w:val="0000FF"/>
                  <w:sz w:val="20"/>
                  <w:u w:val="single"/>
                  <w:lang w:eastAsia="nl-NL"/>
                </w:rPr>
                <w:t>helmut</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Helmut Heller</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IGE</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helmut.heller@lrz.de</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38" w:history="1">
              <w:proofErr w:type="spellStart"/>
              <w:r w:rsidR="00500425" w:rsidRPr="000E7C61">
                <w:rPr>
                  <w:rFonts w:eastAsia="Times New Roman" w:cs="Calibri"/>
                  <w:color w:val="0000FF"/>
                  <w:sz w:val="20"/>
                  <w:u w:val="single"/>
                  <w:lang w:eastAsia="nl-NL"/>
                </w:rPr>
                <w:t>hschwich</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Horst </w:t>
            </w:r>
            <w:proofErr w:type="spellStart"/>
            <w:r w:rsidRPr="000E7C61">
              <w:rPr>
                <w:rFonts w:ascii="Helvetica" w:eastAsia="Times New Roman" w:hAnsi="Helvetica" w:cs="Helvetica"/>
                <w:color w:val="585858"/>
                <w:sz w:val="20"/>
                <w:szCs w:val="20"/>
                <w:lang w:eastAsia="nl-NL"/>
              </w:rPr>
              <w:lastRenderedPageBreak/>
              <w:t>Schwichtenberg</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lastRenderedPageBreak/>
              <w:t>FRAUNHOFER</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horst.schwichtenberg@scai.fraunhofer.de</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39" w:history="1">
              <w:proofErr w:type="spellStart"/>
              <w:r w:rsidR="00500425" w:rsidRPr="000E7C61">
                <w:rPr>
                  <w:rFonts w:eastAsia="Times New Roman" w:cs="Calibri"/>
                  <w:color w:val="0000FF"/>
                  <w:sz w:val="20"/>
                  <w:u w:val="single"/>
                  <w:lang w:eastAsia="nl-NL"/>
                </w:rPr>
                <w:t>ibird</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Ian Bird</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CERN</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ian.bird@cern.ch</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40" w:history="1">
              <w:proofErr w:type="spellStart"/>
              <w:r w:rsidR="00500425" w:rsidRPr="000E7C61">
                <w:rPr>
                  <w:rFonts w:eastAsia="Times New Roman" w:cs="Calibri"/>
                  <w:color w:val="0000FF"/>
                  <w:sz w:val="20"/>
                  <w:u w:val="single"/>
                  <w:lang w:eastAsia="nl-NL"/>
                </w:rPr>
                <w:t>ivandiaz</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Iván</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Díaz</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Álvarez</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FCTSG</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idiaz@cesga.es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41" w:history="1">
              <w:proofErr w:type="spellStart"/>
              <w:r w:rsidR="00500425" w:rsidRPr="000E7C61">
                <w:rPr>
                  <w:rFonts w:eastAsia="Times New Roman" w:cs="Calibri"/>
                  <w:color w:val="0000FF"/>
                  <w:sz w:val="20"/>
                  <w:u w:val="single"/>
                  <w:lang w:eastAsia="nl-NL"/>
                </w:rPr>
                <w:t>jshiers</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Jamie </w:t>
            </w:r>
            <w:proofErr w:type="spellStart"/>
            <w:r w:rsidRPr="000E7C61">
              <w:rPr>
                <w:rFonts w:ascii="Helvetica" w:eastAsia="Times New Roman" w:hAnsi="Helvetica" w:cs="Helvetica"/>
                <w:color w:val="585858"/>
                <w:sz w:val="20"/>
                <w:szCs w:val="20"/>
                <w:lang w:eastAsia="nl-NL"/>
              </w:rPr>
              <w:t>Shiers</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CERN</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jamie.shiers@cern.ch</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42" w:history="1">
              <w:proofErr w:type="spellStart"/>
              <w:r w:rsidR="00500425" w:rsidRPr="000E7C61">
                <w:rPr>
                  <w:rFonts w:eastAsia="Times New Roman" w:cs="Calibri"/>
                  <w:color w:val="0000FF"/>
                  <w:sz w:val="20"/>
                  <w:u w:val="single"/>
                  <w:lang w:eastAsia="nl-NL"/>
                </w:rPr>
                <w:t>johan</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Johan </w:t>
            </w:r>
            <w:proofErr w:type="spellStart"/>
            <w:r w:rsidRPr="000E7C61">
              <w:rPr>
                <w:rFonts w:ascii="Helvetica" w:eastAsia="Times New Roman" w:hAnsi="Helvetica" w:cs="Helvetica"/>
                <w:color w:val="585858"/>
                <w:sz w:val="20"/>
                <w:szCs w:val="20"/>
                <w:lang w:eastAsia="nl-NL"/>
              </w:rPr>
              <w:t>Montagnat</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CNRS</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johan@i3s.unice.fr</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43" w:history="1">
              <w:proofErr w:type="spellStart"/>
              <w:r w:rsidR="00500425" w:rsidRPr="000E7C61">
                <w:rPr>
                  <w:rFonts w:eastAsia="Times New Roman" w:cs="Calibri"/>
                  <w:color w:val="0000FF"/>
                  <w:sz w:val="20"/>
                  <w:u w:val="single"/>
                  <w:lang w:eastAsia="nl-NL"/>
                </w:rPr>
                <w:t>gordon</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John Gordon</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STFC</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john.gordon@stfc.ac.uk</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44" w:history="1">
              <w:proofErr w:type="spellStart"/>
              <w:r w:rsidR="00500425" w:rsidRPr="000E7C61">
                <w:rPr>
                  <w:rFonts w:eastAsia="Times New Roman" w:cs="Calibri"/>
                  <w:color w:val="0000FF"/>
                  <w:sz w:val="20"/>
                  <w:u w:val="single"/>
                  <w:lang w:eastAsia="nl-NL"/>
                </w:rPr>
                <w:t>jsanchez</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Jorge-A. Sanchez-P.</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European </w:t>
            </w:r>
            <w:proofErr w:type="spellStart"/>
            <w:r w:rsidRPr="000E7C61">
              <w:rPr>
                <w:rFonts w:ascii="Helvetica" w:eastAsia="Times New Roman" w:hAnsi="Helvetica" w:cs="Helvetica"/>
                <w:color w:val="585858"/>
                <w:sz w:val="20"/>
                <w:szCs w:val="20"/>
                <w:lang w:eastAsia="nl-NL"/>
              </w:rPr>
              <w:t>eInfrastructures</w:t>
            </w:r>
            <w:proofErr w:type="spellEnd"/>
            <w:r w:rsidRPr="000E7C61">
              <w:rPr>
                <w:rFonts w:ascii="Helvetica" w:eastAsia="Times New Roman" w:hAnsi="Helvetica" w:cs="Helvetica"/>
                <w:color w:val="585858"/>
                <w:sz w:val="20"/>
                <w:szCs w:val="20"/>
                <w:lang w:eastAsia="nl-NL"/>
              </w:rPr>
              <w:t xml:space="preserve"> Observatory</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j.sanchez@enventory.eu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45" w:history="1">
              <w:proofErr w:type="spellStart"/>
              <w:r w:rsidR="00500425" w:rsidRPr="000E7C61">
                <w:rPr>
                  <w:rFonts w:eastAsia="Times New Roman" w:cs="Calibri"/>
                  <w:color w:val="0000FF"/>
                  <w:sz w:val="20"/>
                  <w:u w:val="single"/>
                  <w:lang w:eastAsia="nl-NL"/>
                </w:rPr>
                <w:t>ekarolis</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Karolis</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Eigelis</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karolis.eigelis@egi.eu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46" w:history="1">
              <w:proofErr w:type="spellStart"/>
              <w:r w:rsidR="00500425" w:rsidRPr="000E7C61">
                <w:rPr>
                  <w:rFonts w:eastAsia="Times New Roman" w:cs="Calibri"/>
                  <w:color w:val="0000FF"/>
                  <w:sz w:val="20"/>
                  <w:u w:val="single"/>
                  <w:lang w:eastAsia="nl-NL"/>
                </w:rPr>
                <w:t>kkoum</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Kostas </w:t>
            </w:r>
            <w:proofErr w:type="spellStart"/>
            <w:r w:rsidRPr="000E7C61">
              <w:rPr>
                <w:rFonts w:ascii="Helvetica" w:eastAsia="Times New Roman" w:hAnsi="Helvetica" w:cs="Helvetica"/>
                <w:color w:val="585858"/>
                <w:sz w:val="20"/>
                <w:szCs w:val="20"/>
                <w:lang w:eastAsia="nl-NL"/>
              </w:rPr>
              <w:t>Koumantaros</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GRNET</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kkoum@grnet.gr</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47" w:history="1">
              <w:proofErr w:type="spellStart"/>
              <w:r w:rsidR="00500425" w:rsidRPr="000E7C61">
                <w:rPr>
                  <w:rFonts w:eastAsia="Times New Roman" w:cs="Calibri"/>
                  <w:color w:val="0000FF"/>
                  <w:sz w:val="20"/>
                  <w:u w:val="single"/>
                  <w:lang w:eastAsia="nl-NL"/>
                </w:rPr>
                <w:t>romary</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Laurent </w:t>
            </w:r>
            <w:proofErr w:type="spellStart"/>
            <w:r w:rsidRPr="000E7C61">
              <w:rPr>
                <w:rFonts w:ascii="Helvetica" w:eastAsia="Times New Roman" w:hAnsi="Helvetica" w:cs="Helvetica"/>
                <w:color w:val="585858"/>
                <w:sz w:val="20"/>
                <w:szCs w:val="20"/>
                <w:lang w:eastAsia="nl-NL"/>
              </w:rPr>
              <w:t>Romary</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DARIAH</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laurent.romary@inria.fr</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385800"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tcPr>
          <w:p w:rsidR="00385800" w:rsidRDefault="00385800" w:rsidP="00500425">
            <w:pPr>
              <w:spacing w:after="0" w:line="240" w:lineRule="auto"/>
              <w:jc w:val="left"/>
            </w:pPr>
            <w:proofErr w:type="spellStart"/>
            <w:r w:rsidRPr="00385800">
              <w:rPr>
                <w:rFonts w:eastAsia="Times New Roman" w:cs="Calibri"/>
                <w:color w:val="0000FF"/>
                <w:sz w:val="20"/>
                <w:u w:val="single"/>
                <w:lang w:eastAsia="nl-NL"/>
              </w:rPr>
              <w:t>kurowski</w:t>
            </w:r>
            <w:proofErr w:type="spellEnd"/>
          </w:p>
        </w:tc>
        <w:tc>
          <w:tcPr>
            <w:tcW w:w="1975" w:type="dxa"/>
            <w:tcBorders>
              <w:top w:val="nil"/>
              <w:left w:val="nil"/>
              <w:bottom w:val="single" w:sz="4" w:space="0" w:color="auto"/>
              <w:right w:val="single" w:sz="4" w:space="0" w:color="auto"/>
            </w:tcBorders>
            <w:shd w:val="clear" w:color="000000" w:fill="FAFAFA"/>
          </w:tcPr>
          <w:p w:rsidR="00385800" w:rsidRPr="000E7C61" w:rsidRDefault="00385800" w:rsidP="00500425">
            <w:pPr>
              <w:spacing w:after="0" w:line="240" w:lineRule="auto"/>
              <w:jc w:val="left"/>
              <w:rPr>
                <w:rFonts w:ascii="Helvetica" w:eastAsia="Times New Roman" w:hAnsi="Helvetica" w:cs="Helvetica"/>
                <w:color w:val="585858"/>
                <w:sz w:val="20"/>
                <w:szCs w:val="20"/>
                <w:lang w:eastAsia="nl-NL"/>
              </w:rPr>
            </w:pPr>
            <w:r w:rsidRPr="00385800">
              <w:rPr>
                <w:rFonts w:ascii="Helvetica" w:eastAsia="Times New Roman" w:hAnsi="Helvetica" w:cs="Helvetica"/>
                <w:color w:val="585858"/>
                <w:sz w:val="20"/>
                <w:szCs w:val="20"/>
                <w:lang w:eastAsia="nl-NL"/>
              </w:rPr>
              <w:t xml:space="preserve">Krzysztof </w:t>
            </w:r>
            <w:proofErr w:type="spellStart"/>
            <w:r w:rsidRPr="00385800">
              <w:rPr>
                <w:rFonts w:ascii="Helvetica" w:eastAsia="Times New Roman" w:hAnsi="Helvetica" w:cs="Helvetica"/>
                <w:color w:val="585858"/>
                <w:sz w:val="20"/>
                <w:szCs w:val="20"/>
                <w:lang w:eastAsia="nl-NL"/>
              </w:rPr>
              <w:t>Kurowski</w:t>
            </w:r>
            <w:proofErr w:type="spellEnd"/>
          </w:p>
        </w:tc>
        <w:tc>
          <w:tcPr>
            <w:tcW w:w="1546" w:type="dxa"/>
            <w:tcBorders>
              <w:top w:val="nil"/>
              <w:left w:val="nil"/>
              <w:bottom w:val="single" w:sz="4" w:space="0" w:color="auto"/>
              <w:right w:val="single" w:sz="4" w:space="0" w:color="auto"/>
            </w:tcBorders>
            <w:shd w:val="clear" w:color="000000" w:fill="FAFAFA"/>
          </w:tcPr>
          <w:p w:rsidR="00385800" w:rsidRPr="000E7C61" w:rsidRDefault="00385800" w:rsidP="00500425">
            <w:pPr>
              <w:spacing w:after="0" w:line="240" w:lineRule="auto"/>
              <w:jc w:val="left"/>
              <w:rPr>
                <w:rFonts w:ascii="Helvetica" w:eastAsia="Times New Roman" w:hAnsi="Helvetica" w:cs="Helvetica"/>
                <w:color w:val="585858"/>
                <w:sz w:val="20"/>
                <w:szCs w:val="20"/>
                <w:lang w:eastAsia="nl-NL"/>
              </w:rPr>
            </w:pPr>
            <w:r>
              <w:rPr>
                <w:rFonts w:ascii="Helvetica" w:eastAsia="Times New Roman" w:hAnsi="Helvetica" w:cs="Helvetica"/>
                <w:color w:val="585858"/>
                <w:sz w:val="20"/>
                <w:szCs w:val="20"/>
                <w:lang w:eastAsia="nl-NL"/>
              </w:rPr>
              <w:t>POSNAN</w:t>
            </w:r>
          </w:p>
        </w:tc>
        <w:tc>
          <w:tcPr>
            <w:tcW w:w="3834" w:type="dxa"/>
            <w:tcBorders>
              <w:top w:val="nil"/>
              <w:left w:val="nil"/>
              <w:bottom w:val="single" w:sz="4" w:space="0" w:color="auto"/>
              <w:right w:val="single" w:sz="4" w:space="0" w:color="auto"/>
            </w:tcBorders>
            <w:shd w:val="clear" w:color="000000" w:fill="FAFAFA"/>
          </w:tcPr>
          <w:p w:rsidR="00385800" w:rsidRPr="000E7C61" w:rsidRDefault="00385800" w:rsidP="00500425">
            <w:pPr>
              <w:spacing w:after="0" w:line="240" w:lineRule="auto"/>
              <w:jc w:val="left"/>
              <w:rPr>
                <w:rFonts w:ascii="Helvetica" w:eastAsia="Times New Roman" w:hAnsi="Helvetica" w:cs="Helvetica"/>
                <w:color w:val="585858"/>
                <w:sz w:val="20"/>
                <w:szCs w:val="20"/>
                <w:lang w:eastAsia="nl-NL"/>
              </w:rPr>
            </w:pPr>
            <w:r>
              <w:rPr>
                <w:rFonts w:ascii="Arial" w:hAnsi="Arial" w:cs="Arial"/>
                <w:color w:val="555555"/>
                <w:sz w:val="20"/>
                <w:szCs w:val="20"/>
              </w:rPr>
              <w:t>krzysztof.kurowski@man.poznan.pl</w:t>
            </w:r>
          </w:p>
        </w:tc>
        <w:tc>
          <w:tcPr>
            <w:tcW w:w="416" w:type="dxa"/>
            <w:tcBorders>
              <w:top w:val="nil"/>
              <w:left w:val="nil"/>
              <w:bottom w:val="single" w:sz="4" w:space="0" w:color="auto"/>
              <w:right w:val="single" w:sz="4" w:space="0" w:color="auto"/>
            </w:tcBorders>
            <w:shd w:val="clear" w:color="auto" w:fill="auto"/>
            <w:noWrap/>
            <w:vAlign w:val="bottom"/>
          </w:tcPr>
          <w:p w:rsidR="00385800" w:rsidRPr="000E7C61" w:rsidRDefault="00385800" w:rsidP="00500425">
            <w:pPr>
              <w:spacing w:after="0" w:line="240" w:lineRule="auto"/>
              <w:jc w:val="left"/>
              <w:rPr>
                <w:rFonts w:eastAsia="Times New Roman" w:cs="Calibri"/>
                <w:color w:val="000000"/>
                <w:sz w:val="20"/>
                <w:szCs w:val="20"/>
                <w:lang w:eastAsia="nl-NL"/>
              </w:rPr>
            </w:pPr>
            <w:r>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tcPr>
          <w:p w:rsidR="00385800" w:rsidRPr="000E7C61" w:rsidRDefault="00385800" w:rsidP="00500425">
            <w:pPr>
              <w:spacing w:after="0" w:line="240" w:lineRule="auto"/>
              <w:jc w:val="left"/>
              <w:rPr>
                <w:rFonts w:eastAsia="Times New Roman" w:cs="Calibri"/>
                <w:color w:val="000000"/>
                <w:sz w:val="20"/>
                <w:szCs w:val="20"/>
                <w:lang w:eastAsia="nl-NL"/>
              </w:rPr>
            </w:pPr>
            <w:r>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tcPr>
          <w:p w:rsidR="00385800" w:rsidRPr="000E7C61" w:rsidRDefault="00385800" w:rsidP="00500425">
            <w:pPr>
              <w:spacing w:after="0" w:line="240" w:lineRule="auto"/>
              <w:jc w:val="left"/>
              <w:rPr>
                <w:rFonts w:eastAsia="Times New Roman" w:cs="Calibri"/>
                <w:color w:val="000000"/>
                <w:sz w:val="20"/>
                <w:szCs w:val="20"/>
                <w:lang w:eastAsia="nl-NL"/>
              </w:rPr>
            </w:pPr>
          </w:p>
        </w:tc>
        <w:tc>
          <w:tcPr>
            <w:tcW w:w="541" w:type="dxa"/>
            <w:tcBorders>
              <w:top w:val="nil"/>
              <w:left w:val="nil"/>
              <w:bottom w:val="single" w:sz="4" w:space="0" w:color="auto"/>
              <w:right w:val="single" w:sz="4" w:space="0" w:color="auto"/>
            </w:tcBorders>
            <w:shd w:val="clear" w:color="auto" w:fill="auto"/>
            <w:noWrap/>
            <w:vAlign w:val="bottom"/>
          </w:tcPr>
          <w:p w:rsidR="00385800" w:rsidRPr="000E7C61" w:rsidRDefault="00385800" w:rsidP="00500425">
            <w:pPr>
              <w:spacing w:after="0" w:line="240" w:lineRule="auto"/>
              <w:jc w:val="left"/>
              <w:rPr>
                <w:rFonts w:eastAsia="Times New Roman" w:cs="Calibri"/>
                <w:color w:val="000000"/>
                <w:sz w:val="20"/>
                <w:szCs w:val="20"/>
                <w:lang w:eastAsia="nl-NL"/>
              </w:rPr>
            </w:pPr>
            <w:r>
              <w:rPr>
                <w:rFonts w:eastAsia="Times New Roman" w:cs="Calibri"/>
                <w:color w:val="000000"/>
                <w:sz w:val="20"/>
                <w:szCs w:val="20"/>
                <w:lang w:eastAsia="nl-NL"/>
              </w:rPr>
              <w:t>Yes</w:t>
            </w:r>
            <w:bookmarkStart w:id="15" w:name="_GoBack"/>
            <w:bookmarkEnd w:id="15"/>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48" w:history="1">
              <w:proofErr w:type="spellStart"/>
              <w:r w:rsidR="00500425" w:rsidRPr="000E7C61">
                <w:rPr>
                  <w:rFonts w:eastAsia="Times New Roman" w:cs="Calibri"/>
                  <w:color w:val="0000FF"/>
                  <w:sz w:val="20"/>
                  <w:u w:val="single"/>
                  <w:lang w:eastAsia="nl-NL"/>
                </w:rPr>
                <w:t>ludek</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Luděk</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Matyska</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CESNET</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ludek@ics.muni.cz</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49" w:history="1">
              <w:proofErr w:type="spellStart"/>
              <w:r w:rsidR="00500425" w:rsidRPr="000E7C61">
                <w:rPr>
                  <w:rFonts w:eastAsia="Times New Roman" w:cs="Calibri"/>
                  <w:color w:val="0000FF"/>
                  <w:sz w:val="20"/>
                  <w:u w:val="single"/>
                  <w:lang w:eastAsia="nl-NL"/>
                </w:rPr>
                <w:t>girone</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Maria </w:t>
            </w:r>
            <w:proofErr w:type="spellStart"/>
            <w:r w:rsidRPr="000E7C61">
              <w:rPr>
                <w:rFonts w:ascii="Helvetica" w:eastAsia="Times New Roman" w:hAnsi="Helvetica" w:cs="Helvetica"/>
                <w:color w:val="585858"/>
                <w:sz w:val="20"/>
                <w:szCs w:val="20"/>
                <w:lang w:eastAsia="nl-NL"/>
              </w:rPr>
              <w:t>Girone</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CERN</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maria.girone@cern.ch</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50" w:history="1">
              <w:proofErr w:type="spellStart"/>
              <w:r w:rsidR="00500425" w:rsidRPr="000E7C61">
                <w:rPr>
                  <w:rFonts w:eastAsia="Times New Roman" w:cs="Calibri"/>
                  <w:color w:val="0000FF"/>
                  <w:sz w:val="20"/>
                  <w:u w:val="single"/>
                  <w:lang w:eastAsia="nl-NL"/>
                </w:rPr>
                <w:t>david</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Mario David</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LIP</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david@lip.pt</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51" w:history="1">
              <w:proofErr w:type="spellStart"/>
              <w:r w:rsidR="00500425" w:rsidRPr="000E7C61">
                <w:rPr>
                  <w:rFonts w:eastAsia="Times New Roman" w:cs="Calibri"/>
                  <w:color w:val="0000FF"/>
                  <w:sz w:val="20"/>
                  <w:u w:val="single"/>
                  <w:lang w:eastAsia="nl-NL"/>
                </w:rPr>
                <w:t>mhaggel</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Marios</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Chatziangelou</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IASA</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mhaggel@iasa.gr</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eastAsia="Times New Roman" w:cs="Calibri"/>
                <w:color w:val="0000FF"/>
                <w:sz w:val="20"/>
                <w:szCs w:val="20"/>
                <w:u w:val="single"/>
                <w:lang w:eastAsia="nl-NL"/>
              </w:rPr>
            </w:pPr>
            <w:r w:rsidRPr="000E7C61">
              <w:rPr>
                <w:rFonts w:eastAsia="Times New Roman" w:cs="Calibri"/>
                <w:color w:val="0000FF"/>
                <w:sz w:val="20"/>
                <w:szCs w:val="20"/>
                <w:u w:val="single"/>
                <w:lang w:eastAsia="nl-NL"/>
              </w:rPr>
              <w:t> </w:t>
            </w:r>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Matteo</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Turilli</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FedCloudTF</w:t>
            </w:r>
            <w:proofErr w:type="spellEnd"/>
          </w:p>
        </w:tc>
        <w:tc>
          <w:tcPr>
            <w:tcW w:w="3834" w:type="dxa"/>
            <w:tcBorders>
              <w:top w:val="nil"/>
              <w:left w:val="nil"/>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ascii="Helvetica" w:eastAsia="Times New Roman" w:hAnsi="Helvetica" w:cs="Helvetica"/>
                <w:color w:val="585858"/>
                <w:sz w:val="20"/>
                <w:szCs w:val="20"/>
                <w:lang w:eastAsia="nl-NL"/>
              </w:rPr>
            </w:pPr>
            <w:hyperlink r:id="rId52" w:tgtFrame="_blank" w:history="1">
              <w:r w:rsidR="00500425" w:rsidRPr="000E7C61">
                <w:rPr>
                  <w:rFonts w:ascii="Helvetica" w:eastAsia="Times New Roman" w:hAnsi="Helvetica" w:cs="Helvetica"/>
                  <w:color w:val="585858"/>
                  <w:sz w:val="20"/>
                  <w:lang w:eastAsia="nl-NL"/>
                </w:rPr>
                <w:t>matteo.turilli@oerc.ox.ac.uk</w:t>
              </w:r>
            </w:hyperlink>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53" w:history="1">
              <w:proofErr w:type="spellStart"/>
              <w:r w:rsidR="00500425" w:rsidRPr="000E7C61">
                <w:rPr>
                  <w:rFonts w:eastAsia="Times New Roman" w:cs="Calibri"/>
                  <w:color w:val="0000FF"/>
                  <w:sz w:val="20"/>
                  <w:u w:val="single"/>
                  <w:lang w:eastAsia="nl-NL"/>
                </w:rPr>
                <w:t>michel</w:t>
              </w:r>
              <w:proofErr w:type="spellEnd"/>
            </w:hyperlink>
          </w:p>
        </w:tc>
        <w:tc>
          <w:tcPr>
            <w:tcW w:w="1975"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Michel </w:t>
            </w:r>
            <w:proofErr w:type="spellStart"/>
            <w:r w:rsidRPr="000E7C61">
              <w:rPr>
                <w:rFonts w:ascii="Helvetica" w:eastAsia="Times New Roman" w:hAnsi="Helvetica" w:cs="Helvetica"/>
                <w:color w:val="585858"/>
                <w:sz w:val="20"/>
                <w:szCs w:val="20"/>
                <w:lang w:eastAsia="nl-NL"/>
              </w:rPr>
              <w:t>Drescher</w:t>
            </w:r>
            <w:proofErr w:type="spellEnd"/>
          </w:p>
        </w:tc>
        <w:tc>
          <w:tcPr>
            <w:tcW w:w="1546"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michel.drescher@egi.eu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54" w:history="1">
              <w:proofErr w:type="spellStart"/>
              <w:r w:rsidR="00500425" w:rsidRPr="000E7C61">
                <w:rPr>
                  <w:rFonts w:eastAsia="Times New Roman" w:cs="Calibri"/>
                  <w:color w:val="0000FF"/>
                  <w:sz w:val="20"/>
                  <w:u w:val="single"/>
                  <w:lang w:eastAsia="nl-NL"/>
                </w:rPr>
                <w:t>mingchao</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Mingchao</w:t>
            </w:r>
            <w:proofErr w:type="spellEnd"/>
            <w:r w:rsidRPr="000E7C61">
              <w:rPr>
                <w:rFonts w:ascii="Helvetica" w:eastAsia="Times New Roman" w:hAnsi="Helvetica" w:cs="Helvetica"/>
                <w:color w:val="585858"/>
                <w:sz w:val="20"/>
                <w:szCs w:val="20"/>
                <w:lang w:eastAsia="nl-NL"/>
              </w:rPr>
              <w:t xml:space="preserve"> Ma</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STFC</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mingchao.ma@stfc.ac.uk</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55" w:history="1">
              <w:proofErr w:type="spellStart"/>
              <w:r w:rsidR="00500425" w:rsidRPr="000E7C61">
                <w:rPr>
                  <w:rFonts w:eastAsia="Times New Roman" w:cs="Calibri"/>
                  <w:color w:val="0000FF"/>
                  <w:sz w:val="20"/>
                  <w:u w:val="single"/>
                  <w:lang w:eastAsia="nl-NL"/>
                </w:rPr>
                <w:t>nvogia</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Nikos </w:t>
            </w:r>
            <w:proofErr w:type="spellStart"/>
            <w:r w:rsidRPr="000E7C61">
              <w:rPr>
                <w:rFonts w:ascii="Helvetica" w:eastAsia="Times New Roman" w:hAnsi="Helvetica" w:cs="Helvetica"/>
                <w:color w:val="585858"/>
                <w:sz w:val="20"/>
                <w:szCs w:val="20"/>
                <w:lang w:eastAsia="nl-NL"/>
              </w:rPr>
              <w:t>Vogiatzis</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European </w:t>
            </w:r>
            <w:proofErr w:type="spellStart"/>
            <w:r w:rsidRPr="000E7C61">
              <w:rPr>
                <w:rFonts w:ascii="Helvetica" w:eastAsia="Times New Roman" w:hAnsi="Helvetica" w:cs="Helvetica"/>
                <w:color w:val="585858"/>
                <w:sz w:val="20"/>
                <w:szCs w:val="20"/>
                <w:lang w:eastAsia="nl-NL"/>
              </w:rPr>
              <w:t>eInfrastructures</w:t>
            </w:r>
            <w:proofErr w:type="spellEnd"/>
            <w:r w:rsidRPr="000E7C61">
              <w:rPr>
                <w:rFonts w:ascii="Helvetica" w:eastAsia="Times New Roman" w:hAnsi="Helvetica" w:cs="Helvetica"/>
                <w:color w:val="585858"/>
                <w:sz w:val="20"/>
                <w:szCs w:val="20"/>
                <w:lang w:eastAsia="nl-NL"/>
              </w:rPr>
              <w:t xml:space="preserve"> Observatory</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n.vogiatzis@enventory.eu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56" w:history="1">
              <w:proofErr w:type="spellStart"/>
              <w:r w:rsidR="00500425" w:rsidRPr="000E7C61">
                <w:rPr>
                  <w:rFonts w:eastAsia="Times New Roman" w:cs="Calibri"/>
                  <w:color w:val="0000FF"/>
                  <w:sz w:val="20"/>
                  <w:u w:val="single"/>
                  <w:lang w:eastAsia="nl-NL"/>
                </w:rPr>
                <w:t>appleton</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Owen Appleton</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Emergence Tech Limited</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owen@emergence-tech.com</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57" w:history="1">
              <w:proofErr w:type="spellStart"/>
              <w:r w:rsidR="00500425" w:rsidRPr="000E7C61">
                <w:rPr>
                  <w:rFonts w:eastAsia="Times New Roman" w:cs="Calibri"/>
                  <w:color w:val="0000FF"/>
                  <w:sz w:val="20"/>
                  <w:u w:val="single"/>
                  <w:lang w:eastAsia="nl-NL"/>
                </w:rPr>
                <w:t>kacsuk</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Peter </w:t>
            </w:r>
            <w:proofErr w:type="spellStart"/>
            <w:r w:rsidRPr="000E7C61">
              <w:rPr>
                <w:rFonts w:ascii="Helvetica" w:eastAsia="Times New Roman" w:hAnsi="Helvetica" w:cs="Helvetica"/>
                <w:color w:val="585858"/>
                <w:sz w:val="20"/>
                <w:szCs w:val="20"/>
                <w:lang w:eastAsia="nl-NL"/>
              </w:rPr>
              <w:t>Kacsuk</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MTA SZTAKI</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kacsuk@sztaki.hu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58" w:history="1">
              <w:proofErr w:type="spellStart"/>
              <w:r w:rsidR="00500425" w:rsidRPr="000E7C61">
                <w:rPr>
                  <w:rFonts w:eastAsia="Times New Roman" w:cs="Calibri"/>
                  <w:color w:val="0000FF"/>
                  <w:sz w:val="20"/>
                  <w:u w:val="single"/>
                  <w:lang w:eastAsia="nl-NL"/>
                </w:rPr>
                <w:t>psolagna</w:t>
              </w:r>
              <w:proofErr w:type="spellEnd"/>
            </w:hyperlink>
          </w:p>
        </w:tc>
        <w:tc>
          <w:tcPr>
            <w:tcW w:w="1975"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Peter </w:t>
            </w:r>
            <w:proofErr w:type="spellStart"/>
            <w:r w:rsidRPr="000E7C61">
              <w:rPr>
                <w:rFonts w:ascii="Helvetica" w:eastAsia="Times New Roman" w:hAnsi="Helvetica" w:cs="Helvetica"/>
                <w:color w:val="585858"/>
                <w:sz w:val="20"/>
                <w:szCs w:val="20"/>
                <w:lang w:eastAsia="nl-NL"/>
              </w:rPr>
              <w:t>Solagna</w:t>
            </w:r>
            <w:proofErr w:type="spellEnd"/>
          </w:p>
        </w:tc>
        <w:tc>
          <w:tcPr>
            <w:tcW w:w="1546"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peter.solagna@egi.eu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eastAsia="Times New Roman" w:cs="Calibri"/>
                <w:color w:val="0000FF"/>
                <w:sz w:val="20"/>
                <w:szCs w:val="20"/>
                <w:u w:val="single"/>
                <w:lang w:eastAsia="nl-NL"/>
              </w:rPr>
            </w:pPr>
            <w:r w:rsidRPr="000E7C61">
              <w:rPr>
                <w:rFonts w:eastAsia="Times New Roman" w:cs="Calibri"/>
                <w:color w:val="0000FF"/>
                <w:sz w:val="20"/>
                <w:szCs w:val="20"/>
                <w:u w:val="single"/>
                <w:lang w:eastAsia="nl-NL"/>
              </w:rPr>
              <w:t> </w:t>
            </w:r>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Richard McLennan</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ascii="Helvetica" w:eastAsia="Times New Roman" w:hAnsi="Helvetica" w:cs="Helvetica"/>
                <w:color w:val="585858"/>
                <w:sz w:val="20"/>
                <w:szCs w:val="20"/>
                <w:lang w:eastAsia="nl-NL"/>
              </w:rPr>
            </w:pPr>
            <w:hyperlink r:id="rId59" w:history="1">
              <w:r w:rsidR="00500425" w:rsidRPr="000E7C61">
                <w:rPr>
                  <w:rFonts w:ascii="Helvetica" w:eastAsia="Times New Roman" w:hAnsi="Helvetica" w:cs="Helvetica"/>
                  <w:color w:val="585858"/>
                  <w:sz w:val="20"/>
                  <w:lang w:eastAsia="nl-NL"/>
                </w:rPr>
                <w:t>richard.mclennan@egi.eu</w:t>
              </w:r>
            </w:hyperlink>
          </w:p>
        </w:tc>
        <w:tc>
          <w:tcPr>
            <w:tcW w:w="416" w:type="dxa"/>
            <w:tcBorders>
              <w:top w:val="nil"/>
              <w:left w:val="nil"/>
              <w:bottom w:val="single" w:sz="4" w:space="0" w:color="auto"/>
              <w:right w:val="single" w:sz="4" w:space="0" w:color="auto"/>
            </w:tcBorders>
            <w:shd w:val="clear" w:color="auto" w:fill="auto"/>
            <w:noWrap/>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60" w:history="1">
              <w:proofErr w:type="spellStart"/>
              <w:r w:rsidR="00500425" w:rsidRPr="000E7C61">
                <w:rPr>
                  <w:rFonts w:eastAsia="Times New Roman" w:cs="Calibri"/>
                  <w:color w:val="0000FF"/>
                  <w:sz w:val="20"/>
                  <w:u w:val="single"/>
                  <w:lang w:eastAsia="nl-NL"/>
                </w:rPr>
                <w:t>robvdm</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Rob van der Meer</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robvdm@egi.eu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61" w:history="1">
              <w:proofErr w:type="spellStart"/>
              <w:r w:rsidR="00500425" w:rsidRPr="000E7C61">
                <w:rPr>
                  <w:rFonts w:eastAsia="Times New Roman" w:cs="Calibri"/>
                  <w:color w:val="0000FF"/>
                  <w:sz w:val="20"/>
                  <w:u w:val="single"/>
                  <w:lang w:eastAsia="nl-NL"/>
                </w:rPr>
                <w:t>ron</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Ron </w:t>
            </w:r>
            <w:proofErr w:type="spellStart"/>
            <w:r w:rsidRPr="000E7C61">
              <w:rPr>
                <w:rFonts w:ascii="Helvetica" w:eastAsia="Times New Roman" w:hAnsi="Helvetica" w:cs="Helvetica"/>
                <w:color w:val="585858"/>
                <w:sz w:val="20"/>
                <w:szCs w:val="20"/>
                <w:lang w:eastAsia="nl-NL"/>
              </w:rPr>
              <w:t>Trompert</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SARA</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ron@sara.nl</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eastAsia="Times New Roman" w:cs="Calibri"/>
                <w:color w:val="0000FF"/>
                <w:sz w:val="20"/>
                <w:szCs w:val="20"/>
                <w:u w:val="single"/>
                <w:lang w:eastAsia="nl-NL"/>
              </w:rPr>
            </w:pPr>
            <w:r w:rsidRPr="000E7C61">
              <w:rPr>
                <w:rFonts w:eastAsia="Times New Roman" w:cs="Calibri"/>
                <w:color w:val="0000FF"/>
                <w:sz w:val="20"/>
                <w:szCs w:val="20"/>
                <w:u w:val="single"/>
                <w:lang w:eastAsia="nl-NL"/>
              </w:rPr>
              <w:t> </w:t>
            </w:r>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Rossen</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Apostolov</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ascii="Helvetica" w:eastAsia="Times New Roman" w:hAnsi="Helvetica" w:cs="Helvetica"/>
                <w:color w:val="585858"/>
                <w:sz w:val="20"/>
                <w:szCs w:val="20"/>
                <w:lang w:eastAsia="nl-NL"/>
              </w:rPr>
            </w:pPr>
            <w:hyperlink r:id="rId62" w:tgtFrame="_blank" w:history="1">
              <w:r w:rsidR="00500425" w:rsidRPr="000E7C61">
                <w:rPr>
                  <w:rFonts w:ascii="Helvetica" w:eastAsia="Times New Roman" w:hAnsi="Helvetica" w:cs="Helvetica"/>
                  <w:color w:val="585858"/>
                  <w:sz w:val="20"/>
                  <w:lang w:eastAsia="nl-NL"/>
                </w:rPr>
                <w:t>rossen@kth.se</w:t>
              </w:r>
            </w:hyperlink>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63" w:history="1">
              <w:proofErr w:type="spellStart"/>
              <w:r w:rsidR="00500425" w:rsidRPr="000E7C61">
                <w:rPr>
                  <w:rFonts w:eastAsia="Times New Roman" w:cs="Calibri"/>
                  <w:color w:val="0000FF"/>
                  <w:sz w:val="20"/>
                  <w:u w:val="single"/>
                  <w:lang w:eastAsia="nl-NL"/>
                </w:rPr>
                <w:t>sarac</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Sara Coelho</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sara.coelho@egi.eu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64" w:history="1">
              <w:proofErr w:type="spellStart"/>
              <w:r w:rsidR="00500425" w:rsidRPr="000E7C61">
                <w:rPr>
                  <w:rFonts w:eastAsia="Times New Roman" w:cs="Calibri"/>
                  <w:color w:val="0000FF"/>
                  <w:sz w:val="20"/>
                  <w:u w:val="single"/>
                  <w:lang w:eastAsia="nl-NL"/>
                </w:rPr>
                <w:t>sergio</w:t>
              </w:r>
              <w:proofErr w:type="spellEnd"/>
            </w:hyperlink>
          </w:p>
        </w:tc>
        <w:tc>
          <w:tcPr>
            <w:tcW w:w="1975"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Sergio </w:t>
            </w:r>
            <w:proofErr w:type="spellStart"/>
            <w:r w:rsidRPr="000E7C61">
              <w:rPr>
                <w:rFonts w:ascii="Helvetica" w:eastAsia="Times New Roman" w:hAnsi="Helvetica" w:cs="Helvetica"/>
                <w:color w:val="585858"/>
                <w:sz w:val="20"/>
                <w:szCs w:val="20"/>
                <w:lang w:eastAsia="nl-NL"/>
              </w:rPr>
              <w:t>Andreozzi</w:t>
            </w:r>
            <w:proofErr w:type="spellEnd"/>
          </w:p>
        </w:tc>
        <w:tc>
          <w:tcPr>
            <w:tcW w:w="1546"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sergio.andreozzi@egi.eu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65" w:history="1">
              <w:proofErr w:type="spellStart"/>
              <w:r w:rsidR="00500425" w:rsidRPr="000E7C61">
                <w:rPr>
                  <w:rFonts w:eastAsia="Times New Roman" w:cs="Calibri"/>
                  <w:color w:val="0000FF"/>
                  <w:sz w:val="20"/>
                  <w:u w:val="single"/>
                  <w:lang w:eastAsia="nl-NL"/>
                </w:rPr>
                <w:t>sergiy</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Sergiy</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Svistunov</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Bogolyubov</w:t>
            </w:r>
            <w:proofErr w:type="spellEnd"/>
            <w:r w:rsidRPr="000E7C61">
              <w:rPr>
                <w:rFonts w:ascii="Helvetica" w:eastAsia="Times New Roman" w:hAnsi="Helvetica" w:cs="Helvetica"/>
                <w:color w:val="585858"/>
                <w:sz w:val="20"/>
                <w:szCs w:val="20"/>
                <w:lang w:eastAsia="nl-NL"/>
              </w:rPr>
              <w:t xml:space="preserve"> Institute for Theoretical Physics NAS </w:t>
            </w:r>
            <w:proofErr w:type="spellStart"/>
            <w:r w:rsidRPr="000E7C61">
              <w:rPr>
                <w:rFonts w:ascii="Helvetica" w:eastAsia="Times New Roman" w:hAnsi="Helvetica" w:cs="Helvetica"/>
                <w:color w:val="585858"/>
                <w:sz w:val="20"/>
                <w:szCs w:val="20"/>
                <w:lang w:eastAsia="nl-NL"/>
              </w:rPr>
              <w:t>Urkaine</w:t>
            </w:r>
            <w:proofErr w:type="spellEnd"/>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svistunov@bitp.kiev.ua</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66" w:history="1">
              <w:proofErr w:type="spellStart"/>
              <w:r w:rsidR="00500425" w:rsidRPr="000E7C61">
                <w:rPr>
                  <w:rFonts w:eastAsia="Times New Roman" w:cs="Calibri"/>
                  <w:color w:val="0000FF"/>
                  <w:sz w:val="20"/>
                  <w:u w:val="single"/>
                  <w:lang w:eastAsia="nl-NL"/>
                </w:rPr>
                <w:t>shantenu</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Shantenu</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Jha</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sjha@cct.lsu.edu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67" w:history="1">
              <w:proofErr w:type="spellStart"/>
              <w:r w:rsidR="00500425" w:rsidRPr="000E7C61">
                <w:rPr>
                  <w:rFonts w:eastAsia="Times New Roman" w:cs="Calibri"/>
                  <w:color w:val="0000FF"/>
                  <w:sz w:val="20"/>
                  <w:u w:val="single"/>
                  <w:lang w:eastAsia="nl-NL"/>
                </w:rPr>
                <w:t>Silvana</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Silvana</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Muscella</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VENUS-C</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s.muscella@trust-itservices.com</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68" w:history="1">
              <w:proofErr w:type="spellStart"/>
              <w:r w:rsidR="00500425" w:rsidRPr="000E7C61">
                <w:rPr>
                  <w:rFonts w:eastAsia="Times New Roman" w:cs="Calibri"/>
                  <w:color w:val="0000FF"/>
                  <w:sz w:val="20"/>
                  <w:u w:val="single"/>
                  <w:lang w:eastAsia="nl-NL"/>
                </w:rPr>
                <w:t>steveb</w:t>
              </w:r>
              <w:proofErr w:type="spellEnd"/>
            </w:hyperlink>
          </w:p>
        </w:tc>
        <w:tc>
          <w:tcPr>
            <w:tcW w:w="1975"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Steve Brewer</w:t>
            </w:r>
          </w:p>
        </w:tc>
        <w:tc>
          <w:tcPr>
            <w:tcW w:w="1546"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steve.brewer@egi.eu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69" w:history="1">
              <w:proofErr w:type="spellStart"/>
              <w:r w:rsidR="00500425" w:rsidRPr="000E7C61">
                <w:rPr>
                  <w:rFonts w:eastAsia="Times New Roman" w:cs="Calibri"/>
                  <w:color w:val="0000FF"/>
                  <w:sz w:val="20"/>
                  <w:u w:val="single"/>
                  <w:lang w:eastAsia="nl-NL"/>
                </w:rPr>
                <w:t>snewhouse</w:t>
              </w:r>
              <w:proofErr w:type="spellEnd"/>
            </w:hyperlink>
          </w:p>
        </w:tc>
        <w:tc>
          <w:tcPr>
            <w:tcW w:w="1975"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Steven Newhouse</w:t>
            </w:r>
          </w:p>
        </w:tc>
        <w:tc>
          <w:tcPr>
            <w:tcW w:w="1546"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steven.newhouse@egi.eu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70" w:history="1">
              <w:proofErr w:type="spellStart"/>
              <w:r w:rsidR="00500425" w:rsidRPr="000E7C61">
                <w:rPr>
                  <w:rFonts w:eastAsia="Times New Roman" w:cs="Calibri"/>
                  <w:color w:val="0000FF"/>
                  <w:sz w:val="20"/>
                  <w:u w:val="single"/>
                  <w:lang w:eastAsia="nl-NL"/>
                </w:rPr>
                <w:t>syh</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Sy</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Holsinger</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sy.holsinger@egi.eu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71" w:history="1">
              <w:proofErr w:type="spellStart"/>
              <w:r w:rsidR="00500425" w:rsidRPr="000E7C61">
                <w:rPr>
                  <w:rFonts w:eastAsia="Times New Roman" w:cs="Calibri"/>
                  <w:color w:val="0000FF"/>
                  <w:sz w:val="20"/>
                  <w:u w:val="single"/>
                  <w:lang w:eastAsia="nl-NL"/>
                </w:rPr>
                <w:t>tsz</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T. </w:t>
            </w:r>
            <w:proofErr w:type="spellStart"/>
            <w:r w:rsidRPr="000E7C61">
              <w:rPr>
                <w:rFonts w:ascii="Helvetica" w:eastAsia="Times New Roman" w:hAnsi="Helvetica" w:cs="Helvetica"/>
                <w:color w:val="585858"/>
                <w:sz w:val="20"/>
                <w:szCs w:val="20"/>
                <w:lang w:eastAsia="nl-NL"/>
              </w:rPr>
              <w:t>Szepieniec</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CYFRONET</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t.szepieniec@cyfronet.pl</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72" w:history="1">
              <w:proofErr w:type="spellStart"/>
              <w:r w:rsidR="00500425" w:rsidRPr="000E7C61">
                <w:rPr>
                  <w:rFonts w:eastAsia="Times New Roman" w:cs="Calibri"/>
                  <w:color w:val="0000FF"/>
                  <w:sz w:val="20"/>
                  <w:u w:val="single"/>
                  <w:lang w:eastAsia="nl-NL"/>
                </w:rPr>
                <w:t>schaaf</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Thomas </w:t>
            </w:r>
            <w:proofErr w:type="spellStart"/>
            <w:r w:rsidRPr="000E7C61">
              <w:rPr>
                <w:rFonts w:ascii="Helvetica" w:eastAsia="Times New Roman" w:hAnsi="Helvetica" w:cs="Helvetica"/>
                <w:color w:val="585858"/>
                <w:sz w:val="20"/>
                <w:szCs w:val="20"/>
                <w:lang w:eastAsia="nl-NL"/>
              </w:rPr>
              <w:t>Schaaf</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Ludwig-</w:t>
            </w:r>
            <w:proofErr w:type="spellStart"/>
            <w:r w:rsidRPr="000E7C61">
              <w:rPr>
                <w:rFonts w:ascii="Helvetica" w:eastAsia="Times New Roman" w:hAnsi="Helvetica" w:cs="Helvetica"/>
                <w:color w:val="585858"/>
                <w:sz w:val="20"/>
                <w:szCs w:val="20"/>
                <w:lang w:eastAsia="nl-NL"/>
              </w:rPr>
              <w:t>Maximilians</w:t>
            </w:r>
            <w:proofErr w:type="spellEnd"/>
            <w:r w:rsidRPr="000E7C61">
              <w:rPr>
                <w:rFonts w:ascii="Helvetica" w:eastAsia="Times New Roman" w:hAnsi="Helvetica" w:cs="Helvetica"/>
                <w:color w:val="585858"/>
                <w:sz w:val="20"/>
                <w:szCs w:val="20"/>
                <w:lang w:eastAsia="nl-NL"/>
              </w:rPr>
              <w:t>-</w:t>
            </w:r>
            <w:proofErr w:type="spellStart"/>
            <w:r w:rsidRPr="000E7C61">
              <w:rPr>
                <w:rFonts w:ascii="Helvetica" w:eastAsia="Times New Roman" w:hAnsi="Helvetica" w:cs="Helvetica"/>
                <w:color w:val="585858"/>
                <w:sz w:val="20"/>
                <w:szCs w:val="20"/>
                <w:lang w:eastAsia="nl-NL"/>
              </w:rPr>
              <w:t>Universität</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München</w:t>
            </w:r>
            <w:proofErr w:type="spellEnd"/>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schaaf@nm.ifi.lmu.de</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73" w:history="1">
              <w:proofErr w:type="spellStart"/>
              <w:r w:rsidR="00500425" w:rsidRPr="000E7C61">
                <w:rPr>
                  <w:rFonts w:eastAsia="Times New Roman" w:cs="Calibri"/>
                  <w:color w:val="0000FF"/>
                  <w:sz w:val="20"/>
                  <w:u w:val="single"/>
                  <w:lang w:eastAsia="nl-NL"/>
                </w:rPr>
                <w:t>tferrari</w:t>
              </w:r>
              <w:proofErr w:type="spellEnd"/>
            </w:hyperlink>
          </w:p>
        </w:tc>
        <w:tc>
          <w:tcPr>
            <w:tcW w:w="1975"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Tiziana</w:t>
            </w:r>
            <w:proofErr w:type="spellEnd"/>
            <w:r w:rsidRPr="000E7C61">
              <w:rPr>
                <w:rFonts w:ascii="Helvetica" w:eastAsia="Times New Roman" w:hAnsi="Helvetica" w:cs="Helvetica"/>
                <w:color w:val="585858"/>
                <w:sz w:val="20"/>
                <w:szCs w:val="20"/>
                <w:lang w:eastAsia="nl-NL"/>
              </w:rPr>
              <w:t xml:space="preserve"> Ferrari</w:t>
            </w:r>
          </w:p>
        </w:tc>
        <w:tc>
          <w:tcPr>
            <w:tcW w:w="1546"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EGI.EU</w:t>
            </w:r>
          </w:p>
        </w:tc>
        <w:tc>
          <w:tcPr>
            <w:tcW w:w="3834" w:type="dxa"/>
            <w:tcBorders>
              <w:top w:val="nil"/>
              <w:left w:val="nil"/>
              <w:bottom w:val="single" w:sz="4" w:space="0" w:color="auto"/>
              <w:right w:val="single" w:sz="4" w:space="0" w:color="auto"/>
            </w:tcBorders>
            <w:shd w:val="clear" w:color="000000" w:fill="FAFAFA"/>
            <w:vAlign w:val="center"/>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tiziana.ferrari@egi.eu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74" w:history="1">
              <w:proofErr w:type="spellStart"/>
              <w:r w:rsidR="00500425" w:rsidRPr="000E7C61">
                <w:rPr>
                  <w:rFonts w:eastAsia="Times New Roman" w:cs="Calibri"/>
                  <w:color w:val="0000FF"/>
                  <w:sz w:val="20"/>
                  <w:u w:val="single"/>
                  <w:lang w:eastAsia="nl-NL"/>
                </w:rPr>
                <w:t>tantoni</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Torsten</w:t>
            </w:r>
            <w:proofErr w:type="spellEnd"/>
            <w:r w:rsidRPr="000E7C61">
              <w:rPr>
                <w:rFonts w:ascii="Helvetica" w:eastAsia="Times New Roman" w:hAnsi="Helvetica" w:cs="Helvetica"/>
                <w:color w:val="585858"/>
                <w:sz w:val="20"/>
                <w:szCs w:val="20"/>
                <w:lang w:eastAsia="nl-NL"/>
              </w:rPr>
              <w:t xml:space="preserve"> </w:t>
            </w:r>
            <w:proofErr w:type="spellStart"/>
            <w:r w:rsidRPr="000E7C61">
              <w:rPr>
                <w:rFonts w:ascii="Helvetica" w:eastAsia="Times New Roman" w:hAnsi="Helvetica" w:cs="Helvetica"/>
                <w:color w:val="585858"/>
                <w:sz w:val="20"/>
                <w:szCs w:val="20"/>
                <w:lang w:eastAsia="nl-NL"/>
              </w:rPr>
              <w:t>Antoni</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KIT-G</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torsten.antoni@kit.edu</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345"/>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75" w:history="1">
              <w:proofErr w:type="spellStart"/>
              <w:r w:rsidR="00500425" w:rsidRPr="000E7C61">
                <w:rPr>
                  <w:rFonts w:eastAsia="Times New Roman" w:cs="Calibri"/>
                  <w:color w:val="0000FF"/>
                  <w:sz w:val="20"/>
                  <w:u w:val="single"/>
                  <w:lang w:eastAsia="nl-NL"/>
                </w:rPr>
                <w:t>glatard</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 xml:space="preserve">Tristan </w:t>
            </w:r>
            <w:proofErr w:type="spellStart"/>
            <w:r w:rsidRPr="000E7C61">
              <w:rPr>
                <w:rFonts w:ascii="Helvetica" w:eastAsia="Times New Roman" w:hAnsi="Helvetica" w:cs="Helvetica"/>
                <w:color w:val="585858"/>
                <w:sz w:val="20"/>
                <w:szCs w:val="20"/>
                <w:lang w:eastAsia="nl-NL"/>
              </w:rPr>
              <w:t>Glatard</w:t>
            </w:r>
            <w:proofErr w:type="spellEnd"/>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CNRS</w:t>
            </w:r>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glatard@creatis.insa-lyon.fr</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r>
      <w:tr w:rsidR="00500425" w:rsidRPr="000E7C61" w:rsidTr="00385800">
        <w:trPr>
          <w:trHeight w:val="480"/>
        </w:trPr>
        <w:tc>
          <w:tcPr>
            <w:tcW w:w="1187" w:type="dxa"/>
            <w:tcBorders>
              <w:top w:val="nil"/>
              <w:left w:val="single" w:sz="4" w:space="0" w:color="auto"/>
              <w:bottom w:val="single" w:sz="4" w:space="0" w:color="auto"/>
              <w:right w:val="single" w:sz="4" w:space="0" w:color="auto"/>
            </w:tcBorders>
            <w:shd w:val="clear" w:color="000000" w:fill="FAFAFA"/>
            <w:hideMark/>
          </w:tcPr>
          <w:p w:rsidR="00500425" w:rsidRPr="000E7C61" w:rsidRDefault="00812AC4" w:rsidP="00500425">
            <w:pPr>
              <w:spacing w:after="0" w:line="240" w:lineRule="auto"/>
              <w:jc w:val="left"/>
              <w:rPr>
                <w:rFonts w:eastAsia="Times New Roman" w:cs="Calibri"/>
                <w:color w:val="0000FF"/>
                <w:sz w:val="20"/>
                <w:szCs w:val="20"/>
                <w:u w:val="single"/>
                <w:lang w:eastAsia="nl-NL"/>
              </w:rPr>
            </w:pPr>
            <w:hyperlink r:id="rId76" w:history="1">
              <w:proofErr w:type="spellStart"/>
              <w:r w:rsidR="00500425" w:rsidRPr="000E7C61">
                <w:rPr>
                  <w:rFonts w:eastAsia="Times New Roman" w:cs="Calibri"/>
                  <w:color w:val="0000FF"/>
                  <w:sz w:val="20"/>
                  <w:u w:val="single"/>
                  <w:lang w:eastAsia="nl-NL"/>
                </w:rPr>
                <w:t>ylegre</w:t>
              </w:r>
              <w:proofErr w:type="spellEnd"/>
            </w:hyperlink>
          </w:p>
        </w:tc>
        <w:tc>
          <w:tcPr>
            <w:tcW w:w="1975"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Yannick</w:t>
            </w:r>
            <w:proofErr w:type="spellEnd"/>
            <w:r w:rsidRPr="000E7C61">
              <w:rPr>
                <w:rFonts w:ascii="Helvetica" w:eastAsia="Times New Roman" w:hAnsi="Helvetica" w:cs="Helvetica"/>
                <w:color w:val="585858"/>
                <w:sz w:val="20"/>
                <w:szCs w:val="20"/>
                <w:lang w:eastAsia="nl-NL"/>
              </w:rPr>
              <w:t xml:space="preserve"> LEGRE</w:t>
            </w:r>
          </w:p>
        </w:tc>
        <w:tc>
          <w:tcPr>
            <w:tcW w:w="1546"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proofErr w:type="spellStart"/>
            <w:r w:rsidRPr="000E7C61">
              <w:rPr>
                <w:rFonts w:ascii="Helvetica" w:eastAsia="Times New Roman" w:hAnsi="Helvetica" w:cs="Helvetica"/>
                <w:color w:val="585858"/>
                <w:sz w:val="20"/>
                <w:szCs w:val="20"/>
                <w:lang w:eastAsia="nl-NL"/>
              </w:rPr>
              <w:t>HealthGrid</w:t>
            </w:r>
            <w:proofErr w:type="spellEnd"/>
          </w:p>
        </w:tc>
        <w:tc>
          <w:tcPr>
            <w:tcW w:w="3834" w:type="dxa"/>
            <w:tcBorders>
              <w:top w:val="nil"/>
              <w:left w:val="nil"/>
              <w:bottom w:val="single" w:sz="4" w:space="0" w:color="auto"/>
              <w:right w:val="single" w:sz="4" w:space="0" w:color="auto"/>
            </w:tcBorders>
            <w:shd w:val="clear" w:color="000000" w:fill="FAFAFA"/>
            <w:hideMark/>
          </w:tcPr>
          <w:p w:rsidR="00500425" w:rsidRPr="000E7C61" w:rsidRDefault="00500425" w:rsidP="00500425">
            <w:pPr>
              <w:spacing w:after="0" w:line="240" w:lineRule="auto"/>
              <w:jc w:val="left"/>
              <w:rPr>
                <w:rFonts w:ascii="Helvetica" w:eastAsia="Times New Roman" w:hAnsi="Helvetica" w:cs="Helvetica"/>
                <w:color w:val="585858"/>
                <w:sz w:val="20"/>
                <w:szCs w:val="20"/>
                <w:lang w:eastAsia="nl-NL"/>
              </w:rPr>
            </w:pPr>
            <w:r w:rsidRPr="000E7C61">
              <w:rPr>
                <w:rFonts w:ascii="Helvetica" w:eastAsia="Times New Roman" w:hAnsi="Helvetica" w:cs="Helvetica"/>
                <w:color w:val="585858"/>
                <w:sz w:val="20"/>
                <w:szCs w:val="20"/>
                <w:lang w:eastAsia="nl-NL"/>
              </w:rPr>
              <w:t>yannick.legre@healthgrid.org</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Yes</w:t>
            </w:r>
          </w:p>
        </w:tc>
        <w:tc>
          <w:tcPr>
            <w:tcW w:w="416"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465"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c>
          <w:tcPr>
            <w:tcW w:w="541" w:type="dxa"/>
            <w:tcBorders>
              <w:top w:val="nil"/>
              <w:left w:val="nil"/>
              <w:bottom w:val="single" w:sz="4" w:space="0" w:color="auto"/>
              <w:right w:val="single" w:sz="4" w:space="0" w:color="auto"/>
            </w:tcBorders>
            <w:shd w:val="clear" w:color="auto" w:fill="auto"/>
            <w:noWrap/>
            <w:vAlign w:val="bottom"/>
            <w:hideMark/>
          </w:tcPr>
          <w:p w:rsidR="00500425" w:rsidRPr="000E7C61" w:rsidRDefault="00500425" w:rsidP="00500425">
            <w:pPr>
              <w:spacing w:after="0" w:line="240" w:lineRule="auto"/>
              <w:jc w:val="left"/>
              <w:rPr>
                <w:rFonts w:eastAsia="Times New Roman" w:cs="Calibri"/>
                <w:color w:val="000000"/>
                <w:sz w:val="20"/>
                <w:szCs w:val="20"/>
                <w:lang w:eastAsia="nl-NL"/>
              </w:rPr>
            </w:pPr>
            <w:r w:rsidRPr="000E7C61">
              <w:rPr>
                <w:rFonts w:eastAsia="Times New Roman" w:cs="Calibri"/>
                <w:color w:val="000000"/>
                <w:sz w:val="20"/>
                <w:szCs w:val="20"/>
                <w:lang w:eastAsia="nl-NL"/>
              </w:rPr>
              <w:t> </w:t>
            </w:r>
          </w:p>
        </w:tc>
      </w:tr>
    </w:tbl>
    <w:p w:rsidR="00500425" w:rsidRPr="000E7C61" w:rsidRDefault="00500425" w:rsidP="00030325">
      <w:pPr>
        <w:rPr>
          <w:rFonts w:ascii="Arial" w:hAnsi="Arial" w:cs="Arial"/>
          <w:sz w:val="18"/>
          <w:szCs w:val="18"/>
        </w:rPr>
      </w:pPr>
    </w:p>
    <w:sectPr w:rsidR="00500425" w:rsidRPr="000E7C61" w:rsidSect="00500425">
      <w:pgSz w:w="11907" w:h="16840" w:code="9"/>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C4" w:rsidRDefault="00812AC4" w:rsidP="00D360F3">
      <w:pPr>
        <w:spacing w:after="0" w:line="240" w:lineRule="auto"/>
      </w:pPr>
      <w:r>
        <w:separator/>
      </w:r>
    </w:p>
  </w:endnote>
  <w:endnote w:type="continuationSeparator" w:id="0">
    <w:p w:rsidR="00812AC4" w:rsidRDefault="00812AC4"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rsidR="003350A1" w:rsidRPr="00B84C1F" w:rsidRDefault="003350A1">
        <w:pPr>
          <w:pStyle w:val="Footer"/>
          <w:jc w:val="right"/>
          <w:rPr>
            <w:rFonts w:ascii="Arial" w:hAnsi="Arial" w:cs="Arial"/>
            <w:sz w:val="20"/>
            <w:szCs w:val="20"/>
          </w:rPr>
        </w:pPr>
        <w:r>
          <w:fldChar w:fldCharType="begin"/>
        </w:r>
        <w:r>
          <w:instrText xml:space="preserve"> PAGE   \* MERGEFORMAT </w:instrText>
        </w:r>
        <w:r>
          <w:fldChar w:fldCharType="separate"/>
        </w:r>
        <w:r w:rsidR="00385800" w:rsidRPr="00385800">
          <w:rPr>
            <w:rFonts w:cs="Arial"/>
            <w:noProof/>
            <w:sz w:val="20"/>
            <w:szCs w:val="20"/>
          </w:rPr>
          <w:t>10</w:t>
        </w:r>
        <w:r>
          <w:rPr>
            <w:rFonts w:cs="Arial"/>
            <w:noProof/>
            <w:sz w:val="20"/>
            <w:szCs w:val="20"/>
          </w:rPr>
          <w:fldChar w:fldCharType="end"/>
        </w:r>
      </w:p>
    </w:sdtContent>
  </w:sdt>
  <w:p w:rsidR="003350A1" w:rsidRDefault="00335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C4" w:rsidRDefault="00812AC4" w:rsidP="00D360F3">
      <w:pPr>
        <w:spacing w:after="0" w:line="240" w:lineRule="auto"/>
      </w:pPr>
      <w:r>
        <w:separator/>
      </w:r>
    </w:p>
  </w:footnote>
  <w:footnote w:type="continuationSeparator" w:id="0">
    <w:p w:rsidR="00812AC4" w:rsidRDefault="00812AC4" w:rsidP="00D360F3">
      <w:pPr>
        <w:spacing w:after="0" w:line="240" w:lineRule="auto"/>
      </w:pPr>
      <w:r>
        <w:continuationSeparator/>
      </w:r>
    </w:p>
  </w:footnote>
  <w:footnote w:id="1">
    <w:p w:rsidR="00E22AEF" w:rsidRDefault="00E22AEF" w:rsidP="00E22AEF">
      <w:pPr>
        <w:pStyle w:val="FootnoteText"/>
      </w:pPr>
      <w:r>
        <w:rPr>
          <w:rStyle w:val="FootnoteReference"/>
        </w:rPr>
        <w:footnoteRef/>
      </w:r>
      <w:r>
        <w:t xml:space="preserve"> Member, Observer, in Attendance</w:t>
      </w:r>
    </w:p>
  </w:footnote>
  <w:footnote w:id="2">
    <w:p w:rsidR="00E22AEF" w:rsidRDefault="00E22AEF" w:rsidP="00E22AEF">
      <w:pPr>
        <w:pStyle w:val="FootnoteText"/>
      </w:pPr>
      <w:r>
        <w:rPr>
          <w:rStyle w:val="FootnoteReference"/>
        </w:rPr>
        <w:footnoteRef/>
      </w:r>
      <w:r>
        <w:t xml:space="preserve"> NEW, OPEN, CLOSED, REJECTED</w:t>
      </w:r>
    </w:p>
  </w:footnote>
  <w:footnote w:id="3">
    <w:p w:rsidR="00740211" w:rsidRDefault="00740211" w:rsidP="00740211">
      <w:pPr>
        <w:pStyle w:val="FootnoteText"/>
      </w:pPr>
      <w:r>
        <w:rPr>
          <w:rStyle w:val="FootnoteReference"/>
        </w:rPr>
        <w:footnoteRef/>
      </w:r>
      <w:r>
        <w:t xml:space="preserve"> NEW, OPEN, CLOSED, REJECTED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3350A1">
      <w:trPr>
        <w:trHeight w:val="1131"/>
      </w:trPr>
      <w:tc>
        <w:tcPr>
          <w:tcW w:w="2559" w:type="dxa"/>
        </w:tcPr>
        <w:p w:rsidR="003350A1" w:rsidRDefault="003350A1" w:rsidP="009B3D32">
          <w:pPr>
            <w:pStyle w:val="Header"/>
            <w:tabs>
              <w:tab w:val="right" w:pos="9072"/>
            </w:tabs>
          </w:pPr>
          <w:r>
            <w:rPr>
              <w:noProof/>
              <w:lang w:eastAsia="en-GB"/>
            </w:rPr>
            <w:drawing>
              <wp:inline distT="0" distB="0" distL="0" distR="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3350A1" w:rsidRDefault="003350A1" w:rsidP="009B3D32">
          <w:pPr>
            <w:pStyle w:val="Header"/>
            <w:tabs>
              <w:tab w:val="right" w:pos="9072"/>
            </w:tabs>
            <w:jc w:val="center"/>
          </w:pPr>
          <w:r>
            <w:rPr>
              <w:noProof/>
              <w:lang w:eastAsia="en-GB"/>
            </w:rPr>
            <w:drawing>
              <wp:inline distT="0" distB="0" distL="0" distR="0">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rsidR="003350A1" w:rsidRDefault="003350A1" w:rsidP="009B3D32">
          <w:pPr>
            <w:pStyle w:val="Header"/>
            <w:tabs>
              <w:tab w:val="right" w:pos="9072"/>
            </w:tabs>
            <w:jc w:val="right"/>
          </w:pPr>
          <w:r>
            <w:rPr>
              <w:noProof/>
              <w:lang w:eastAsia="en-GB"/>
            </w:rPr>
            <w:drawing>
              <wp:inline distT="0" distB="0" distL="0" distR="0">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rsidR="003350A1" w:rsidRDefault="003350A1">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FC"/>
    <w:multiLevelType w:val="hybridMultilevel"/>
    <w:tmpl w:val="14BE19E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211C77"/>
    <w:multiLevelType w:val="hybridMultilevel"/>
    <w:tmpl w:val="7E9C88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C8B5636"/>
    <w:multiLevelType w:val="hybridMultilevel"/>
    <w:tmpl w:val="2114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8277E"/>
    <w:multiLevelType w:val="hybridMultilevel"/>
    <w:tmpl w:val="A2FC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E62B8"/>
    <w:multiLevelType w:val="hybridMultilevel"/>
    <w:tmpl w:val="0E066F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706A"/>
    <w:multiLevelType w:val="hybridMultilevel"/>
    <w:tmpl w:val="ABA0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AE707EF"/>
    <w:multiLevelType w:val="hybridMultilevel"/>
    <w:tmpl w:val="39EC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14368F"/>
    <w:multiLevelType w:val="hybridMultilevel"/>
    <w:tmpl w:val="B3EE572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4E6C94"/>
    <w:multiLevelType w:val="hybridMultilevel"/>
    <w:tmpl w:val="8DB626F6"/>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6F669F"/>
    <w:multiLevelType w:val="hybridMultilevel"/>
    <w:tmpl w:val="7CAC3844"/>
    <w:lvl w:ilvl="0" w:tplc="87AA0FD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F6CEC"/>
    <w:multiLevelType w:val="hybridMultilevel"/>
    <w:tmpl w:val="B600B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1206821"/>
    <w:multiLevelType w:val="hybridMultilevel"/>
    <w:tmpl w:val="EC3653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5566B01"/>
    <w:multiLevelType w:val="hybridMultilevel"/>
    <w:tmpl w:val="B38C8FC4"/>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7E33CB"/>
    <w:multiLevelType w:val="hybridMultilevel"/>
    <w:tmpl w:val="D3A2A59C"/>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AE0E10"/>
    <w:multiLevelType w:val="hybridMultilevel"/>
    <w:tmpl w:val="5E36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51A57"/>
    <w:multiLevelType w:val="hybridMultilevel"/>
    <w:tmpl w:val="4CB414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F6F16BB"/>
    <w:multiLevelType w:val="hybridMultilevel"/>
    <w:tmpl w:val="7426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CF2720"/>
    <w:multiLevelType w:val="hybridMultilevel"/>
    <w:tmpl w:val="49F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71A32"/>
    <w:multiLevelType w:val="hybridMultilevel"/>
    <w:tmpl w:val="691606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E12058"/>
    <w:multiLevelType w:val="hybridMultilevel"/>
    <w:tmpl w:val="DC844EDA"/>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8C436A"/>
    <w:multiLevelType w:val="hybridMultilevel"/>
    <w:tmpl w:val="E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95294F"/>
    <w:multiLevelType w:val="hybridMultilevel"/>
    <w:tmpl w:val="E1A88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9D4A99"/>
    <w:multiLevelType w:val="hybridMultilevel"/>
    <w:tmpl w:val="10001DC6"/>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5F4BE4"/>
    <w:multiLevelType w:val="multilevel"/>
    <w:tmpl w:val="825A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3C2F93"/>
    <w:multiLevelType w:val="hybridMultilevel"/>
    <w:tmpl w:val="BD749AEC"/>
    <w:lvl w:ilvl="0" w:tplc="87AA0FD8">
      <w:numFmt w:val="bullet"/>
      <w:lvlText w:val="-"/>
      <w:lvlJc w:val="left"/>
      <w:pPr>
        <w:ind w:left="360" w:hanging="360"/>
      </w:pPr>
      <w:rPr>
        <w:rFonts w:ascii="Arial" w:eastAsiaTheme="minorHAnsi" w:hAnsi="Arial" w:cs="Arial" w:hint="default"/>
      </w:rPr>
    </w:lvl>
    <w:lvl w:ilvl="1" w:tplc="87AA0FD8">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B00C6F"/>
    <w:multiLevelType w:val="hybridMultilevel"/>
    <w:tmpl w:val="3C68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97396C"/>
    <w:multiLevelType w:val="hybridMultilevel"/>
    <w:tmpl w:val="51A20F0A"/>
    <w:lvl w:ilvl="0" w:tplc="87AA0F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CA250D"/>
    <w:multiLevelType w:val="hybridMultilevel"/>
    <w:tmpl w:val="C4CEBBBE"/>
    <w:lvl w:ilvl="0" w:tplc="87AA0FD8">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78034A"/>
    <w:multiLevelType w:val="hybridMultilevel"/>
    <w:tmpl w:val="B43A85B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1145D1A"/>
    <w:multiLevelType w:val="hybridMultilevel"/>
    <w:tmpl w:val="7116D542"/>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21341E"/>
    <w:multiLevelType w:val="hybridMultilevel"/>
    <w:tmpl w:val="37704F04"/>
    <w:lvl w:ilvl="0" w:tplc="87AA0F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F528B"/>
    <w:multiLevelType w:val="hybridMultilevel"/>
    <w:tmpl w:val="27E26FD4"/>
    <w:lvl w:ilvl="0" w:tplc="87AA0F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82671"/>
    <w:multiLevelType w:val="hybridMultilevel"/>
    <w:tmpl w:val="042C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181FE9"/>
    <w:multiLevelType w:val="hybridMultilevel"/>
    <w:tmpl w:val="E922819A"/>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38"/>
  </w:num>
  <w:num w:numId="4">
    <w:abstractNumId w:val="30"/>
  </w:num>
  <w:num w:numId="5">
    <w:abstractNumId w:val="37"/>
  </w:num>
  <w:num w:numId="6">
    <w:abstractNumId w:val="16"/>
  </w:num>
  <w:num w:numId="7">
    <w:abstractNumId w:val="5"/>
  </w:num>
  <w:num w:numId="8">
    <w:abstractNumId w:val="31"/>
  </w:num>
  <w:num w:numId="9">
    <w:abstractNumId w:val="28"/>
  </w:num>
  <w:num w:numId="10">
    <w:abstractNumId w:val="3"/>
  </w:num>
  <w:num w:numId="11">
    <w:abstractNumId w:val="24"/>
  </w:num>
  <w:num w:numId="12">
    <w:abstractNumId w:val="36"/>
  </w:num>
  <w:num w:numId="13">
    <w:abstractNumId w:val="29"/>
  </w:num>
  <w:num w:numId="14">
    <w:abstractNumId w:val="34"/>
  </w:num>
  <w:num w:numId="15">
    <w:abstractNumId w:val="25"/>
  </w:num>
  <w:num w:numId="16">
    <w:abstractNumId w:val="10"/>
  </w:num>
  <w:num w:numId="17">
    <w:abstractNumId w:val="14"/>
  </w:num>
  <w:num w:numId="18">
    <w:abstractNumId w:val="15"/>
  </w:num>
  <w:num w:numId="19">
    <w:abstractNumId w:val="22"/>
  </w:num>
  <w:num w:numId="20">
    <w:abstractNumId w:val="32"/>
  </w:num>
  <w:num w:numId="21">
    <w:abstractNumId w:val="21"/>
  </w:num>
  <w:num w:numId="22">
    <w:abstractNumId w:val="9"/>
  </w:num>
  <w:num w:numId="23">
    <w:abstractNumId w:val="0"/>
  </w:num>
  <w:num w:numId="24">
    <w:abstractNumId w:val="35"/>
  </w:num>
  <w:num w:numId="25">
    <w:abstractNumId w:val="27"/>
  </w:num>
  <w:num w:numId="26">
    <w:abstractNumId w:val="40"/>
  </w:num>
  <w:num w:numId="27">
    <w:abstractNumId w:val="11"/>
  </w:num>
  <w:num w:numId="28">
    <w:abstractNumId w:val="19"/>
  </w:num>
  <w:num w:numId="29">
    <w:abstractNumId w:val="26"/>
  </w:num>
  <w:num w:numId="30">
    <w:abstractNumId w:val="2"/>
  </w:num>
  <w:num w:numId="31">
    <w:abstractNumId w:val="33"/>
  </w:num>
  <w:num w:numId="32">
    <w:abstractNumId w:val="17"/>
  </w:num>
  <w:num w:numId="33">
    <w:abstractNumId w:val="12"/>
  </w:num>
  <w:num w:numId="34">
    <w:abstractNumId w:val="1"/>
  </w:num>
  <w:num w:numId="35">
    <w:abstractNumId w:val="13"/>
  </w:num>
  <w:num w:numId="36">
    <w:abstractNumId w:val="4"/>
  </w:num>
  <w:num w:numId="37">
    <w:abstractNumId w:val="6"/>
  </w:num>
  <w:num w:numId="38">
    <w:abstractNumId w:val="23"/>
  </w:num>
  <w:num w:numId="39">
    <w:abstractNumId w:val="8"/>
  </w:num>
  <w:num w:numId="40">
    <w:abstractNumId w:val="1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4BA7"/>
    <w:rsid w:val="000158E3"/>
    <w:rsid w:val="000171DA"/>
    <w:rsid w:val="00023E97"/>
    <w:rsid w:val="00030325"/>
    <w:rsid w:val="00031486"/>
    <w:rsid w:val="000346B1"/>
    <w:rsid w:val="00035AF5"/>
    <w:rsid w:val="00053EFD"/>
    <w:rsid w:val="0005400F"/>
    <w:rsid w:val="00054329"/>
    <w:rsid w:val="00056618"/>
    <w:rsid w:val="00064086"/>
    <w:rsid w:val="000669D9"/>
    <w:rsid w:val="000743AC"/>
    <w:rsid w:val="00076A9B"/>
    <w:rsid w:val="00076EB1"/>
    <w:rsid w:val="00077E62"/>
    <w:rsid w:val="000829D2"/>
    <w:rsid w:val="000948E9"/>
    <w:rsid w:val="000973EB"/>
    <w:rsid w:val="00097518"/>
    <w:rsid w:val="000A5EE4"/>
    <w:rsid w:val="000A60B9"/>
    <w:rsid w:val="000A6B91"/>
    <w:rsid w:val="000B0D4F"/>
    <w:rsid w:val="000B2159"/>
    <w:rsid w:val="000C0338"/>
    <w:rsid w:val="000C0C79"/>
    <w:rsid w:val="000C62D9"/>
    <w:rsid w:val="000D0583"/>
    <w:rsid w:val="000D362C"/>
    <w:rsid w:val="000D41CC"/>
    <w:rsid w:val="000D5110"/>
    <w:rsid w:val="000E1418"/>
    <w:rsid w:val="000E555E"/>
    <w:rsid w:val="000E7C61"/>
    <w:rsid w:val="000F4D63"/>
    <w:rsid w:val="000F6989"/>
    <w:rsid w:val="00106EA0"/>
    <w:rsid w:val="00112BF9"/>
    <w:rsid w:val="0012093B"/>
    <w:rsid w:val="001237BB"/>
    <w:rsid w:val="001327BC"/>
    <w:rsid w:val="00137E0B"/>
    <w:rsid w:val="00147969"/>
    <w:rsid w:val="001511EF"/>
    <w:rsid w:val="0015227F"/>
    <w:rsid w:val="00154441"/>
    <w:rsid w:val="00174CF8"/>
    <w:rsid w:val="00181099"/>
    <w:rsid w:val="00183D1A"/>
    <w:rsid w:val="00195369"/>
    <w:rsid w:val="001A292C"/>
    <w:rsid w:val="001A2E14"/>
    <w:rsid w:val="001A419C"/>
    <w:rsid w:val="001A44DC"/>
    <w:rsid w:val="001B7DC6"/>
    <w:rsid w:val="001C1868"/>
    <w:rsid w:val="001D2EAE"/>
    <w:rsid w:val="001D7CD9"/>
    <w:rsid w:val="001E2866"/>
    <w:rsid w:val="001E7184"/>
    <w:rsid w:val="002003AB"/>
    <w:rsid w:val="00204DE8"/>
    <w:rsid w:val="0021496A"/>
    <w:rsid w:val="00220E33"/>
    <w:rsid w:val="002302A5"/>
    <w:rsid w:val="00234E1C"/>
    <w:rsid w:val="002353CA"/>
    <w:rsid w:val="00237CE8"/>
    <w:rsid w:val="00241958"/>
    <w:rsid w:val="00241A31"/>
    <w:rsid w:val="00244A61"/>
    <w:rsid w:val="00250BCB"/>
    <w:rsid w:val="00260201"/>
    <w:rsid w:val="00260DEF"/>
    <w:rsid w:val="002763BE"/>
    <w:rsid w:val="00280756"/>
    <w:rsid w:val="00281228"/>
    <w:rsid w:val="00284268"/>
    <w:rsid w:val="00293479"/>
    <w:rsid w:val="00296AA1"/>
    <w:rsid w:val="002A5C5D"/>
    <w:rsid w:val="002B5E35"/>
    <w:rsid w:val="002C0BCD"/>
    <w:rsid w:val="002C11D4"/>
    <w:rsid w:val="002C280F"/>
    <w:rsid w:val="002C77B5"/>
    <w:rsid w:val="002D0C9D"/>
    <w:rsid w:val="002D2434"/>
    <w:rsid w:val="002D397E"/>
    <w:rsid w:val="002D5ADA"/>
    <w:rsid w:val="002D7E98"/>
    <w:rsid w:val="002E07AC"/>
    <w:rsid w:val="002E2532"/>
    <w:rsid w:val="002E3337"/>
    <w:rsid w:val="002E5084"/>
    <w:rsid w:val="002F3A39"/>
    <w:rsid w:val="002F489A"/>
    <w:rsid w:val="002F4B75"/>
    <w:rsid w:val="002F5CF5"/>
    <w:rsid w:val="002F75EF"/>
    <w:rsid w:val="0030069E"/>
    <w:rsid w:val="00313121"/>
    <w:rsid w:val="00324BFB"/>
    <w:rsid w:val="00326CBF"/>
    <w:rsid w:val="003350A1"/>
    <w:rsid w:val="003361F0"/>
    <w:rsid w:val="00337DC4"/>
    <w:rsid w:val="00351985"/>
    <w:rsid w:val="003569B4"/>
    <w:rsid w:val="00364F7F"/>
    <w:rsid w:val="00365241"/>
    <w:rsid w:val="00366FF3"/>
    <w:rsid w:val="00367A03"/>
    <w:rsid w:val="00367B27"/>
    <w:rsid w:val="00377910"/>
    <w:rsid w:val="00385800"/>
    <w:rsid w:val="003A0318"/>
    <w:rsid w:val="003A0AB6"/>
    <w:rsid w:val="003A3098"/>
    <w:rsid w:val="003A64AF"/>
    <w:rsid w:val="003A6B4B"/>
    <w:rsid w:val="003A7BB0"/>
    <w:rsid w:val="003B24EC"/>
    <w:rsid w:val="003C4393"/>
    <w:rsid w:val="003C5D42"/>
    <w:rsid w:val="003C7A22"/>
    <w:rsid w:val="003E2317"/>
    <w:rsid w:val="003E7A52"/>
    <w:rsid w:val="003F333D"/>
    <w:rsid w:val="003F355D"/>
    <w:rsid w:val="003F5A7D"/>
    <w:rsid w:val="003F64D0"/>
    <w:rsid w:val="00401B69"/>
    <w:rsid w:val="00406E03"/>
    <w:rsid w:val="00407284"/>
    <w:rsid w:val="00407C20"/>
    <w:rsid w:val="00410F8C"/>
    <w:rsid w:val="004175AD"/>
    <w:rsid w:val="004216F6"/>
    <w:rsid w:val="004235CA"/>
    <w:rsid w:val="004274A0"/>
    <w:rsid w:val="00435C93"/>
    <w:rsid w:val="004464E9"/>
    <w:rsid w:val="00456974"/>
    <w:rsid w:val="00456B49"/>
    <w:rsid w:val="00466442"/>
    <w:rsid w:val="00466FE2"/>
    <w:rsid w:val="004726F3"/>
    <w:rsid w:val="00474B3D"/>
    <w:rsid w:val="004815F9"/>
    <w:rsid w:val="004A0E65"/>
    <w:rsid w:val="004A47F0"/>
    <w:rsid w:val="004A6316"/>
    <w:rsid w:val="004B7EF7"/>
    <w:rsid w:val="004C1249"/>
    <w:rsid w:val="004D18AB"/>
    <w:rsid w:val="004D3E4B"/>
    <w:rsid w:val="004F26E2"/>
    <w:rsid w:val="004F54AB"/>
    <w:rsid w:val="00500425"/>
    <w:rsid w:val="0050047E"/>
    <w:rsid w:val="00501C5F"/>
    <w:rsid w:val="00503BC8"/>
    <w:rsid w:val="00515762"/>
    <w:rsid w:val="00516EB6"/>
    <w:rsid w:val="005205C4"/>
    <w:rsid w:val="00523834"/>
    <w:rsid w:val="0053296B"/>
    <w:rsid w:val="00534BA7"/>
    <w:rsid w:val="00536958"/>
    <w:rsid w:val="005454DF"/>
    <w:rsid w:val="0055183A"/>
    <w:rsid w:val="00555436"/>
    <w:rsid w:val="005677C1"/>
    <w:rsid w:val="005714FB"/>
    <w:rsid w:val="005754CC"/>
    <w:rsid w:val="00577CEC"/>
    <w:rsid w:val="00597F2D"/>
    <w:rsid w:val="005A5CCE"/>
    <w:rsid w:val="005B271F"/>
    <w:rsid w:val="005B3ABA"/>
    <w:rsid w:val="005B689B"/>
    <w:rsid w:val="005C0219"/>
    <w:rsid w:val="005C580D"/>
    <w:rsid w:val="005C6240"/>
    <w:rsid w:val="005C6EA2"/>
    <w:rsid w:val="005D2CF0"/>
    <w:rsid w:val="005D76CB"/>
    <w:rsid w:val="005E596B"/>
    <w:rsid w:val="005E6EFC"/>
    <w:rsid w:val="005E753F"/>
    <w:rsid w:val="005F2573"/>
    <w:rsid w:val="005F475C"/>
    <w:rsid w:val="005F62B3"/>
    <w:rsid w:val="00607E22"/>
    <w:rsid w:val="00615E55"/>
    <w:rsid w:val="00616018"/>
    <w:rsid w:val="006232CD"/>
    <w:rsid w:val="0062367D"/>
    <w:rsid w:val="0062657F"/>
    <w:rsid w:val="0063477F"/>
    <w:rsid w:val="0064387E"/>
    <w:rsid w:val="00650C52"/>
    <w:rsid w:val="00652F9E"/>
    <w:rsid w:val="00660CF8"/>
    <w:rsid w:val="00662AB0"/>
    <w:rsid w:val="0066364A"/>
    <w:rsid w:val="0066785A"/>
    <w:rsid w:val="00670951"/>
    <w:rsid w:val="006755EA"/>
    <w:rsid w:val="00675F3C"/>
    <w:rsid w:val="00677BF5"/>
    <w:rsid w:val="00686170"/>
    <w:rsid w:val="006961F5"/>
    <w:rsid w:val="006B1D9B"/>
    <w:rsid w:val="006B280C"/>
    <w:rsid w:val="006B6F5D"/>
    <w:rsid w:val="006C3C49"/>
    <w:rsid w:val="006C4F8C"/>
    <w:rsid w:val="006C7008"/>
    <w:rsid w:val="006F0BF5"/>
    <w:rsid w:val="006F1ED6"/>
    <w:rsid w:val="006F3B51"/>
    <w:rsid w:val="006F4890"/>
    <w:rsid w:val="006F6A3F"/>
    <w:rsid w:val="006F6A95"/>
    <w:rsid w:val="00704B62"/>
    <w:rsid w:val="00705474"/>
    <w:rsid w:val="007055DF"/>
    <w:rsid w:val="00705D73"/>
    <w:rsid w:val="0070640B"/>
    <w:rsid w:val="00720BDB"/>
    <w:rsid w:val="00723AB0"/>
    <w:rsid w:val="00733AAE"/>
    <w:rsid w:val="00735EC4"/>
    <w:rsid w:val="00740211"/>
    <w:rsid w:val="0074134F"/>
    <w:rsid w:val="00743218"/>
    <w:rsid w:val="00744A4A"/>
    <w:rsid w:val="00750691"/>
    <w:rsid w:val="00753BC7"/>
    <w:rsid w:val="00756F7E"/>
    <w:rsid w:val="007711C8"/>
    <w:rsid w:val="00773F30"/>
    <w:rsid w:val="00775423"/>
    <w:rsid w:val="00776E21"/>
    <w:rsid w:val="00777078"/>
    <w:rsid w:val="007776A6"/>
    <w:rsid w:val="00781E57"/>
    <w:rsid w:val="00787E69"/>
    <w:rsid w:val="007A26B8"/>
    <w:rsid w:val="007A5327"/>
    <w:rsid w:val="007B0D2A"/>
    <w:rsid w:val="007B2F73"/>
    <w:rsid w:val="007B4705"/>
    <w:rsid w:val="007B6FCC"/>
    <w:rsid w:val="007D27EE"/>
    <w:rsid w:val="007E39BA"/>
    <w:rsid w:val="00804827"/>
    <w:rsid w:val="00807E55"/>
    <w:rsid w:val="00812AC4"/>
    <w:rsid w:val="00813C84"/>
    <w:rsid w:val="00821772"/>
    <w:rsid w:val="00826F18"/>
    <w:rsid w:val="00830997"/>
    <w:rsid w:val="00831AA1"/>
    <w:rsid w:val="0084178B"/>
    <w:rsid w:val="00843D60"/>
    <w:rsid w:val="00847D0F"/>
    <w:rsid w:val="00856587"/>
    <w:rsid w:val="008576EF"/>
    <w:rsid w:val="00860710"/>
    <w:rsid w:val="00864EEF"/>
    <w:rsid w:val="008711EB"/>
    <w:rsid w:val="00873782"/>
    <w:rsid w:val="00880C84"/>
    <w:rsid w:val="008838D5"/>
    <w:rsid w:val="0088402C"/>
    <w:rsid w:val="008858C2"/>
    <w:rsid w:val="00892567"/>
    <w:rsid w:val="00894AB6"/>
    <w:rsid w:val="0089740C"/>
    <w:rsid w:val="008974E9"/>
    <w:rsid w:val="008A2098"/>
    <w:rsid w:val="008A35F7"/>
    <w:rsid w:val="008B0DF6"/>
    <w:rsid w:val="008B3E40"/>
    <w:rsid w:val="008C261B"/>
    <w:rsid w:val="008C4392"/>
    <w:rsid w:val="008D18FA"/>
    <w:rsid w:val="008D30A5"/>
    <w:rsid w:val="008D3FF9"/>
    <w:rsid w:val="008D4591"/>
    <w:rsid w:val="008D4C4E"/>
    <w:rsid w:val="008E6186"/>
    <w:rsid w:val="008F1362"/>
    <w:rsid w:val="0090199F"/>
    <w:rsid w:val="0090387E"/>
    <w:rsid w:val="00906C05"/>
    <w:rsid w:val="009204DF"/>
    <w:rsid w:val="00921300"/>
    <w:rsid w:val="0092438C"/>
    <w:rsid w:val="00925DA8"/>
    <w:rsid w:val="0093116A"/>
    <w:rsid w:val="00933DF5"/>
    <w:rsid w:val="009341F0"/>
    <w:rsid w:val="00935BF6"/>
    <w:rsid w:val="00936819"/>
    <w:rsid w:val="0093765F"/>
    <w:rsid w:val="00937FFD"/>
    <w:rsid w:val="00942854"/>
    <w:rsid w:val="00954EEA"/>
    <w:rsid w:val="00957D6E"/>
    <w:rsid w:val="009648BA"/>
    <w:rsid w:val="00964FA3"/>
    <w:rsid w:val="00966E9B"/>
    <w:rsid w:val="00972921"/>
    <w:rsid w:val="0097373A"/>
    <w:rsid w:val="0097542B"/>
    <w:rsid w:val="00985C30"/>
    <w:rsid w:val="009917AB"/>
    <w:rsid w:val="00995A6E"/>
    <w:rsid w:val="009A5DBB"/>
    <w:rsid w:val="009A6DFA"/>
    <w:rsid w:val="009A6FAF"/>
    <w:rsid w:val="009A7FF3"/>
    <w:rsid w:val="009B3055"/>
    <w:rsid w:val="009B3D32"/>
    <w:rsid w:val="009B3D6A"/>
    <w:rsid w:val="009C1430"/>
    <w:rsid w:val="009C2D69"/>
    <w:rsid w:val="009C6040"/>
    <w:rsid w:val="009D34A2"/>
    <w:rsid w:val="009E0C7D"/>
    <w:rsid w:val="009E5571"/>
    <w:rsid w:val="009E591A"/>
    <w:rsid w:val="00A01E31"/>
    <w:rsid w:val="00A07A36"/>
    <w:rsid w:val="00A1292A"/>
    <w:rsid w:val="00A1333B"/>
    <w:rsid w:val="00A1619E"/>
    <w:rsid w:val="00A22232"/>
    <w:rsid w:val="00A317A3"/>
    <w:rsid w:val="00A32A12"/>
    <w:rsid w:val="00A336D4"/>
    <w:rsid w:val="00A35CBE"/>
    <w:rsid w:val="00A36A74"/>
    <w:rsid w:val="00A37C2E"/>
    <w:rsid w:val="00A4093C"/>
    <w:rsid w:val="00A458BF"/>
    <w:rsid w:val="00A47228"/>
    <w:rsid w:val="00A51ED2"/>
    <w:rsid w:val="00A56E30"/>
    <w:rsid w:val="00A600A1"/>
    <w:rsid w:val="00A70140"/>
    <w:rsid w:val="00A73031"/>
    <w:rsid w:val="00A73169"/>
    <w:rsid w:val="00A80BA4"/>
    <w:rsid w:val="00A82640"/>
    <w:rsid w:val="00A83DCD"/>
    <w:rsid w:val="00AB57F2"/>
    <w:rsid w:val="00AB7A00"/>
    <w:rsid w:val="00AC5587"/>
    <w:rsid w:val="00AC5812"/>
    <w:rsid w:val="00AC588D"/>
    <w:rsid w:val="00AC6A9D"/>
    <w:rsid w:val="00AD4456"/>
    <w:rsid w:val="00AD50AC"/>
    <w:rsid w:val="00AD5769"/>
    <w:rsid w:val="00AE0451"/>
    <w:rsid w:val="00AE5317"/>
    <w:rsid w:val="00AF0E4C"/>
    <w:rsid w:val="00AF4CC3"/>
    <w:rsid w:val="00AF63C0"/>
    <w:rsid w:val="00B002C9"/>
    <w:rsid w:val="00B023F6"/>
    <w:rsid w:val="00B15D28"/>
    <w:rsid w:val="00B225BD"/>
    <w:rsid w:val="00B2317E"/>
    <w:rsid w:val="00B40D66"/>
    <w:rsid w:val="00B424DD"/>
    <w:rsid w:val="00B43DC3"/>
    <w:rsid w:val="00B473C4"/>
    <w:rsid w:val="00B5302F"/>
    <w:rsid w:val="00B54C87"/>
    <w:rsid w:val="00B56E60"/>
    <w:rsid w:val="00B654D4"/>
    <w:rsid w:val="00B6567A"/>
    <w:rsid w:val="00B7486B"/>
    <w:rsid w:val="00B75124"/>
    <w:rsid w:val="00B7684D"/>
    <w:rsid w:val="00B81DA8"/>
    <w:rsid w:val="00B84C1F"/>
    <w:rsid w:val="00B86165"/>
    <w:rsid w:val="00B9047B"/>
    <w:rsid w:val="00B928F3"/>
    <w:rsid w:val="00B94592"/>
    <w:rsid w:val="00BA52C4"/>
    <w:rsid w:val="00BB3E23"/>
    <w:rsid w:val="00BB3FE6"/>
    <w:rsid w:val="00BB607E"/>
    <w:rsid w:val="00BC2557"/>
    <w:rsid w:val="00BC3F83"/>
    <w:rsid w:val="00BD4894"/>
    <w:rsid w:val="00BD5897"/>
    <w:rsid w:val="00BD6CB3"/>
    <w:rsid w:val="00BE3546"/>
    <w:rsid w:val="00BE51D1"/>
    <w:rsid w:val="00BF53BC"/>
    <w:rsid w:val="00BF5D4B"/>
    <w:rsid w:val="00BF5E37"/>
    <w:rsid w:val="00BF7ED7"/>
    <w:rsid w:val="00C00B3B"/>
    <w:rsid w:val="00C076A2"/>
    <w:rsid w:val="00C076CA"/>
    <w:rsid w:val="00C10CAC"/>
    <w:rsid w:val="00C11E46"/>
    <w:rsid w:val="00C14790"/>
    <w:rsid w:val="00C1564F"/>
    <w:rsid w:val="00C23CB2"/>
    <w:rsid w:val="00C24F3D"/>
    <w:rsid w:val="00C26151"/>
    <w:rsid w:val="00C32899"/>
    <w:rsid w:val="00C427DD"/>
    <w:rsid w:val="00C56C0A"/>
    <w:rsid w:val="00C6364B"/>
    <w:rsid w:val="00C64374"/>
    <w:rsid w:val="00C64F0B"/>
    <w:rsid w:val="00C76210"/>
    <w:rsid w:val="00C86DFB"/>
    <w:rsid w:val="00C928C3"/>
    <w:rsid w:val="00C97503"/>
    <w:rsid w:val="00CA39C5"/>
    <w:rsid w:val="00CA757B"/>
    <w:rsid w:val="00CB139F"/>
    <w:rsid w:val="00CC1F8E"/>
    <w:rsid w:val="00CC61D2"/>
    <w:rsid w:val="00CC75C4"/>
    <w:rsid w:val="00CD451C"/>
    <w:rsid w:val="00CE1943"/>
    <w:rsid w:val="00CE471A"/>
    <w:rsid w:val="00CE5C3D"/>
    <w:rsid w:val="00CF0AD0"/>
    <w:rsid w:val="00CF2E17"/>
    <w:rsid w:val="00CF64E4"/>
    <w:rsid w:val="00D07EEA"/>
    <w:rsid w:val="00D12B49"/>
    <w:rsid w:val="00D12EFB"/>
    <w:rsid w:val="00D1602C"/>
    <w:rsid w:val="00D176A0"/>
    <w:rsid w:val="00D33730"/>
    <w:rsid w:val="00D360F3"/>
    <w:rsid w:val="00D52930"/>
    <w:rsid w:val="00D55920"/>
    <w:rsid w:val="00D6574D"/>
    <w:rsid w:val="00D76CB4"/>
    <w:rsid w:val="00D777EB"/>
    <w:rsid w:val="00D77EFB"/>
    <w:rsid w:val="00D84856"/>
    <w:rsid w:val="00D87F65"/>
    <w:rsid w:val="00D90899"/>
    <w:rsid w:val="00D93212"/>
    <w:rsid w:val="00D942E0"/>
    <w:rsid w:val="00D95900"/>
    <w:rsid w:val="00DA4F0C"/>
    <w:rsid w:val="00DB2815"/>
    <w:rsid w:val="00DB7E1F"/>
    <w:rsid w:val="00DC2CE8"/>
    <w:rsid w:val="00DD3815"/>
    <w:rsid w:val="00DD3FFE"/>
    <w:rsid w:val="00DD4118"/>
    <w:rsid w:val="00DD51E7"/>
    <w:rsid w:val="00DE3B15"/>
    <w:rsid w:val="00DF02FA"/>
    <w:rsid w:val="00DF1CC4"/>
    <w:rsid w:val="00DF3367"/>
    <w:rsid w:val="00DF7CF3"/>
    <w:rsid w:val="00E05E94"/>
    <w:rsid w:val="00E13728"/>
    <w:rsid w:val="00E2271E"/>
    <w:rsid w:val="00E22AEF"/>
    <w:rsid w:val="00E4198E"/>
    <w:rsid w:val="00E42792"/>
    <w:rsid w:val="00E538A1"/>
    <w:rsid w:val="00E603BC"/>
    <w:rsid w:val="00E60697"/>
    <w:rsid w:val="00E637DF"/>
    <w:rsid w:val="00E65C8B"/>
    <w:rsid w:val="00E70B19"/>
    <w:rsid w:val="00E9132A"/>
    <w:rsid w:val="00E93D53"/>
    <w:rsid w:val="00E974AA"/>
    <w:rsid w:val="00EB0FC7"/>
    <w:rsid w:val="00EB2311"/>
    <w:rsid w:val="00EB6CDB"/>
    <w:rsid w:val="00EC11C9"/>
    <w:rsid w:val="00EC5AF9"/>
    <w:rsid w:val="00ED17B9"/>
    <w:rsid w:val="00ED531C"/>
    <w:rsid w:val="00ED7762"/>
    <w:rsid w:val="00EE4B02"/>
    <w:rsid w:val="00EE7F88"/>
    <w:rsid w:val="00F06B74"/>
    <w:rsid w:val="00F07ADB"/>
    <w:rsid w:val="00F07AF9"/>
    <w:rsid w:val="00F13F71"/>
    <w:rsid w:val="00F168BB"/>
    <w:rsid w:val="00F26375"/>
    <w:rsid w:val="00F370B5"/>
    <w:rsid w:val="00F40767"/>
    <w:rsid w:val="00F41A7D"/>
    <w:rsid w:val="00F43417"/>
    <w:rsid w:val="00F44DC3"/>
    <w:rsid w:val="00F55807"/>
    <w:rsid w:val="00F62013"/>
    <w:rsid w:val="00F63579"/>
    <w:rsid w:val="00F759B1"/>
    <w:rsid w:val="00F84A2F"/>
    <w:rsid w:val="00FA6E90"/>
    <w:rsid w:val="00FB02B8"/>
    <w:rsid w:val="00FB1BCC"/>
    <w:rsid w:val="00FB3C6B"/>
    <w:rsid w:val="00FC0AF7"/>
    <w:rsid w:val="00FC1AF3"/>
    <w:rsid w:val="00FC333F"/>
    <w:rsid w:val="00FC6BF4"/>
    <w:rsid w:val="00FD7AFD"/>
    <w:rsid w:val="00FF192A"/>
    <w:rsid w:val="00FF6436"/>
    <w:rsid w:val="00FF780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lang w:val="en-GB"/>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customStyle="1" w:styleId="LightList1">
    <w:name w:val="Light List1"/>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F6436"/>
    <w:rPr>
      <w:color w:val="0000FF" w:themeColor="hyperlink"/>
      <w:u w:val="single"/>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semiHidden/>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B0D2A"/>
    <w:rPr>
      <w:rFonts w:ascii="Courier" w:hAnsi="Courier" w:cs="Courier"/>
      <w:sz w:val="20"/>
      <w:szCs w:val="20"/>
    </w:rPr>
  </w:style>
  <w:style w:type="table" w:customStyle="1" w:styleId="LightShading-Accent11">
    <w:name w:val="Light Shading - Accent 1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Grid1">
    <w:name w:val="Light Grid1"/>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paragraph" w:customStyle="1" w:styleId="font5">
    <w:name w:val="font5"/>
    <w:basedOn w:val="Normal"/>
    <w:rsid w:val="00500425"/>
    <w:pPr>
      <w:spacing w:before="100" w:beforeAutospacing="1" w:after="100" w:afterAutospacing="1" w:line="240" w:lineRule="auto"/>
      <w:jc w:val="left"/>
    </w:pPr>
    <w:rPr>
      <w:rFonts w:ascii="Tahoma" w:eastAsia="Times New Roman" w:hAnsi="Tahoma" w:cs="Tahoma"/>
      <w:color w:val="000000"/>
      <w:sz w:val="18"/>
      <w:szCs w:val="18"/>
      <w:lang w:val="nl-NL" w:eastAsia="nl-NL"/>
    </w:rPr>
  </w:style>
  <w:style w:type="paragraph" w:customStyle="1" w:styleId="font6">
    <w:name w:val="font6"/>
    <w:basedOn w:val="Normal"/>
    <w:rsid w:val="00500425"/>
    <w:pPr>
      <w:spacing w:before="100" w:beforeAutospacing="1" w:after="100" w:afterAutospacing="1" w:line="240" w:lineRule="auto"/>
      <w:jc w:val="left"/>
    </w:pPr>
    <w:rPr>
      <w:rFonts w:ascii="Tahoma" w:eastAsia="Times New Roman" w:hAnsi="Tahoma" w:cs="Tahoma"/>
      <w:b/>
      <w:bCs/>
      <w:color w:val="000000"/>
      <w:sz w:val="18"/>
      <w:szCs w:val="18"/>
      <w:lang w:val="nl-NL" w:eastAsia="nl-NL"/>
    </w:rPr>
  </w:style>
  <w:style w:type="paragraph" w:customStyle="1" w:styleId="font7">
    <w:name w:val="font7"/>
    <w:basedOn w:val="Normal"/>
    <w:rsid w:val="00500425"/>
    <w:pPr>
      <w:spacing w:before="100" w:beforeAutospacing="1" w:after="100" w:afterAutospacing="1" w:line="240" w:lineRule="auto"/>
      <w:jc w:val="left"/>
    </w:pPr>
    <w:rPr>
      <w:rFonts w:ascii="Tahoma" w:eastAsia="Times New Roman" w:hAnsi="Tahoma" w:cs="Tahoma"/>
      <w:color w:val="000000"/>
      <w:sz w:val="18"/>
      <w:szCs w:val="18"/>
      <w:lang w:val="nl-NL" w:eastAsia="nl-NL"/>
    </w:rPr>
  </w:style>
  <w:style w:type="paragraph" w:customStyle="1" w:styleId="font8">
    <w:name w:val="font8"/>
    <w:basedOn w:val="Normal"/>
    <w:rsid w:val="00500425"/>
    <w:pPr>
      <w:spacing w:before="100" w:beforeAutospacing="1" w:after="100" w:afterAutospacing="1" w:line="240" w:lineRule="auto"/>
      <w:jc w:val="left"/>
    </w:pPr>
    <w:rPr>
      <w:rFonts w:ascii="Tahoma" w:eastAsia="Times New Roman" w:hAnsi="Tahoma" w:cs="Tahoma"/>
      <w:b/>
      <w:bCs/>
      <w:color w:val="000000"/>
      <w:sz w:val="18"/>
      <w:szCs w:val="18"/>
      <w:lang w:val="nl-NL" w:eastAsia="nl-NL"/>
    </w:rPr>
  </w:style>
  <w:style w:type="paragraph" w:customStyle="1" w:styleId="xl65">
    <w:name w:val="xl65"/>
    <w:basedOn w:val="Normal"/>
    <w:rsid w:val="00500425"/>
    <w:pPr>
      <w:spacing w:before="100" w:beforeAutospacing="1" w:after="100" w:afterAutospacing="1" w:line="240" w:lineRule="auto"/>
      <w:jc w:val="left"/>
      <w:textAlignment w:val="top"/>
    </w:pPr>
    <w:rPr>
      <w:rFonts w:ascii="Times New Roman" w:eastAsia="Times New Roman" w:hAnsi="Times New Roman" w:cs="Times New Roman"/>
      <w:sz w:val="24"/>
      <w:szCs w:val="24"/>
      <w:lang w:val="nl-NL" w:eastAsia="nl-NL"/>
    </w:rPr>
  </w:style>
  <w:style w:type="paragraph" w:customStyle="1" w:styleId="xl66">
    <w:name w:val="xl66"/>
    <w:basedOn w:val="Normal"/>
    <w:rsid w:val="00500425"/>
    <w:pPr>
      <w:pBdr>
        <w:top w:val="single" w:sz="4" w:space="0" w:color="auto"/>
        <w:left w:val="single" w:sz="4" w:space="0" w:color="auto"/>
        <w:bottom w:val="single" w:sz="4" w:space="0" w:color="auto"/>
        <w:right w:val="single" w:sz="4" w:space="0" w:color="auto"/>
      </w:pBdr>
      <w:shd w:val="clear" w:color="000000" w:fill="FAFAFA"/>
      <w:spacing w:before="100" w:beforeAutospacing="1" w:after="100" w:afterAutospacing="1" w:line="240" w:lineRule="auto"/>
      <w:jc w:val="left"/>
      <w:textAlignment w:val="center"/>
    </w:pPr>
    <w:rPr>
      <w:rFonts w:ascii="Helvetica" w:eastAsia="Times New Roman" w:hAnsi="Helvetica" w:cs="Helvetica"/>
      <w:color w:val="585858"/>
      <w:sz w:val="18"/>
      <w:szCs w:val="18"/>
      <w:lang w:val="nl-NL" w:eastAsia="nl-NL"/>
    </w:rPr>
  </w:style>
  <w:style w:type="paragraph" w:customStyle="1" w:styleId="xl67">
    <w:name w:val="xl67"/>
    <w:basedOn w:val="Normal"/>
    <w:rsid w:val="00500425"/>
    <w:pPr>
      <w:pBdr>
        <w:top w:val="single" w:sz="4" w:space="0" w:color="auto"/>
        <w:left w:val="single" w:sz="4" w:space="0" w:color="auto"/>
        <w:bottom w:val="single" w:sz="4" w:space="0" w:color="auto"/>
        <w:right w:val="single" w:sz="4" w:space="0" w:color="auto"/>
      </w:pBdr>
      <w:shd w:val="clear" w:color="000000" w:fill="FAFAFA"/>
      <w:spacing w:before="100" w:beforeAutospacing="1" w:after="100" w:afterAutospacing="1" w:line="240" w:lineRule="auto"/>
      <w:jc w:val="left"/>
      <w:textAlignment w:val="top"/>
    </w:pPr>
    <w:rPr>
      <w:rFonts w:ascii="Times New Roman" w:eastAsia="Times New Roman" w:hAnsi="Times New Roman" w:cs="Times New Roman"/>
      <w:color w:val="0000FF"/>
      <w:sz w:val="24"/>
      <w:szCs w:val="24"/>
      <w:u w:val="single"/>
      <w:lang w:val="nl-NL" w:eastAsia="nl-NL"/>
    </w:rPr>
  </w:style>
  <w:style w:type="paragraph" w:customStyle="1" w:styleId="xl68">
    <w:name w:val="xl68"/>
    <w:basedOn w:val="Normal"/>
    <w:rsid w:val="00500425"/>
    <w:pPr>
      <w:pBdr>
        <w:top w:val="single" w:sz="4" w:space="0" w:color="auto"/>
        <w:left w:val="single" w:sz="4" w:space="0" w:color="auto"/>
        <w:bottom w:val="single" w:sz="4" w:space="0" w:color="auto"/>
        <w:right w:val="single" w:sz="4" w:space="0" w:color="auto"/>
      </w:pBdr>
      <w:shd w:val="clear" w:color="000000" w:fill="FAFAFA"/>
      <w:spacing w:before="100" w:beforeAutospacing="1" w:after="100" w:afterAutospacing="1" w:line="240" w:lineRule="auto"/>
      <w:jc w:val="left"/>
      <w:textAlignment w:val="top"/>
    </w:pPr>
    <w:rPr>
      <w:rFonts w:ascii="Helvetica" w:eastAsia="Times New Roman" w:hAnsi="Helvetica" w:cs="Helvetica"/>
      <w:color w:val="585858"/>
      <w:sz w:val="18"/>
      <w:szCs w:val="18"/>
      <w:lang w:val="nl-NL" w:eastAsia="nl-NL"/>
    </w:rPr>
  </w:style>
  <w:style w:type="paragraph" w:customStyle="1" w:styleId="xl69">
    <w:name w:val="xl69"/>
    <w:basedOn w:val="Normal"/>
    <w:rsid w:val="00500425"/>
    <w:pPr>
      <w:pBdr>
        <w:top w:val="single" w:sz="4" w:space="0" w:color="auto"/>
        <w:left w:val="single" w:sz="4" w:space="0" w:color="auto"/>
        <w:bottom w:val="single" w:sz="4" w:space="0" w:color="auto"/>
        <w:right w:val="single" w:sz="4" w:space="0" w:color="auto"/>
      </w:pBdr>
      <w:shd w:val="clear" w:color="000000" w:fill="FAFAFA"/>
      <w:spacing w:before="100" w:beforeAutospacing="1" w:after="100" w:afterAutospacing="1" w:line="240" w:lineRule="auto"/>
      <w:jc w:val="left"/>
      <w:textAlignment w:val="top"/>
    </w:pPr>
    <w:rPr>
      <w:rFonts w:ascii="Helvetica" w:eastAsia="Times New Roman" w:hAnsi="Helvetica" w:cs="Helvetica"/>
      <w:color w:val="585858"/>
      <w:sz w:val="20"/>
      <w:szCs w:val="20"/>
      <w:lang w:val="nl-NL" w:eastAsia="nl-NL"/>
    </w:rPr>
  </w:style>
  <w:style w:type="paragraph" w:customStyle="1" w:styleId="xl70">
    <w:name w:val="xl70"/>
    <w:basedOn w:val="Normal"/>
    <w:rsid w:val="0050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 w:type="paragraph" w:customStyle="1" w:styleId="xl71">
    <w:name w:val="xl71"/>
    <w:basedOn w:val="Normal"/>
    <w:rsid w:val="00500425"/>
    <w:pPr>
      <w:spacing w:before="100" w:beforeAutospacing="1" w:after="100" w:afterAutospacing="1" w:line="240" w:lineRule="auto"/>
      <w:jc w:val="left"/>
    </w:pPr>
    <w:rPr>
      <w:rFonts w:ascii="Times New Roman" w:eastAsia="Times New Roman" w:hAnsi="Times New Roman" w:cs="Times New Roman"/>
      <w:sz w:val="20"/>
      <w:szCs w:val="20"/>
      <w:lang w:val="nl-NL" w:eastAsia="nl-NL"/>
    </w:rPr>
  </w:style>
  <w:style w:type="paragraph" w:customStyle="1" w:styleId="xl72">
    <w:name w:val="xl72"/>
    <w:basedOn w:val="Normal"/>
    <w:rsid w:val="00500425"/>
    <w:pPr>
      <w:spacing w:before="100" w:beforeAutospacing="1" w:after="100" w:afterAutospacing="1" w:line="240" w:lineRule="auto"/>
      <w:jc w:val="left"/>
      <w:textAlignment w:val="top"/>
    </w:pPr>
    <w:rPr>
      <w:rFonts w:ascii="Times New Roman" w:eastAsia="Times New Roman" w:hAnsi="Times New Roman" w:cs="Times New Roman"/>
      <w:sz w:val="20"/>
      <w:szCs w:val="20"/>
      <w:lang w:val="nl-NL" w:eastAsia="nl-NL"/>
    </w:rPr>
  </w:style>
  <w:style w:type="paragraph" w:customStyle="1" w:styleId="xl73">
    <w:name w:val="xl73"/>
    <w:basedOn w:val="Normal"/>
    <w:rsid w:val="00500425"/>
    <w:pPr>
      <w:pBdr>
        <w:right w:val="single" w:sz="8" w:space="0" w:color="000000"/>
      </w:pBdr>
      <w:shd w:val="clear" w:color="000000" w:fill="C6D2EB"/>
      <w:spacing w:before="100" w:beforeAutospacing="1" w:after="100" w:afterAutospacing="1" w:line="240" w:lineRule="auto"/>
      <w:jc w:val="left"/>
    </w:pPr>
    <w:rPr>
      <w:rFonts w:ascii="Helvetica" w:eastAsia="Times New Roman" w:hAnsi="Helvetica" w:cs="Helvetica"/>
      <w:b/>
      <w:bCs/>
      <w:color w:val="585858"/>
      <w:sz w:val="20"/>
      <w:szCs w:val="20"/>
      <w:lang w:val="nl-NL" w:eastAsia="nl-NL"/>
    </w:rPr>
  </w:style>
  <w:style w:type="paragraph" w:customStyle="1" w:styleId="xl74">
    <w:name w:val="xl74"/>
    <w:basedOn w:val="Normal"/>
    <w:rsid w:val="0050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val="nl-NL" w:eastAsia="nl-NL"/>
    </w:rPr>
  </w:style>
  <w:style w:type="paragraph" w:customStyle="1" w:styleId="xl75">
    <w:name w:val="xl75"/>
    <w:basedOn w:val="Normal"/>
    <w:rsid w:val="00500425"/>
    <w:pPr>
      <w:pBdr>
        <w:top w:val="single" w:sz="4" w:space="0" w:color="auto"/>
        <w:left w:val="single" w:sz="4" w:space="0" w:color="auto"/>
        <w:bottom w:val="single" w:sz="4" w:space="0" w:color="auto"/>
        <w:right w:val="single" w:sz="4" w:space="0" w:color="auto"/>
      </w:pBdr>
      <w:shd w:val="clear" w:color="000000" w:fill="FAFAFA"/>
      <w:spacing w:before="100" w:beforeAutospacing="1" w:after="100" w:afterAutospacing="1" w:line="240" w:lineRule="auto"/>
      <w:jc w:val="left"/>
      <w:textAlignment w:val="center"/>
    </w:pPr>
    <w:rPr>
      <w:rFonts w:ascii="Times New Roman" w:eastAsia="Times New Roman" w:hAnsi="Times New Roman" w:cs="Times New Roman"/>
      <w:color w:val="0000FF"/>
      <w:sz w:val="20"/>
      <w:szCs w:val="20"/>
      <w:u w:val="single"/>
      <w:lang w:val="nl-NL" w:eastAsia="nl-NL"/>
    </w:rPr>
  </w:style>
  <w:style w:type="paragraph" w:customStyle="1" w:styleId="xl76">
    <w:name w:val="xl76"/>
    <w:basedOn w:val="Normal"/>
    <w:rsid w:val="00500425"/>
    <w:pPr>
      <w:pBdr>
        <w:top w:val="single" w:sz="4" w:space="0" w:color="auto"/>
        <w:left w:val="single" w:sz="4" w:space="0" w:color="auto"/>
        <w:bottom w:val="single" w:sz="4" w:space="0" w:color="auto"/>
        <w:right w:val="single" w:sz="4" w:space="0" w:color="auto"/>
      </w:pBdr>
      <w:shd w:val="clear" w:color="000000" w:fill="FAFAFA"/>
      <w:spacing w:before="100" w:beforeAutospacing="1" w:after="100" w:afterAutospacing="1" w:line="240" w:lineRule="auto"/>
      <w:jc w:val="left"/>
      <w:textAlignment w:val="center"/>
    </w:pPr>
    <w:rPr>
      <w:rFonts w:ascii="Helvetica" w:eastAsia="Times New Roman" w:hAnsi="Helvetica" w:cs="Helvetica"/>
      <w:color w:val="585858"/>
      <w:sz w:val="20"/>
      <w:szCs w:val="20"/>
      <w:lang w:val="nl-NL" w:eastAsia="nl-NL"/>
    </w:rPr>
  </w:style>
  <w:style w:type="paragraph" w:customStyle="1" w:styleId="xl77">
    <w:name w:val="xl77"/>
    <w:basedOn w:val="Normal"/>
    <w:rsid w:val="00500425"/>
    <w:pPr>
      <w:pBdr>
        <w:top w:val="single" w:sz="4" w:space="0" w:color="auto"/>
        <w:left w:val="single" w:sz="4" w:space="0" w:color="auto"/>
        <w:bottom w:val="single" w:sz="4" w:space="0" w:color="auto"/>
        <w:right w:val="single" w:sz="4" w:space="0" w:color="auto"/>
      </w:pBdr>
      <w:shd w:val="clear" w:color="000000" w:fill="FAFAFA"/>
      <w:spacing w:before="100" w:beforeAutospacing="1" w:after="100" w:afterAutospacing="1" w:line="240" w:lineRule="auto"/>
      <w:jc w:val="left"/>
      <w:textAlignment w:val="top"/>
    </w:pPr>
    <w:rPr>
      <w:rFonts w:ascii="Times New Roman" w:eastAsia="Times New Roman" w:hAnsi="Times New Roman" w:cs="Times New Roman"/>
      <w:color w:val="0000FF"/>
      <w:sz w:val="20"/>
      <w:szCs w:val="20"/>
      <w:u w:val="single"/>
      <w:lang w:val="nl-NL" w:eastAsia="nl-NL"/>
    </w:rPr>
  </w:style>
  <w:style w:type="paragraph" w:customStyle="1" w:styleId="xl78">
    <w:name w:val="xl78"/>
    <w:basedOn w:val="Normal"/>
    <w:rsid w:val="0050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0"/>
      <w:szCs w:val="20"/>
      <w:lang w:val="nl-NL" w:eastAsia="nl-NL"/>
    </w:rPr>
  </w:style>
  <w:style w:type="paragraph" w:customStyle="1" w:styleId="xl79">
    <w:name w:val="xl79"/>
    <w:basedOn w:val="Normal"/>
    <w:rsid w:val="00500425"/>
    <w:pPr>
      <w:pBdr>
        <w:top w:val="single" w:sz="8" w:space="0" w:color="000000"/>
        <w:right w:val="single" w:sz="8" w:space="0" w:color="000000"/>
      </w:pBdr>
      <w:shd w:val="clear" w:color="000000" w:fill="C6D2EB"/>
      <w:spacing w:before="100" w:beforeAutospacing="1" w:after="100" w:afterAutospacing="1" w:line="240" w:lineRule="auto"/>
      <w:jc w:val="left"/>
    </w:pPr>
    <w:rPr>
      <w:rFonts w:ascii="Helvetica" w:eastAsia="Times New Roman" w:hAnsi="Helvetica" w:cs="Helvetica"/>
      <w:b/>
      <w:bCs/>
      <w:color w:val="585858"/>
      <w:sz w:val="20"/>
      <w:szCs w:val="20"/>
      <w:lang w:val="nl-NL" w:eastAsia="nl-NL"/>
    </w:rPr>
  </w:style>
  <w:style w:type="paragraph" w:customStyle="1" w:styleId="xl80">
    <w:name w:val="xl80"/>
    <w:basedOn w:val="Normal"/>
    <w:rsid w:val="00500425"/>
    <w:pPr>
      <w:pBdr>
        <w:top w:val="single" w:sz="8" w:space="0" w:color="000000"/>
        <w:right w:val="single" w:sz="8" w:space="0" w:color="000000"/>
      </w:pBdr>
      <w:shd w:val="clear" w:color="000000" w:fill="C6D2EB"/>
      <w:spacing w:before="100" w:beforeAutospacing="1" w:after="100" w:afterAutospacing="1" w:line="240" w:lineRule="auto"/>
      <w:jc w:val="left"/>
    </w:pPr>
    <w:rPr>
      <w:rFonts w:ascii="Helvetica" w:eastAsia="Times New Roman" w:hAnsi="Helvetica" w:cs="Helvetica"/>
      <w:b/>
      <w:bCs/>
      <w:color w:val="585858"/>
      <w:sz w:val="18"/>
      <w:szCs w:val="18"/>
      <w:lang w:val="nl-NL" w:eastAsia="nl-NL"/>
    </w:rPr>
  </w:style>
  <w:style w:type="character" w:styleId="FollowedHyperlink">
    <w:name w:val="FollowedHyperlink"/>
    <w:basedOn w:val="DefaultParagraphFont"/>
    <w:uiPriority w:val="99"/>
    <w:semiHidden/>
    <w:unhideWhenUsed/>
    <w:rsid w:val="00A472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lang w:val="en-GB"/>
    </w:rPr>
  </w:style>
  <w:style w:type="paragraph" w:styleId="Heading1">
    <w:name w:val="heading 1"/>
    <w:basedOn w:val="Normal"/>
    <w:next w:val="Normal"/>
    <w:link w:val="apple-style-span"/>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LightList1"/>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yperlink"/>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1Char">
    <w:name w:val="header"/>
    <w:basedOn w:val="Normal"/>
    <w:link w:val="Heading2Char"/>
    <w:uiPriority w:val="99"/>
    <w:unhideWhenUsed/>
    <w:rsid w:val="00D360F3"/>
    <w:pPr>
      <w:tabs>
        <w:tab w:val="center" w:pos="4703"/>
        <w:tab w:val="right" w:pos="9406"/>
      </w:tabs>
      <w:spacing w:after="0" w:line="240" w:lineRule="auto"/>
    </w:pPr>
  </w:style>
  <w:style w:type="character" w:customStyle="1" w:styleId="Heading2Char">
    <w:name w:val="Header Char"/>
    <w:basedOn w:val="DefaultParagraphFont"/>
    <w:link w:val="Heading1Char"/>
    <w:uiPriority w:val="99"/>
    <w:rsid w:val="00D360F3"/>
  </w:style>
  <w:style w:type="paragraph" w:styleId="Heading3Char">
    <w:name w:val="footer"/>
    <w:basedOn w:val="Normal"/>
    <w:link w:val="Header"/>
    <w:uiPriority w:val="99"/>
    <w:unhideWhenUsed/>
    <w:rsid w:val="00D360F3"/>
    <w:pPr>
      <w:tabs>
        <w:tab w:val="center" w:pos="4703"/>
        <w:tab w:val="right" w:pos="9406"/>
      </w:tabs>
      <w:spacing w:after="0" w:line="240" w:lineRule="auto"/>
    </w:pPr>
  </w:style>
  <w:style w:type="character" w:customStyle="1" w:styleId="Header">
    <w:name w:val="Footer Char"/>
    <w:basedOn w:val="DefaultParagraphFont"/>
    <w:link w:val="Heading3Char"/>
    <w:uiPriority w:val="99"/>
    <w:rsid w:val="00D360F3"/>
  </w:style>
  <w:style w:type="paragraph" w:styleId="HeaderChar">
    <w:name w:val="Balloon Text"/>
    <w:basedOn w:val="Normal"/>
    <w:link w:val="Footer"/>
    <w:uiPriority w:val="99"/>
    <w:semiHidden/>
    <w:unhideWhenUsed/>
    <w:rsid w:val="00D360F3"/>
    <w:pPr>
      <w:spacing w:after="0" w:line="240" w:lineRule="auto"/>
    </w:pPr>
    <w:rPr>
      <w:rFonts w:ascii="Tahoma" w:hAnsi="Tahoma" w:cs="Tahoma"/>
      <w:sz w:val="16"/>
      <w:szCs w:val="16"/>
    </w:rPr>
  </w:style>
  <w:style w:type="character" w:customStyle="1" w:styleId="Footer">
    <w:name w:val="Balloon Text Char"/>
    <w:basedOn w:val="DefaultParagraphFont"/>
    <w:link w:val="HeaderChar"/>
    <w:uiPriority w:val="99"/>
    <w:semiHidden/>
    <w:rsid w:val="00D360F3"/>
    <w:rPr>
      <w:rFonts w:ascii="Tahoma" w:hAnsi="Tahoma" w:cs="Tahoma"/>
      <w:sz w:val="16"/>
      <w:szCs w:val="16"/>
    </w:rPr>
  </w:style>
  <w:style w:type="table" w:styleId="FooterChar">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List Paragraph"/>
    <w:basedOn w:val="Normal"/>
    <w:uiPriority w:val="34"/>
    <w:qFormat/>
    <w:rsid w:val="000C0338"/>
    <w:pPr>
      <w:ind w:left="720"/>
      <w:contextualSpacing/>
    </w:pPr>
  </w:style>
  <w:style w:type="character" w:customStyle="1" w:styleId="BalloonTextChar">
    <w:name w:val="apple-style-span"/>
    <w:basedOn w:val="DefaultParagraphFont"/>
    <w:rsid w:val="008D30A5"/>
  </w:style>
  <w:style w:type="table" w:customStyle="1" w:styleId="TableGrid">
    <w:name w:val="Light List1"/>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Paragraph">
    <w:name w:val="Light Shading1"/>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LightList1">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LightShading1">
    <w:name w:val="Hyperlink"/>
    <w:basedOn w:val="DefaultParagraphFont"/>
    <w:uiPriority w:val="99"/>
    <w:unhideWhenUsed/>
    <w:rsid w:val="00FF6436"/>
    <w:rPr>
      <w:color w:val="0000FF" w:themeColor="hyperlink"/>
      <w:u w:val="single"/>
    </w:rPr>
  </w:style>
  <w:style w:type="character" w:customStyle="1" w:styleId="Hyperlink">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semiHidden/>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B0D2A"/>
    <w:rPr>
      <w:rFonts w:ascii="Courier" w:hAnsi="Courier" w:cs="Courier"/>
      <w:sz w:val="20"/>
      <w:szCs w:val="20"/>
    </w:rPr>
  </w:style>
  <w:style w:type="table" w:customStyle="1" w:styleId="LightShading-Accent11">
    <w:name w:val="Light Shading - Accent 1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Grid1">
    <w:name w:val="Light Grid1"/>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862">
      <w:bodyDiv w:val="1"/>
      <w:marLeft w:val="0"/>
      <w:marRight w:val="0"/>
      <w:marTop w:val="0"/>
      <w:marBottom w:val="0"/>
      <w:divBdr>
        <w:top w:val="none" w:sz="0" w:space="0" w:color="auto"/>
        <w:left w:val="none" w:sz="0" w:space="0" w:color="auto"/>
        <w:bottom w:val="none" w:sz="0" w:space="0" w:color="auto"/>
        <w:right w:val="none" w:sz="0" w:space="0" w:color="auto"/>
      </w:divBdr>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423377715">
      <w:bodyDiv w:val="1"/>
      <w:marLeft w:val="0"/>
      <w:marRight w:val="0"/>
      <w:marTop w:val="0"/>
      <w:marBottom w:val="0"/>
      <w:divBdr>
        <w:top w:val="none" w:sz="0" w:space="0" w:color="auto"/>
        <w:left w:val="none" w:sz="0" w:space="0" w:color="auto"/>
        <w:bottom w:val="none" w:sz="0" w:space="0" w:color="auto"/>
        <w:right w:val="none" w:sz="0" w:space="0" w:color="auto"/>
      </w:divBdr>
    </w:div>
    <w:div w:id="451438351">
      <w:bodyDiv w:val="1"/>
      <w:marLeft w:val="0"/>
      <w:marRight w:val="0"/>
      <w:marTop w:val="0"/>
      <w:marBottom w:val="0"/>
      <w:divBdr>
        <w:top w:val="none" w:sz="0" w:space="0" w:color="auto"/>
        <w:left w:val="none" w:sz="0" w:space="0" w:color="auto"/>
        <w:bottom w:val="none" w:sz="0" w:space="0" w:color="auto"/>
        <w:right w:val="none" w:sz="0" w:space="0" w:color="auto"/>
      </w:divBdr>
    </w:div>
    <w:div w:id="476269456">
      <w:bodyDiv w:val="1"/>
      <w:marLeft w:val="0"/>
      <w:marRight w:val="0"/>
      <w:marTop w:val="0"/>
      <w:marBottom w:val="0"/>
      <w:divBdr>
        <w:top w:val="none" w:sz="0" w:space="0" w:color="auto"/>
        <w:left w:val="none" w:sz="0" w:space="0" w:color="auto"/>
        <w:bottom w:val="none" w:sz="0" w:space="0" w:color="auto"/>
        <w:right w:val="none" w:sz="0" w:space="0" w:color="auto"/>
      </w:divBdr>
    </w:div>
    <w:div w:id="52548878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42792521">
      <w:bodyDiv w:val="1"/>
      <w:marLeft w:val="0"/>
      <w:marRight w:val="0"/>
      <w:marTop w:val="0"/>
      <w:marBottom w:val="0"/>
      <w:divBdr>
        <w:top w:val="none" w:sz="0" w:space="0" w:color="auto"/>
        <w:left w:val="none" w:sz="0" w:space="0" w:color="auto"/>
        <w:bottom w:val="none" w:sz="0" w:space="0" w:color="auto"/>
        <w:right w:val="none" w:sz="0" w:space="0" w:color="auto"/>
      </w:divBdr>
      <w:divsChild>
        <w:div w:id="294989221">
          <w:marLeft w:val="0"/>
          <w:marRight w:val="0"/>
          <w:marTop w:val="0"/>
          <w:marBottom w:val="0"/>
          <w:divBdr>
            <w:top w:val="none" w:sz="0" w:space="0" w:color="auto"/>
            <w:left w:val="none" w:sz="0" w:space="0" w:color="auto"/>
            <w:bottom w:val="none" w:sz="0" w:space="0" w:color="auto"/>
            <w:right w:val="none" w:sz="0" w:space="0" w:color="auto"/>
          </w:divBdr>
        </w:div>
      </w:divsChild>
    </w:div>
    <w:div w:id="628126771">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1050304571">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95212105">
      <w:bodyDiv w:val="1"/>
      <w:marLeft w:val="0"/>
      <w:marRight w:val="0"/>
      <w:marTop w:val="0"/>
      <w:marBottom w:val="0"/>
      <w:divBdr>
        <w:top w:val="none" w:sz="0" w:space="0" w:color="auto"/>
        <w:left w:val="none" w:sz="0" w:space="0" w:color="auto"/>
        <w:bottom w:val="none" w:sz="0" w:space="0" w:color="auto"/>
        <w:right w:val="none" w:sz="0" w:space="0" w:color="auto"/>
      </w:divBdr>
    </w:div>
    <w:div w:id="131899888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406951761">
      <w:bodyDiv w:val="1"/>
      <w:marLeft w:val="0"/>
      <w:marRight w:val="0"/>
      <w:marTop w:val="0"/>
      <w:marBottom w:val="0"/>
      <w:divBdr>
        <w:top w:val="none" w:sz="0" w:space="0" w:color="auto"/>
        <w:left w:val="none" w:sz="0" w:space="0" w:color="auto"/>
        <w:bottom w:val="none" w:sz="0" w:space="0" w:color="auto"/>
        <w:right w:val="none" w:sz="0" w:space="0" w:color="auto"/>
      </w:divBdr>
    </w:div>
    <w:div w:id="1508866381">
      <w:bodyDiv w:val="1"/>
      <w:marLeft w:val="0"/>
      <w:marRight w:val="0"/>
      <w:marTop w:val="0"/>
      <w:marBottom w:val="0"/>
      <w:divBdr>
        <w:top w:val="none" w:sz="0" w:space="0" w:color="auto"/>
        <w:left w:val="none" w:sz="0" w:space="0" w:color="auto"/>
        <w:bottom w:val="none" w:sz="0" w:space="0" w:color="auto"/>
        <w:right w:val="none" w:sz="0" w:space="0" w:color="auto"/>
      </w:divBdr>
      <w:divsChild>
        <w:div w:id="803281327">
          <w:marLeft w:val="0"/>
          <w:marRight w:val="0"/>
          <w:marTop w:val="0"/>
          <w:marBottom w:val="0"/>
          <w:divBdr>
            <w:top w:val="none" w:sz="0" w:space="0" w:color="auto"/>
            <w:left w:val="none" w:sz="0" w:space="0" w:color="auto"/>
            <w:bottom w:val="none" w:sz="0" w:space="0" w:color="auto"/>
            <w:right w:val="none" w:sz="0" w:space="0" w:color="auto"/>
          </w:divBdr>
        </w:div>
      </w:divsChild>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73419683">
      <w:bodyDiv w:val="1"/>
      <w:marLeft w:val="0"/>
      <w:marRight w:val="0"/>
      <w:marTop w:val="0"/>
      <w:marBottom w:val="0"/>
      <w:divBdr>
        <w:top w:val="none" w:sz="0" w:space="0" w:color="auto"/>
        <w:left w:val="none" w:sz="0" w:space="0" w:color="auto"/>
        <w:bottom w:val="none" w:sz="0" w:space="0" w:color="auto"/>
        <w:right w:val="none" w:sz="0" w:space="0" w:color="auto"/>
      </w:divBdr>
      <w:divsChild>
        <w:div w:id="299728440">
          <w:marLeft w:val="0"/>
          <w:marRight w:val="0"/>
          <w:marTop w:val="0"/>
          <w:marBottom w:val="0"/>
          <w:divBdr>
            <w:top w:val="none" w:sz="0" w:space="0" w:color="auto"/>
            <w:left w:val="none" w:sz="0" w:space="0" w:color="auto"/>
            <w:bottom w:val="none" w:sz="0" w:space="0" w:color="auto"/>
            <w:right w:val="none" w:sz="0" w:space="0" w:color="auto"/>
          </w:divBdr>
        </w:div>
      </w:divsChild>
    </w:div>
    <w:div w:id="1667320546">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7429212">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42432289">
      <w:bodyDiv w:val="1"/>
      <w:marLeft w:val="0"/>
      <w:marRight w:val="0"/>
      <w:marTop w:val="0"/>
      <w:marBottom w:val="0"/>
      <w:divBdr>
        <w:top w:val="none" w:sz="0" w:space="0" w:color="auto"/>
        <w:left w:val="none" w:sz="0" w:space="0" w:color="auto"/>
        <w:bottom w:val="none" w:sz="0" w:space="0" w:color="auto"/>
        <w:right w:val="none" w:sz="0" w:space="0" w:color="auto"/>
      </w:divBdr>
    </w:div>
    <w:div w:id="21051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gi.eu/sso/userDetail/aszebere" TargetMode="External"/><Relationship Id="rId18" Type="http://schemas.openxmlformats.org/officeDocument/2006/relationships/hyperlink" Target="https://www.egi.eu/sso/userDetail/amanieri" TargetMode="External"/><Relationship Id="rId26" Type="http://schemas.openxmlformats.org/officeDocument/2006/relationships/hyperlink" Target="https://www.egi.eu/sso/userDetail/damir" TargetMode="External"/><Relationship Id="rId39" Type="http://schemas.openxmlformats.org/officeDocument/2006/relationships/hyperlink" Target="https://www.egi.eu/sso/userDetail/ibird" TargetMode="External"/><Relationship Id="rId21" Type="http://schemas.openxmlformats.org/officeDocument/2006/relationships/hyperlink" Target="https://www.egi.eu/sso/userDetail/gater" TargetMode="External"/><Relationship Id="rId34" Type="http://schemas.openxmlformats.org/officeDocument/2006/relationships/hyperlink" Target="https://www.egi.eu/sso/userDetail/galeazzi" TargetMode="External"/><Relationship Id="rId42" Type="http://schemas.openxmlformats.org/officeDocument/2006/relationships/hyperlink" Target="https://www.egi.eu/sso/userDetail/johan" TargetMode="External"/><Relationship Id="rId47" Type="http://schemas.openxmlformats.org/officeDocument/2006/relationships/hyperlink" Target="https://www.egi.eu/sso/userDetail/romary" TargetMode="External"/><Relationship Id="rId50" Type="http://schemas.openxmlformats.org/officeDocument/2006/relationships/hyperlink" Target="https://www.egi.eu/sso/userDetail/david" TargetMode="External"/><Relationship Id="rId55" Type="http://schemas.openxmlformats.org/officeDocument/2006/relationships/hyperlink" Target="https://www.egi.eu/sso/userDetail/nvogia" TargetMode="External"/><Relationship Id="rId63" Type="http://schemas.openxmlformats.org/officeDocument/2006/relationships/hyperlink" Target="https://www.egi.eu/sso/userDetail/sarac" TargetMode="External"/><Relationship Id="rId68" Type="http://schemas.openxmlformats.org/officeDocument/2006/relationships/hyperlink" Target="https://www.egi.eu/sso/userDetail/steveb" TargetMode="External"/><Relationship Id="rId76" Type="http://schemas.openxmlformats.org/officeDocument/2006/relationships/hyperlink" Target="https://www.egi.eu/sso/userDetail/ylegre" TargetMode="External"/><Relationship Id="rId7" Type="http://schemas.openxmlformats.org/officeDocument/2006/relationships/footnotes" Target="footnotes.xml"/><Relationship Id="rId71" Type="http://schemas.openxmlformats.org/officeDocument/2006/relationships/hyperlink" Target="https://www.egi.eu/sso/userDetail/tsz" TargetMode="External"/><Relationship Id="rId2" Type="http://schemas.openxmlformats.org/officeDocument/2006/relationships/numbering" Target="numbering.xml"/><Relationship Id="rId16" Type="http://schemas.openxmlformats.org/officeDocument/2006/relationships/hyperlink" Target="https://www.egi.eu/sso/userDetail/amjjbonv" TargetMode="External"/><Relationship Id="rId29" Type="http://schemas.openxmlformats.org/officeDocument/2006/relationships/hyperlink" Target="https://www.egi.eu/sso/userDetail/eimamagi" TargetMode="External"/><Relationship Id="rId11" Type="http://schemas.openxmlformats.org/officeDocument/2006/relationships/header" Target="header1.xml"/><Relationship Id="rId24" Type="http://schemas.openxmlformats.org/officeDocument/2006/relationships/hyperlink" Target="https://www.egi.eu/sso/userDetail/vuerli" TargetMode="External"/><Relationship Id="rId32" Type="http://schemas.openxmlformats.org/officeDocument/2006/relationships/hyperlink" Target="https://www.egi.eu/sso/userDetail/ruggieri" TargetMode="External"/><Relationship Id="rId37" Type="http://schemas.openxmlformats.org/officeDocument/2006/relationships/hyperlink" Target="https://www.egi.eu/sso/userDetail/helmut" TargetMode="External"/><Relationship Id="rId40" Type="http://schemas.openxmlformats.org/officeDocument/2006/relationships/hyperlink" Target="https://www.egi.eu/sso/userDetail/ivandiaz" TargetMode="External"/><Relationship Id="rId45" Type="http://schemas.openxmlformats.org/officeDocument/2006/relationships/hyperlink" Target="https://www.egi.eu/sso/userDetail/ekarolis" TargetMode="External"/><Relationship Id="rId53" Type="http://schemas.openxmlformats.org/officeDocument/2006/relationships/hyperlink" Target="https://www.egi.eu/sso/userDetail/michel" TargetMode="External"/><Relationship Id="rId58" Type="http://schemas.openxmlformats.org/officeDocument/2006/relationships/hyperlink" Target="https://www.egi.eu/sso/userDetail/psolagna" TargetMode="External"/><Relationship Id="rId66" Type="http://schemas.openxmlformats.org/officeDocument/2006/relationships/hyperlink" Target="https://www.egi.eu/sso/userDetail/shantenu" TargetMode="External"/><Relationship Id="rId74" Type="http://schemas.openxmlformats.org/officeDocument/2006/relationships/hyperlink" Target="https://www.egi.eu/sso/userDetail/tantoni" TargetMode="External"/><Relationship Id="rId5" Type="http://schemas.openxmlformats.org/officeDocument/2006/relationships/settings" Target="settings.xml"/><Relationship Id="rId15" Type="http://schemas.openxmlformats.org/officeDocument/2006/relationships/hyperlink" Target="https://www.egi.eu/sso/userDetail/ljocha" TargetMode="External"/><Relationship Id="rId23" Type="http://schemas.openxmlformats.org/officeDocument/2006/relationships/hyperlink" Target="https://www.egi.eu/sso/userDetail/skanct" TargetMode="External"/><Relationship Id="rId28" Type="http://schemas.openxmlformats.org/officeDocument/2006/relationships/hyperlink" Target="https://www.egi.eu/sso/userDetail/ocalladw" TargetMode="External"/><Relationship Id="rId36" Type="http://schemas.openxmlformats.org/officeDocument/2006/relationships/hyperlink" Target="https://www.egi.eu/sso/userDetail/sipos" TargetMode="External"/><Relationship Id="rId49" Type="http://schemas.openxmlformats.org/officeDocument/2006/relationships/hyperlink" Target="https://www.egi.eu/sso/userDetail/girone" TargetMode="External"/><Relationship Id="rId57" Type="http://schemas.openxmlformats.org/officeDocument/2006/relationships/hyperlink" Target="https://www.egi.eu/sso/userDetail/kacsuk" TargetMode="External"/><Relationship Id="rId61" Type="http://schemas.openxmlformats.org/officeDocument/2006/relationships/hyperlink" Target="https://www.egi.eu/sso/userDetail/ron" TargetMode="External"/><Relationship Id="rId10" Type="http://schemas.openxmlformats.org/officeDocument/2006/relationships/hyperlink" Target="http://tf2012.egi.eu/" TargetMode="External"/><Relationship Id="rId19" Type="http://schemas.openxmlformats.org/officeDocument/2006/relationships/hyperlink" Target="https://www.egi.eu/sso/userDetail/parodi74" TargetMode="External"/><Relationship Id="rId31" Type="http://schemas.openxmlformats.org/officeDocument/2006/relationships/hyperlink" Target="https://www.egi.eu/sso/userDetail/valente" TargetMode="External"/><Relationship Id="rId44" Type="http://schemas.openxmlformats.org/officeDocument/2006/relationships/hyperlink" Target="https://www.egi.eu/sso/userDetail/jsanchez" TargetMode="External"/><Relationship Id="rId52" Type="http://schemas.openxmlformats.org/officeDocument/2006/relationships/hyperlink" Target="mailto:matteo.turilli@oerc.ox.ac.uk" TargetMode="External"/><Relationship Id="rId60" Type="http://schemas.openxmlformats.org/officeDocument/2006/relationships/hyperlink" Target="https://www.egi.eu/sso/userDetail/robvdm" TargetMode="External"/><Relationship Id="rId65" Type="http://schemas.openxmlformats.org/officeDocument/2006/relationships/hyperlink" Target="https://www.egi.eu/sso/userDetail/sergiy" TargetMode="External"/><Relationship Id="rId73" Type="http://schemas.openxmlformats.org/officeDocument/2006/relationships/hyperlink" Target="https://www.egi.eu/sso/userDetail/tferrari"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f2012.egi.eu/" TargetMode="External"/><Relationship Id="rId14" Type="http://schemas.openxmlformats.org/officeDocument/2006/relationships/hyperlink" Target="https://www.egi.eu/sso/userDetail/alberto" TargetMode="External"/><Relationship Id="rId22" Type="http://schemas.openxmlformats.org/officeDocument/2006/relationships/hyperlink" Target="https://www.egi.eu/sso/userDetail/loomis" TargetMode="External"/><Relationship Id="rId27" Type="http://schemas.openxmlformats.org/officeDocument/2006/relationships/hyperlink" Target="https://www.egi.eu/sso/userDetail/cesini" TargetMode="External"/><Relationship Id="rId30" Type="http://schemas.openxmlformats.org/officeDocument/2006/relationships/hyperlink" Target="https://www.egi.eu/sso/userDetail/enolfc" TargetMode="External"/><Relationship Id="rId35" Type="http://schemas.openxmlformats.org/officeDocument/2006/relationships/hyperlink" Target="https://www.egi.eu/sso/userDetail/gavillet" TargetMode="External"/><Relationship Id="rId43" Type="http://schemas.openxmlformats.org/officeDocument/2006/relationships/hyperlink" Target="https://www.egi.eu/sso/userDetail/gordon" TargetMode="External"/><Relationship Id="rId48" Type="http://schemas.openxmlformats.org/officeDocument/2006/relationships/hyperlink" Target="https://www.egi.eu/sso/userDetail/ludek" TargetMode="External"/><Relationship Id="rId56" Type="http://schemas.openxmlformats.org/officeDocument/2006/relationships/hyperlink" Target="https://www.egi.eu/sso/userDetail/appleton" TargetMode="External"/><Relationship Id="rId64" Type="http://schemas.openxmlformats.org/officeDocument/2006/relationships/hyperlink" Target="https://www.egi.eu/sso/userDetail/sergio" TargetMode="External"/><Relationship Id="rId69" Type="http://schemas.openxmlformats.org/officeDocument/2006/relationships/hyperlink" Target="https://www.egi.eu/sso/userDetail/snewhouse"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egi.eu/sso/userDetail/mhaggel" TargetMode="External"/><Relationship Id="rId72" Type="http://schemas.openxmlformats.org/officeDocument/2006/relationships/hyperlink" Target="https://www.egi.eu/sso/userDetail/schaa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gi.eu/sso/userDetail/aloga" TargetMode="External"/><Relationship Id="rId25" Type="http://schemas.openxmlformats.org/officeDocument/2006/relationships/hyperlink" Target="https://www.egi.eu/sso/userDetail/cyril" TargetMode="External"/><Relationship Id="rId33" Type="http://schemas.openxmlformats.org/officeDocument/2006/relationships/hyperlink" Target="https://www.egi.eu/sso/userDetail/florida" TargetMode="External"/><Relationship Id="rId38" Type="http://schemas.openxmlformats.org/officeDocument/2006/relationships/hyperlink" Target="https://www.egi.eu/sso/userDetail/hschwich" TargetMode="External"/><Relationship Id="rId46" Type="http://schemas.openxmlformats.org/officeDocument/2006/relationships/hyperlink" Target="https://www.egi.eu/sso/userDetail/kkoum" TargetMode="External"/><Relationship Id="rId59" Type="http://schemas.openxmlformats.org/officeDocument/2006/relationships/hyperlink" Target="mailto:richard.mclennan@egi.eu" TargetMode="External"/><Relationship Id="rId67" Type="http://schemas.openxmlformats.org/officeDocument/2006/relationships/hyperlink" Target="https://www.egi.eu/sso/userDetail/Silvana" TargetMode="External"/><Relationship Id="rId20" Type="http://schemas.openxmlformats.org/officeDocument/2006/relationships/hyperlink" Target="https://www.egi.eu/sso/userDetail/marechal" TargetMode="External"/><Relationship Id="rId41" Type="http://schemas.openxmlformats.org/officeDocument/2006/relationships/hyperlink" Target="https://www.egi.eu/sso/userDetail/jshiers" TargetMode="External"/><Relationship Id="rId54" Type="http://schemas.openxmlformats.org/officeDocument/2006/relationships/hyperlink" Target="https://www.egi.eu/sso/userDetail/mingchao" TargetMode="External"/><Relationship Id="rId62" Type="http://schemas.openxmlformats.org/officeDocument/2006/relationships/hyperlink" Target="mailto:rossen@kth.se" TargetMode="External"/><Relationship Id="rId70" Type="http://schemas.openxmlformats.org/officeDocument/2006/relationships/hyperlink" Target="https://www.egi.eu/sso/userDetail/syh" TargetMode="External"/><Relationship Id="rId75" Type="http://schemas.openxmlformats.org/officeDocument/2006/relationships/hyperlink" Target="https://www.egi.eu/sso/userDetail/glatar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249B-DBBD-4402-BF7A-E855BD64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Steve Brewer</cp:lastModifiedBy>
  <cp:revision>4</cp:revision>
  <cp:lastPrinted>2012-04-20T13:05:00Z</cp:lastPrinted>
  <dcterms:created xsi:type="dcterms:W3CDTF">2012-04-24T14:39:00Z</dcterms:created>
  <dcterms:modified xsi:type="dcterms:W3CDTF">2012-04-24T15:11:00Z</dcterms:modified>
</cp:coreProperties>
</file>