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D" w:rsidRPr="00EB55DD" w:rsidRDefault="00B87ECB" w:rsidP="00EB55DD">
      <w:pPr>
        <w:pStyle w:val="Titolo1"/>
        <w:jc w:val="center"/>
        <w:rPr>
          <w:rFonts w:eastAsia="Times New Roman"/>
          <w:lang w:eastAsia="it-IT"/>
        </w:rPr>
      </w:pPr>
      <w:bookmarkStart w:id="0" w:name="_Toc327523902"/>
      <w:r>
        <w:rPr>
          <w:rFonts w:eastAsia="Times New Roman"/>
          <w:lang w:eastAsia="it-IT"/>
        </w:rPr>
        <w:t>Minutes JRA1 phone 2</w:t>
      </w:r>
      <w:r w:rsidR="00EB55DD" w:rsidRPr="00EB55DD">
        <w:rPr>
          <w:rFonts w:eastAsia="Times New Roman"/>
          <w:lang w:eastAsia="it-IT"/>
        </w:rPr>
        <w:t>4/05/2012</w:t>
      </w:r>
      <w:bookmarkEnd w:id="0"/>
    </w:p>
    <w:sdt>
      <w:sdtPr>
        <w:id w:val="4365918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EB55DD" w:rsidRPr="00EB55DD" w:rsidRDefault="00EB55DD">
          <w:pPr>
            <w:pStyle w:val="Titolosommario"/>
            <w:rPr>
              <w:lang w:val="en-US"/>
            </w:rPr>
          </w:pPr>
          <w:r w:rsidRPr="00EB55DD">
            <w:rPr>
              <w:lang w:val="en-US"/>
            </w:rPr>
            <w:t>Table of contents</w:t>
          </w:r>
        </w:p>
        <w:p w:rsidR="00EB55DD" w:rsidRPr="00EB55DD" w:rsidRDefault="00EB55DD" w:rsidP="00EB55DD"/>
        <w:p w:rsidR="00B87ECB" w:rsidRDefault="00EB55DD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r>
            <w:rPr>
              <w:lang w:val="it-IT"/>
            </w:rPr>
            <w:fldChar w:fldCharType="begin"/>
          </w:r>
          <w:r>
            <w:rPr>
              <w:lang w:val="it-IT"/>
            </w:rPr>
            <w:instrText xml:space="preserve"> TOC \o "1-3" \h \z \u </w:instrText>
          </w:r>
          <w:r>
            <w:rPr>
              <w:lang w:val="it-IT"/>
            </w:rPr>
            <w:fldChar w:fldCharType="separate"/>
          </w:r>
          <w:hyperlink w:anchor="_Toc327523902" w:history="1">
            <w:r w:rsidR="00B87ECB" w:rsidRPr="0018067A">
              <w:rPr>
                <w:rStyle w:val="Collegamentoipertestuale"/>
                <w:rFonts w:eastAsia="Times New Roman"/>
                <w:noProof/>
                <w:lang w:eastAsia="it-IT"/>
              </w:rPr>
              <w:t>Minutes JRA1 phone 24/05/2012</w:t>
            </w:r>
            <w:r w:rsidR="00B87ECB">
              <w:rPr>
                <w:noProof/>
                <w:webHidden/>
              </w:rPr>
              <w:tab/>
            </w:r>
            <w:r w:rsidR="00B87ECB">
              <w:rPr>
                <w:noProof/>
                <w:webHidden/>
              </w:rPr>
              <w:fldChar w:fldCharType="begin"/>
            </w:r>
            <w:r w:rsidR="00B87ECB">
              <w:rPr>
                <w:noProof/>
                <w:webHidden/>
              </w:rPr>
              <w:instrText xml:space="preserve"> PAGEREF _Toc327523902 \h </w:instrText>
            </w:r>
            <w:r w:rsidR="00B87ECB">
              <w:rPr>
                <w:noProof/>
                <w:webHidden/>
              </w:rPr>
            </w:r>
            <w:r w:rsidR="00B87ECB">
              <w:rPr>
                <w:noProof/>
                <w:webHidden/>
              </w:rPr>
              <w:fldChar w:fldCharType="separate"/>
            </w:r>
            <w:r w:rsidR="00B87ECB">
              <w:rPr>
                <w:noProof/>
                <w:webHidden/>
              </w:rPr>
              <w:t>1</w:t>
            </w:r>
            <w:r w:rsidR="00B87ECB">
              <w:rPr>
                <w:noProof/>
                <w:webHidden/>
              </w:rPr>
              <w:fldChar w:fldCharType="end"/>
            </w:r>
          </w:hyperlink>
        </w:p>
        <w:p w:rsidR="00B87ECB" w:rsidRDefault="00B87EC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27523903" w:history="1">
            <w:r w:rsidRPr="0018067A">
              <w:rPr>
                <w:rStyle w:val="Collegamentoipertestuale"/>
                <w:rFonts w:eastAsia="Times New Roman"/>
                <w:noProof/>
                <w:lang w:eastAsia="it-IT"/>
              </w:rPr>
              <w:t>Participant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_Toc327523903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7ECB" w:rsidRDefault="00B87EC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27523904" w:history="1">
            <w:r w:rsidRPr="0018067A">
              <w:rPr>
                <w:rStyle w:val="Collegamentoipertestuale"/>
                <w:rFonts w:eastAsia="Times New Roman"/>
                <w:noProof/>
                <w:lang w:eastAsia="it-IT"/>
              </w:rPr>
              <w:t>Action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_Toc327523904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7ECB" w:rsidRDefault="00B87EC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27523905" w:history="1">
            <w:r w:rsidRPr="0018067A">
              <w:rPr>
                <w:rStyle w:val="Collegamentoipertestuale"/>
                <w:rFonts w:eastAsia="Times New Roman"/>
                <w:noProof/>
                <w:lang w:val="it-IT" w:eastAsia="it-IT"/>
              </w:rPr>
              <w:t>Milestone &amp; Deliverable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_Toc327523905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7ECB" w:rsidRDefault="00B87EC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27523906" w:history="1">
            <w:r w:rsidRPr="0018067A">
              <w:rPr>
                <w:rStyle w:val="Collegamentoipertestuale"/>
                <w:rFonts w:eastAsia="Times New Roman"/>
                <w:noProof/>
                <w:lang w:eastAsia="it-IT"/>
              </w:rPr>
              <w:t>Status 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_Toc327523906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7ECB" w:rsidRDefault="00B87EC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27523907" w:history="1">
            <w:r w:rsidRPr="0018067A">
              <w:rPr>
                <w:rStyle w:val="Collegamentoipertestuale"/>
                <w:rFonts w:eastAsia="Times New Roman"/>
                <w:noProof/>
                <w:lang w:val="it-IT" w:eastAsia="it-IT"/>
              </w:rPr>
              <w:t>Monitoring FedCloud Scenario2 Capabilities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_Toc327523907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7ECB" w:rsidRDefault="00B87EC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27523908" w:history="1">
            <w:r w:rsidRPr="0018067A">
              <w:rPr>
                <w:rStyle w:val="Collegamentoipertestuale"/>
                <w:rFonts w:eastAsia="Times New Roman"/>
                <w:noProof/>
                <w:lang w:val="it-IT" w:eastAsia="it-IT"/>
              </w:rPr>
              <w:t>new rt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_Toc327523908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7ECB" w:rsidRDefault="00B87EC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27523909" w:history="1">
            <w:r w:rsidRPr="0018067A">
              <w:rPr>
                <w:rStyle w:val="Collegamentoipertestuale"/>
                <w:rFonts w:eastAsia="Times New Roman"/>
                <w:noProof/>
                <w:lang w:val="it-IT" w:eastAsia="it-IT"/>
              </w:rPr>
              <w:t>egi tf abstracts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_Toc327523909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7ECB" w:rsidRDefault="00B87EC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327523910" w:history="1">
            <w:r w:rsidRPr="0018067A">
              <w:rPr>
                <w:rStyle w:val="Collegamentoipertestuale"/>
                <w:rFonts w:eastAsia="Times New Roman"/>
                <w:noProof/>
                <w:lang w:eastAsia="it-IT"/>
              </w:rPr>
              <w:t>AOB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_Toc327523910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DD" w:rsidRPr="00EB55DD" w:rsidRDefault="00EB55DD" w:rsidP="00EB55DD">
          <w:pPr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:rsidR="00EB55DD" w:rsidRDefault="00EB55DD" w:rsidP="001C3F52">
      <w:pPr>
        <w:pStyle w:val="Titolo2"/>
        <w:rPr>
          <w:rFonts w:eastAsia="Times New Roman"/>
          <w:lang w:eastAsia="it-IT"/>
        </w:rPr>
      </w:pPr>
    </w:p>
    <w:p w:rsidR="00AF20F3" w:rsidRPr="00EB55DD" w:rsidRDefault="00AF20F3" w:rsidP="001C3F52">
      <w:pPr>
        <w:pStyle w:val="Titolo2"/>
        <w:rPr>
          <w:rFonts w:eastAsia="Times New Roman"/>
          <w:lang w:eastAsia="it-IT"/>
        </w:rPr>
      </w:pPr>
      <w:bookmarkStart w:id="1" w:name="_Toc327523903"/>
      <w:r w:rsidRPr="00EB55DD">
        <w:rPr>
          <w:rFonts w:eastAsia="Times New Roman"/>
          <w:lang w:eastAsia="it-IT"/>
        </w:rPr>
        <w:t>Participant List</w:t>
      </w:r>
      <w:bookmarkEnd w:id="1"/>
    </w:p>
    <w:p w:rsidR="00500AB8" w:rsidRDefault="00500AB8" w:rsidP="00500AB8">
      <w:pPr>
        <w:pStyle w:val="Nessunaspaziatura"/>
        <w:rPr>
          <w:rFonts w:eastAsia="Times New Roman"/>
          <w:lang w:eastAsia="it-IT"/>
        </w:rPr>
      </w:pPr>
      <w:r w:rsidRPr="00500AB8">
        <w:rPr>
          <w:lang w:eastAsia="it-IT"/>
        </w:rPr>
        <w:t xml:space="preserve">David Meredith </w:t>
      </w:r>
      <w:r w:rsidRPr="00500AB8">
        <w:rPr>
          <w:lang w:eastAsia="it-IT"/>
        </w:rPr>
        <w:br/>
        <w:t xml:space="preserve">Daniele Cesini </w:t>
      </w:r>
      <w:r w:rsidRPr="00500AB8">
        <w:rPr>
          <w:lang w:eastAsia="it-IT"/>
        </w:rPr>
        <w:br/>
      </w:r>
      <w:proofErr w:type="spellStart"/>
      <w:r w:rsidRPr="00500AB8">
        <w:rPr>
          <w:lang w:eastAsia="it-IT"/>
        </w:rPr>
        <w:t>Iván</w:t>
      </w:r>
      <w:proofErr w:type="spellEnd"/>
      <w:r w:rsidRPr="00500AB8">
        <w:rPr>
          <w:lang w:eastAsia="it-IT"/>
        </w:rPr>
        <w:t xml:space="preserve"> </w:t>
      </w:r>
      <w:proofErr w:type="spellStart"/>
      <w:r w:rsidRPr="00500AB8">
        <w:rPr>
          <w:lang w:eastAsia="it-IT"/>
        </w:rPr>
        <w:t>Díaz</w:t>
      </w:r>
      <w:proofErr w:type="spellEnd"/>
      <w:r w:rsidRPr="00500AB8">
        <w:rPr>
          <w:lang w:eastAsia="it-IT"/>
        </w:rPr>
        <w:t xml:space="preserve"> </w:t>
      </w:r>
      <w:proofErr w:type="spellStart"/>
      <w:r w:rsidRPr="00500AB8">
        <w:rPr>
          <w:lang w:eastAsia="it-IT"/>
        </w:rPr>
        <w:t>Álvarez</w:t>
      </w:r>
      <w:proofErr w:type="spellEnd"/>
      <w:r w:rsidRPr="00500AB8">
        <w:rPr>
          <w:lang w:eastAsia="it-IT"/>
        </w:rPr>
        <w:t xml:space="preserve"> </w:t>
      </w:r>
      <w:r w:rsidRPr="00500AB8">
        <w:rPr>
          <w:lang w:eastAsia="it-IT"/>
        </w:rPr>
        <w:br/>
        <w:t xml:space="preserve">Alvaro Simon </w:t>
      </w:r>
      <w:r w:rsidRPr="00500AB8">
        <w:rPr>
          <w:lang w:eastAsia="it-IT"/>
        </w:rPr>
        <w:br/>
        <w:t xml:space="preserve">John Gordon </w:t>
      </w:r>
      <w:r w:rsidRPr="00500AB8">
        <w:rPr>
          <w:lang w:eastAsia="it-IT"/>
        </w:rPr>
        <w:br/>
        <w:t xml:space="preserve">John </w:t>
      </w:r>
      <w:proofErr w:type="spellStart"/>
      <w:r w:rsidRPr="00500AB8">
        <w:rPr>
          <w:lang w:eastAsia="it-IT"/>
        </w:rPr>
        <w:t>Casson</w:t>
      </w:r>
      <w:proofErr w:type="spellEnd"/>
      <w:r w:rsidRPr="00500AB8">
        <w:rPr>
          <w:lang w:eastAsia="it-IT"/>
        </w:rPr>
        <w:t xml:space="preserve">, </w:t>
      </w:r>
      <w:r w:rsidRPr="00500AB8">
        <w:rPr>
          <w:lang w:eastAsia="it-IT"/>
        </w:rPr>
        <w:br/>
        <w:t xml:space="preserve">Emir </w:t>
      </w:r>
      <w:proofErr w:type="spellStart"/>
      <w:r w:rsidRPr="00500AB8">
        <w:rPr>
          <w:lang w:eastAsia="it-IT"/>
        </w:rPr>
        <w:t>Imamagic</w:t>
      </w:r>
      <w:proofErr w:type="spellEnd"/>
      <w:r w:rsidRPr="00500AB8">
        <w:rPr>
          <w:lang w:eastAsia="it-IT"/>
        </w:rPr>
        <w:t xml:space="preserve"> </w:t>
      </w:r>
      <w:r w:rsidRPr="00500AB8">
        <w:rPr>
          <w:lang w:eastAsia="it-IT"/>
        </w:rPr>
        <w:br/>
      </w:r>
      <w:r w:rsidRPr="00AC2D18">
        <w:rPr>
          <w:rFonts w:eastAsia="Times New Roman"/>
          <w:lang w:eastAsia="it-IT"/>
        </w:rPr>
        <w:t xml:space="preserve">Marian </w:t>
      </w:r>
      <w:proofErr w:type="spellStart"/>
      <w:r w:rsidRPr="00AC2D18">
        <w:rPr>
          <w:rFonts w:eastAsia="Times New Roman"/>
          <w:lang w:eastAsia="it-IT"/>
        </w:rPr>
        <w:t>Babik</w:t>
      </w:r>
      <w:proofErr w:type="spellEnd"/>
    </w:p>
    <w:p w:rsidR="00500AB8" w:rsidRPr="00500AB8" w:rsidRDefault="00500AB8" w:rsidP="00500AB8">
      <w:pPr>
        <w:pStyle w:val="Nessunaspaziatura"/>
        <w:rPr>
          <w:rFonts w:eastAsia="Times New Roman"/>
          <w:lang w:eastAsia="it-IT"/>
        </w:rPr>
      </w:pPr>
      <w:r>
        <w:rPr>
          <w:lang w:eastAsia="it-IT"/>
        </w:rPr>
        <w:t xml:space="preserve">Christos </w:t>
      </w:r>
      <w:proofErr w:type="spellStart"/>
      <w:r>
        <w:rPr>
          <w:lang w:eastAsia="it-IT"/>
        </w:rPr>
        <w:t>Triantafyllidis</w:t>
      </w:r>
      <w:proofErr w:type="spellEnd"/>
    </w:p>
    <w:p w:rsidR="00EB55DD" w:rsidRDefault="00EB55DD" w:rsidP="001C3F52">
      <w:pPr>
        <w:pStyle w:val="Titolo2"/>
        <w:rPr>
          <w:rFonts w:eastAsia="Times New Roman"/>
          <w:lang w:eastAsia="it-IT"/>
        </w:rPr>
      </w:pPr>
    </w:p>
    <w:p w:rsidR="00633C57" w:rsidRPr="00EB55DD" w:rsidRDefault="00633C57" w:rsidP="001C3F52">
      <w:pPr>
        <w:pStyle w:val="Titolo2"/>
        <w:rPr>
          <w:rFonts w:eastAsia="Times New Roman"/>
          <w:lang w:eastAsia="it-IT"/>
        </w:rPr>
      </w:pPr>
      <w:bookmarkStart w:id="2" w:name="_Toc327523904"/>
      <w:r w:rsidRPr="00EB55DD">
        <w:rPr>
          <w:rFonts w:eastAsia="Times New Roman"/>
          <w:lang w:eastAsia="it-IT"/>
        </w:rPr>
        <w:t>Action Review</w:t>
      </w:r>
      <w:bookmarkEnd w:id="2"/>
      <w:r w:rsidRPr="00EB55DD">
        <w:rPr>
          <w:rFonts w:eastAsia="Times New Roman"/>
          <w:lang w:eastAsia="it-IT"/>
        </w:rPr>
        <w:t xml:space="preserve"> </w:t>
      </w:r>
    </w:p>
    <w:p w:rsidR="00500AB8" w:rsidRPr="00EB55DD" w:rsidRDefault="00500AB8" w:rsidP="00500AB8">
      <w:pPr>
        <w:rPr>
          <w:lang w:eastAsia="it-IT"/>
        </w:rPr>
      </w:pPr>
    </w:p>
    <w:p w:rsidR="00500AB8" w:rsidRPr="00500AB8" w:rsidRDefault="00500AB8" w:rsidP="00500AB8">
      <w:pPr>
        <w:rPr>
          <w:lang w:val="it-IT" w:eastAsia="it-IT"/>
        </w:rPr>
      </w:pPr>
      <w:proofErr w:type="spellStart"/>
      <w:r>
        <w:rPr>
          <w:lang w:val="it-IT" w:eastAsia="it-IT"/>
        </w:rPr>
        <w:t>See</w:t>
      </w:r>
      <w:proofErr w:type="spellEnd"/>
      <w:r>
        <w:rPr>
          <w:lang w:val="it-IT" w:eastAsia="it-IT"/>
        </w:rPr>
        <w:t xml:space="preserve"> </w:t>
      </w:r>
      <w:proofErr w:type="spellStart"/>
      <w:r>
        <w:rPr>
          <w:lang w:val="it-IT" w:eastAsia="it-IT"/>
        </w:rPr>
        <w:t>rt</w:t>
      </w:r>
      <w:proofErr w:type="spellEnd"/>
      <w:r>
        <w:rPr>
          <w:lang w:val="it-IT" w:eastAsia="it-IT"/>
        </w:rPr>
        <w:t xml:space="preserve"> jra1 </w:t>
      </w:r>
      <w:proofErr w:type="spellStart"/>
      <w:r>
        <w:rPr>
          <w:lang w:val="it-IT" w:eastAsia="it-IT"/>
        </w:rPr>
        <w:t>queue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33C57" w:rsidRPr="00633C57" w:rsidTr="00633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C57" w:rsidRPr="00633C57" w:rsidRDefault="00633C57" w:rsidP="0063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633C57" w:rsidRPr="00633C57" w:rsidRDefault="00633C57" w:rsidP="001C3F52">
      <w:pPr>
        <w:pStyle w:val="Titolo2"/>
        <w:rPr>
          <w:rFonts w:eastAsia="Times New Roman"/>
          <w:lang w:val="it-IT" w:eastAsia="it-IT"/>
        </w:rPr>
      </w:pPr>
      <w:bookmarkStart w:id="3" w:name="_Toc327523905"/>
      <w:proofErr w:type="spellStart"/>
      <w:r w:rsidRPr="00633C57">
        <w:rPr>
          <w:rFonts w:eastAsia="Times New Roman"/>
          <w:lang w:val="it-IT" w:eastAsia="it-IT"/>
        </w:rPr>
        <w:t>Milestone</w:t>
      </w:r>
      <w:proofErr w:type="spellEnd"/>
      <w:r w:rsidRPr="00633C57">
        <w:rPr>
          <w:rFonts w:eastAsia="Times New Roman"/>
          <w:lang w:val="it-IT" w:eastAsia="it-IT"/>
        </w:rPr>
        <w:t xml:space="preserve"> &amp; </w:t>
      </w:r>
      <w:proofErr w:type="spellStart"/>
      <w:r w:rsidRPr="00633C57">
        <w:rPr>
          <w:rFonts w:eastAsia="Times New Roman"/>
          <w:lang w:val="it-IT" w:eastAsia="it-IT"/>
        </w:rPr>
        <w:t>Deliverable</w:t>
      </w:r>
      <w:bookmarkEnd w:id="3"/>
      <w:proofErr w:type="spellEnd"/>
      <w:r w:rsidRPr="00633C57">
        <w:rPr>
          <w:rFonts w:eastAsia="Times New Roman"/>
          <w:lang w:val="it-IT" w:eastAsia="it-IT"/>
        </w:rPr>
        <w:br/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t>https://wiki.egi.eu/wiki/JRA1_Milestones#Second_Year_Milestones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t xml:space="preserve">PM22: </w:t>
      </w:r>
      <w:r w:rsidRPr="00633C57">
        <w:rPr>
          <w:b/>
          <w:lang w:eastAsia="it-IT"/>
        </w:rPr>
        <w:t>MS708</w:t>
      </w:r>
      <w:r w:rsidRPr="00633C57">
        <w:rPr>
          <w:lang w:eastAsia="it-IT"/>
        </w:rPr>
        <w:t xml:space="preserve"> - Operational Tools Roadmap - (Incorporates accounting [MS709] and CIC portal plans [MS708])(KIT)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t>https://documents.egi.eu/secure/ShowDocument?docid=962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lastRenderedPageBreak/>
        <w:t>PMB review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t xml:space="preserve">PM23: </w:t>
      </w:r>
      <w:r w:rsidRPr="00633C57">
        <w:rPr>
          <w:b/>
          <w:lang w:eastAsia="it-IT"/>
        </w:rPr>
        <w:t>D7.2</w:t>
      </w:r>
      <w:r w:rsidRPr="00633C57">
        <w:rPr>
          <w:lang w:eastAsia="it-IT"/>
        </w:rPr>
        <w:t xml:space="preserve"> - Annual Report on Operational Tool maintenance and development activity (INFN/IGI)</w:t>
      </w:r>
    </w:p>
    <w:p w:rsidR="00AF20F3" w:rsidRPr="00E51E65" w:rsidRDefault="00AF20F3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633C57" w:rsidRPr="00633C57" w:rsidRDefault="00AF20F3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E51E65">
        <w:rPr>
          <w:lang w:eastAsia="it-IT"/>
        </w:rPr>
        <w:t xml:space="preserve">In external </w:t>
      </w:r>
      <w:r w:rsidR="00633C57" w:rsidRPr="00633C57">
        <w:rPr>
          <w:lang w:eastAsia="it-IT"/>
        </w:rPr>
        <w:t>review (https://documents.egi.eu/document/1063)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AF20F3" w:rsidRPr="00E51E65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lang w:eastAsia="it-IT"/>
        </w:rPr>
      </w:pPr>
      <w:r w:rsidRPr="00633C57">
        <w:rPr>
          <w:b/>
          <w:lang w:eastAsia="it-IT"/>
        </w:rPr>
        <w:t xml:space="preserve">Annual Report 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t>in PMB review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AF20F3" w:rsidRPr="00E51E65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b/>
          <w:lang w:eastAsia="it-IT"/>
        </w:rPr>
        <w:t>Periodic Report</w:t>
      </w:r>
      <w:r w:rsidRPr="00633C57">
        <w:rPr>
          <w:lang w:eastAsia="it-IT"/>
        </w:rPr>
        <w:t xml:space="preserve"> </w:t>
      </w:r>
      <w:r w:rsidR="00AF20F3" w:rsidRPr="00E51E65">
        <w:rPr>
          <w:lang w:eastAsia="it-IT"/>
        </w:rPr>
        <w:t>–</w:t>
      </w:r>
      <w:r w:rsidRPr="00633C57">
        <w:rPr>
          <w:lang w:eastAsia="it-IT"/>
        </w:rPr>
        <w:t xml:space="preserve"> another annual report 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t>due may 25</w:t>
      </w:r>
      <w:r w:rsidR="00AF20F3" w:rsidRPr="00E51E65">
        <w:rPr>
          <w:lang w:eastAsia="it-IT"/>
        </w:rPr>
        <w:t xml:space="preserve"> – Daniele will create it using material from d7.2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lang w:eastAsia="it-IT"/>
        </w:rPr>
      </w:pPr>
      <w:r w:rsidRPr="00633C57">
        <w:rPr>
          <w:b/>
          <w:lang w:eastAsia="it-IT"/>
        </w:rPr>
        <w:t>EGI-</w:t>
      </w:r>
      <w:proofErr w:type="spellStart"/>
      <w:r w:rsidRPr="00633C57">
        <w:rPr>
          <w:b/>
          <w:lang w:eastAsia="it-IT"/>
        </w:rPr>
        <w:t>InSPIRE</w:t>
      </w:r>
      <w:proofErr w:type="spellEnd"/>
      <w:r w:rsidRPr="00633C57">
        <w:rPr>
          <w:b/>
          <w:lang w:eastAsia="it-IT"/>
        </w:rPr>
        <w:t xml:space="preserve"> 2nd Review</w:t>
      </w:r>
      <w:r w:rsidR="00500AB8" w:rsidRPr="00E51E65">
        <w:rPr>
          <w:b/>
          <w:lang w:eastAsia="it-IT"/>
        </w:rPr>
        <w:t xml:space="preserve"> important dates and agenda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proofErr w:type="spellStart"/>
      <w:r w:rsidRPr="00633C57">
        <w:rPr>
          <w:lang w:eastAsia="it-IT"/>
        </w:rPr>
        <w:t>Rehearsals</w:t>
      </w:r>
      <w:proofErr w:type="spellEnd"/>
      <w:r w:rsidRPr="00633C57">
        <w:rPr>
          <w:lang w:eastAsia="it-IT"/>
        </w:rPr>
        <w:t>: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t>https://indico.egi.eu/indico/categoryDisplay.py?categId=13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t xml:space="preserve"> 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t>2nd Review Meeting agenda and registration:</w:t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it-IT"/>
        </w:rPr>
      </w:pPr>
      <w:r w:rsidRPr="00633C57">
        <w:rPr>
          <w:lang w:eastAsia="it-IT"/>
        </w:rPr>
        <w:t>https://indico.egi.eu/indico/conferenceDisplay.py?confId=1046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33C57" w:rsidRPr="00633C57" w:rsidTr="00633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C57" w:rsidRPr="00633C57" w:rsidRDefault="00633C57" w:rsidP="0063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F20F3" w:rsidRDefault="00AF20F3" w:rsidP="00633C5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it-IT" w:eastAsia="it-IT"/>
        </w:rPr>
      </w:pPr>
    </w:p>
    <w:p w:rsidR="00AF20F3" w:rsidRDefault="00500AB8" w:rsidP="00AF20F3">
      <w:pPr>
        <w:pStyle w:val="Titolo2"/>
        <w:rPr>
          <w:lang w:eastAsia="it-IT"/>
        </w:rPr>
      </w:pPr>
      <w:bookmarkStart w:id="4" w:name="_Toc327523906"/>
      <w:r>
        <w:rPr>
          <w:rFonts w:eastAsia="Times New Roman"/>
          <w:lang w:eastAsia="it-IT"/>
        </w:rPr>
        <w:t>S</w:t>
      </w:r>
      <w:r w:rsidR="00633C57" w:rsidRPr="00633C57">
        <w:rPr>
          <w:rFonts w:eastAsia="Times New Roman"/>
          <w:lang w:eastAsia="it-IT"/>
        </w:rPr>
        <w:t>tatus update</w:t>
      </w:r>
      <w:bookmarkEnd w:id="4"/>
    </w:p>
    <w:p w:rsidR="00AF20F3" w:rsidRPr="00AF20F3" w:rsidRDefault="00633C57" w:rsidP="00500AB8">
      <w:pPr>
        <w:pStyle w:val="Nessunaspaziatura"/>
        <w:rPr>
          <w:lang w:eastAsia="it-IT"/>
        </w:rPr>
      </w:pPr>
      <w:r w:rsidRPr="00633C57">
        <w:rPr>
          <w:lang w:eastAsia="it-IT"/>
        </w:rPr>
        <w:br/>
      </w:r>
      <w:r w:rsidR="00AF20F3">
        <w:rPr>
          <w:lang w:eastAsia="it-IT"/>
        </w:rPr>
        <w:t>P</w:t>
      </w:r>
      <w:r w:rsidR="00AF20F3" w:rsidRPr="00AF20F3">
        <w:rPr>
          <w:lang w:eastAsia="it-IT"/>
        </w:rPr>
        <w:t xml:space="preserve">roblem with accounting - missing DNs </w:t>
      </w:r>
      <w:r w:rsidR="00AF20F3">
        <w:rPr>
          <w:lang w:eastAsia="it-IT"/>
        </w:rPr>
        <w:t xml:space="preserve">in the portal </w:t>
      </w:r>
      <w:r w:rsidR="00AF20F3" w:rsidRPr="00AF20F3">
        <w:rPr>
          <w:lang w:eastAsia="it-IT"/>
        </w:rPr>
        <w:t xml:space="preserve">after </w:t>
      </w:r>
      <w:proofErr w:type="spellStart"/>
      <w:r w:rsidR="00AF20F3" w:rsidRPr="00AF20F3">
        <w:rPr>
          <w:lang w:eastAsia="it-IT"/>
        </w:rPr>
        <w:t>apel</w:t>
      </w:r>
      <w:proofErr w:type="spellEnd"/>
      <w:r w:rsidR="00AF20F3" w:rsidRPr="00AF20F3">
        <w:rPr>
          <w:lang w:eastAsia="it-IT"/>
        </w:rPr>
        <w:t xml:space="preserve"> upgrade. </w:t>
      </w:r>
      <w:r w:rsidR="00AF20F3" w:rsidRPr="00AF20F3">
        <w:rPr>
          <w:lang w:eastAsia="it-IT"/>
        </w:rPr>
        <w:t>P</w:t>
      </w:r>
      <w:r w:rsidR="00AF20F3" w:rsidRPr="00AF20F3">
        <w:rPr>
          <w:lang w:eastAsia="it-IT"/>
        </w:rPr>
        <w:t>roblem</w:t>
      </w:r>
      <w:r w:rsidR="00AF20F3">
        <w:rPr>
          <w:lang w:eastAsia="it-IT"/>
        </w:rPr>
        <w:t xml:space="preserve"> and workaround</w:t>
      </w:r>
      <w:r w:rsidR="00AF20F3" w:rsidRPr="00AF20F3">
        <w:rPr>
          <w:lang w:eastAsia="it-IT"/>
        </w:rPr>
        <w:t xml:space="preserve"> documented:</w:t>
      </w:r>
    </w:p>
    <w:p w:rsidR="00633C57" w:rsidRDefault="00AF20F3" w:rsidP="00500AB8">
      <w:pPr>
        <w:pStyle w:val="Nessunaspaziatura"/>
        <w:rPr>
          <w:lang w:eastAsia="it-IT"/>
        </w:rPr>
      </w:pPr>
      <w:r w:rsidRPr="00AF20F3">
        <w:rPr>
          <w:lang w:eastAsia="it-IT"/>
        </w:rPr>
        <w:t>https://twiki.cern.ch/twiki/pub/EMI/APELClient/Publisher_System_Administrator_Guide.pdf</w:t>
      </w:r>
    </w:p>
    <w:p w:rsidR="00AF20F3" w:rsidRPr="00AF20F3" w:rsidRDefault="00AF20F3" w:rsidP="00500AB8">
      <w:pPr>
        <w:pStyle w:val="Nessunaspaziatura"/>
        <w:rPr>
          <w:lang w:eastAsia="it-IT"/>
        </w:rPr>
      </w:pPr>
    </w:p>
    <w:p w:rsidR="00633C57" w:rsidRPr="00E51E65" w:rsidRDefault="00500AB8" w:rsidP="00500AB8">
      <w:pPr>
        <w:pStyle w:val="Nessunaspaziatura"/>
        <w:rPr>
          <w:b/>
          <w:lang w:eastAsia="it-IT"/>
        </w:rPr>
      </w:pPr>
      <w:r w:rsidRPr="00E51E65">
        <w:rPr>
          <w:b/>
          <w:lang w:eastAsia="it-IT"/>
        </w:rPr>
        <w:t>N</w:t>
      </w:r>
      <w:r w:rsidR="00633C57" w:rsidRPr="00E51E65">
        <w:rPr>
          <w:b/>
          <w:lang w:eastAsia="it-IT"/>
        </w:rPr>
        <w:t>ext release</w:t>
      </w:r>
      <w:r w:rsidR="00AF20F3" w:rsidRPr="00E51E65">
        <w:rPr>
          <w:b/>
          <w:lang w:eastAsia="it-IT"/>
        </w:rPr>
        <w:t>s</w:t>
      </w:r>
      <w:r w:rsidR="00633C57" w:rsidRPr="00E51E65">
        <w:rPr>
          <w:b/>
          <w:lang w:eastAsia="it-IT"/>
        </w:rPr>
        <w:t>:</w:t>
      </w:r>
    </w:p>
    <w:p w:rsidR="00500AB8" w:rsidRDefault="00500AB8" w:rsidP="00500AB8">
      <w:pPr>
        <w:pStyle w:val="Nessunaspaziatura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00AB8" w:rsidRPr="00500AB8" w:rsidRDefault="00633C57" w:rsidP="00500AB8">
      <w:pPr>
        <w:pStyle w:val="Nessunaspaziatura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500A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SAM: </w:t>
      </w:r>
    </w:p>
    <w:p w:rsidR="00E51E65" w:rsidRDefault="00633C57" w:rsidP="00500AB8">
      <w:pPr>
        <w:pStyle w:val="Nessunaspaziatura"/>
      </w:pPr>
      <w:r w:rsidRPr="00E51E65">
        <w:t xml:space="preserve">Update-17 </w:t>
      </w:r>
      <w:r w:rsidR="00500AB8" w:rsidRPr="00E51E65">
        <w:t xml:space="preserve">– in </w:t>
      </w:r>
      <w:r w:rsidR="00E51E65">
        <w:t>2 weeks time to SR</w:t>
      </w:r>
    </w:p>
    <w:p w:rsidR="00AF20F3" w:rsidRDefault="00AF20F3" w:rsidP="00500AB8">
      <w:pPr>
        <w:pStyle w:val="Nessunaspaziatura"/>
        <w:rPr>
          <w:b/>
        </w:rPr>
      </w:pPr>
      <w:r>
        <w:br/>
      </w:r>
      <w:r w:rsidR="00E51E65">
        <w:rPr>
          <w:b/>
        </w:rPr>
        <w:t>M</w:t>
      </w:r>
      <w:r w:rsidRPr="00AF20F3">
        <w:rPr>
          <w:b/>
        </w:rPr>
        <w:t xml:space="preserve">essaging </w:t>
      </w:r>
      <w:r>
        <w:rPr>
          <w:b/>
        </w:rPr>
        <w:t>:</w:t>
      </w:r>
    </w:p>
    <w:p w:rsidR="00633C57" w:rsidRDefault="00AF20F3" w:rsidP="00500AB8">
      <w:pPr>
        <w:pStyle w:val="Nessunaspaziatura"/>
      </w:pPr>
      <w:r>
        <w:t xml:space="preserve">update announced: </w:t>
      </w:r>
      <w:hyperlink r:id="rId5" w:history="1">
        <w:r>
          <w:rPr>
            <w:rStyle w:val="Collegamentoipertestuale"/>
          </w:rPr>
          <w:t>http://fusesource.com/wiki/display/ProdInfo/FUSE+Message+Broker+v5.5.1-fuse+Release+Notes</w:t>
        </w:r>
      </w:hyperlink>
      <w:r>
        <w:br/>
        <w:t>just bug fixing</w:t>
      </w:r>
    </w:p>
    <w:p w:rsidR="00AF20F3" w:rsidRPr="00633C57" w:rsidRDefault="00AF20F3" w:rsidP="00500AB8">
      <w:pPr>
        <w:pStyle w:val="Nessunaspaziatura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33C57" w:rsidRPr="00E51E65" w:rsidRDefault="00633C57" w:rsidP="00500AB8">
      <w:pPr>
        <w:pStyle w:val="Nessunaspaziatura"/>
        <w:rPr>
          <w:b/>
        </w:rPr>
      </w:pPr>
      <w:r w:rsidRPr="00E51E65">
        <w:rPr>
          <w:b/>
        </w:rPr>
        <w:t xml:space="preserve">GOCDB: </w:t>
      </w:r>
    </w:p>
    <w:p w:rsidR="00AF20F3" w:rsidRDefault="00AF20F3" w:rsidP="00500AB8">
      <w:pPr>
        <w:pStyle w:val="Nessunaspaziatura"/>
      </w:pPr>
      <w:r>
        <w:t xml:space="preserve">Discussion on custom types after the request from </w:t>
      </w:r>
      <w:proofErr w:type="spellStart"/>
      <w:r>
        <w:t>plgrid</w:t>
      </w:r>
      <w:proofErr w:type="spellEnd"/>
      <w:r>
        <w:t xml:space="preserve">. David will send a proposal to </w:t>
      </w:r>
      <w:proofErr w:type="spellStart"/>
      <w:r>
        <w:t>omb+otag</w:t>
      </w:r>
      <w:proofErr w:type="spellEnd"/>
      <w:r>
        <w:t xml:space="preserve"> mailing list and continue there the discussion with the NGI.</w:t>
      </w:r>
    </w:p>
    <w:p w:rsidR="00AF20F3" w:rsidRDefault="00500AB8" w:rsidP="00500AB8">
      <w:pPr>
        <w:pStyle w:val="Nessunaspaziatura"/>
      </w:pPr>
      <w:r>
        <w:t xml:space="preserve">accept the request from </w:t>
      </w:r>
      <w:proofErr w:type="spellStart"/>
      <w:r>
        <w:t>plgrid</w:t>
      </w:r>
      <w:proofErr w:type="spellEnd"/>
      <w:r>
        <w:t xml:space="preserve"> for custom types, adding </w:t>
      </w:r>
      <w:proofErr w:type="spellStart"/>
      <w:r>
        <w:t>ngi</w:t>
      </w:r>
      <w:proofErr w:type="spellEnd"/>
      <w:r>
        <w:t xml:space="preserve"> or </w:t>
      </w:r>
      <w:proofErr w:type="spellStart"/>
      <w:r>
        <w:t>vo</w:t>
      </w:r>
      <w:proofErr w:type="spellEnd"/>
      <w:r>
        <w:t xml:space="preserve"> in the reverse </w:t>
      </w:r>
      <w:proofErr w:type="spellStart"/>
      <w:r>
        <w:t>dns</w:t>
      </w:r>
      <w:proofErr w:type="spellEnd"/>
      <w:r>
        <w:t xml:space="preserve"> schema</w:t>
      </w:r>
    </w:p>
    <w:p w:rsidR="00500AB8" w:rsidRDefault="00500AB8" w:rsidP="00500AB8">
      <w:pPr>
        <w:pStyle w:val="Nessunaspaziatura"/>
      </w:pPr>
      <w:r>
        <w:t xml:space="preserve">Prefix will be </w:t>
      </w:r>
      <w:proofErr w:type="spellStart"/>
      <w:r>
        <w:t>CUSTUM.plgrid</w:t>
      </w:r>
      <w:proofErr w:type="spellEnd"/>
    </w:p>
    <w:p w:rsidR="00500AB8" w:rsidRDefault="00500AB8" w:rsidP="00500AB8">
      <w:pPr>
        <w:pStyle w:val="Nessunaspaziatura"/>
      </w:pPr>
    </w:p>
    <w:p w:rsidR="00AF20F3" w:rsidRDefault="00AF20F3" w:rsidP="00500AB8">
      <w:pPr>
        <w:pStyle w:val="Nessunaspaziatura"/>
      </w:pPr>
      <w:r>
        <w:t xml:space="preserve">Discussion on the decommissioning  of the </w:t>
      </w:r>
      <w:proofErr w:type="spellStart"/>
      <w:r>
        <w:t>readonly</w:t>
      </w:r>
      <w:proofErr w:type="spellEnd"/>
      <w:r>
        <w:t xml:space="preserve"> instance: one month time after the announce, for those that use the official domain goc.egi.eu there should be no problem - </w:t>
      </w:r>
    </w:p>
    <w:p w:rsidR="00AF20F3" w:rsidRPr="00633C57" w:rsidRDefault="00AF20F3" w:rsidP="00500AB8">
      <w:pPr>
        <w:pStyle w:val="Nessunaspaziatura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33C57" w:rsidRPr="00E51E65" w:rsidRDefault="00633C57" w:rsidP="00500AB8">
      <w:pPr>
        <w:pStyle w:val="Nessunaspaziatura"/>
        <w:rPr>
          <w:b/>
        </w:rPr>
      </w:pPr>
      <w:r w:rsidRPr="00E51E65">
        <w:rPr>
          <w:b/>
        </w:rPr>
        <w:t xml:space="preserve">GGUS: </w:t>
      </w:r>
    </w:p>
    <w:p w:rsidR="009D46FD" w:rsidRPr="00E51E65" w:rsidRDefault="009D46FD" w:rsidP="00500AB8">
      <w:pPr>
        <w:pStyle w:val="Nessunaspaziatura"/>
      </w:pPr>
      <w:r w:rsidRPr="00E51E65">
        <w:t>No GGUS</w:t>
      </w:r>
    </w:p>
    <w:p w:rsidR="00E51E65" w:rsidRDefault="00E51E65" w:rsidP="00500AB8">
      <w:pPr>
        <w:pStyle w:val="Nessunaspaziatura"/>
      </w:pPr>
    </w:p>
    <w:p w:rsidR="00633C57" w:rsidRPr="00E51E65" w:rsidRDefault="00633C57" w:rsidP="00500AB8">
      <w:pPr>
        <w:pStyle w:val="Nessunaspaziatura"/>
        <w:rPr>
          <w:b/>
        </w:rPr>
      </w:pPr>
      <w:r w:rsidRPr="00E51E65">
        <w:rPr>
          <w:b/>
        </w:rPr>
        <w:lastRenderedPageBreak/>
        <w:t>OPS Portal:</w:t>
      </w:r>
    </w:p>
    <w:p w:rsidR="009D46FD" w:rsidRPr="00E51E65" w:rsidRDefault="009D46FD" w:rsidP="00500AB8">
      <w:pPr>
        <w:pStyle w:val="Nessunaspaziatura"/>
      </w:pPr>
    </w:p>
    <w:p w:rsidR="00AF20F3" w:rsidRPr="00E51E65" w:rsidRDefault="00633C57" w:rsidP="00500AB8">
      <w:pPr>
        <w:pStyle w:val="Nessunaspaziatura"/>
        <w:rPr>
          <w:b/>
        </w:rPr>
      </w:pPr>
      <w:r w:rsidRPr="00E51E65">
        <w:rPr>
          <w:b/>
        </w:rPr>
        <w:t>CESGA Portals:</w:t>
      </w:r>
      <w:r w:rsidR="00AF20F3" w:rsidRPr="00E51E65">
        <w:rPr>
          <w:b/>
        </w:rPr>
        <w:t xml:space="preserve"> </w:t>
      </w:r>
    </w:p>
    <w:p w:rsidR="00633C57" w:rsidRPr="00E51E65" w:rsidRDefault="00AF20F3" w:rsidP="00500AB8">
      <w:pPr>
        <w:pStyle w:val="Nessunaspaziatura"/>
      </w:pPr>
      <w:r>
        <w:t>no problem with the metrics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0"/>
      </w:tblGrid>
      <w:tr w:rsidR="00633C57" w:rsidRPr="00E51E65" w:rsidTr="00633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C57" w:rsidRPr="00E51E65" w:rsidRDefault="009D46FD" w:rsidP="00500AB8">
            <w:pPr>
              <w:pStyle w:val="Nessunaspaziatura"/>
            </w:pPr>
            <w:r w:rsidRPr="00E51E65">
              <w:t>Problem with DNs in the accounting discussed earlier</w:t>
            </w:r>
          </w:p>
        </w:tc>
      </w:tr>
    </w:tbl>
    <w:p w:rsidR="00AF20F3" w:rsidRPr="00AF20F3" w:rsidRDefault="00AF20F3" w:rsidP="00633C5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it-IT"/>
        </w:rPr>
      </w:pPr>
    </w:p>
    <w:p w:rsidR="00633C57" w:rsidRPr="00633C57" w:rsidRDefault="00633C57" w:rsidP="00AF20F3">
      <w:pPr>
        <w:pStyle w:val="Titolo2"/>
        <w:rPr>
          <w:rFonts w:eastAsia="Times New Roman"/>
          <w:lang w:val="it-IT" w:eastAsia="it-IT"/>
        </w:rPr>
      </w:pPr>
      <w:bookmarkStart w:id="5" w:name="_Toc327523907"/>
      <w:proofErr w:type="spellStart"/>
      <w:r w:rsidRPr="00633C57">
        <w:rPr>
          <w:rFonts w:eastAsia="Times New Roman"/>
          <w:lang w:val="it-IT" w:eastAsia="it-IT"/>
        </w:rPr>
        <w:t>Monitoring</w:t>
      </w:r>
      <w:proofErr w:type="spellEnd"/>
      <w:r w:rsidRPr="00633C57">
        <w:rPr>
          <w:rFonts w:eastAsia="Times New Roman"/>
          <w:lang w:val="it-IT" w:eastAsia="it-IT"/>
        </w:rPr>
        <w:t xml:space="preserve"> </w:t>
      </w:r>
      <w:proofErr w:type="spellStart"/>
      <w:r w:rsidRPr="00633C57">
        <w:rPr>
          <w:rFonts w:eastAsia="Times New Roman"/>
          <w:lang w:val="it-IT" w:eastAsia="it-IT"/>
        </w:rPr>
        <w:t>FedCloud</w:t>
      </w:r>
      <w:proofErr w:type="spellEnd"/>
      <w:r w:rsidRPr="00633C57">
        <w:rPr>
          <w:rFonts w:eastAsia="Times New Roman"/>
          <w:lang w:val="it-IT" w:eastAsia="it-IT"/>
        </w:rPr>
        <w:t xml:space="preserve"> Scenario2 </w:t>
      </w:r>
      <w:proofErr w:type="spellStart"/>
      <w:r w:rsidRPr="00633C57">
        <w:rPr>
          <w:rFonts w:eastAsia="Times New Roman"/>
          <w:lang w:val="it-IT" w:eastAsia="it-IT"/>
        </w:rPr>
        <w:t>Capabilities</w:t>
      </w:r>
      <w:bookmarkEnd w:id="5"/>
      <w:proofErr w:type="spellEnd"/>
      <w:r w:rsidRPr="00633C57">
        <w:rPr>
          <w:rFonts w:eastAsia="Times New Roman"/>
          <w:lang w:val="it-IT" w:eastAsia="it-IT"/>
        </w:rPr>
        <w:br/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it-IT" w:eastAsia="it-IT"/>
        </w:rPr>
      </w:pPr>
      <w:r w:rsidRPr="00633C57">
        <w:rPr>
          <w:rFonts w:ascii="Courier New" w:eastAsia="Times New Roman" w:hAnsi="Courier New" w:cs="Courier New"/>
          <w:sz w:val="20"/>
          <w:szCs w:val="20"/>
          <w:lang w:val="it-IT" w:eastAsia="it-IT"/>
        </w:rPr>
        <w:t>https://wiki.egi.eu/wiki/Fedcloud-tf:Blueprint:Capabilities:Monitoring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33C57" w:rsidRPr="00633C57" w:rsidTr="00633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C57" w:rsidRPr="00633C57" w:rsidRDefault="00633C57" w:rsidP="0063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AF20F3" w:rsidRPr="00500AB8" w:rsidRDefault="00500AB8" w:rsidP="00633C5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it-IT"/>
        </w:rPr>
      </w:pPr>
      <w:r>
        <w:t xml:space="preserve">probe for dm </w:t>
      </w:r>
      <w:proofErr w:type="spellStart"/>
      <w:r>
        <w:t>cababilities</w:t>
      </w:r>
      <w:proofErr w:type="spellEnd"/>
      <w:r>
        <w:t xml:space="preserve"> of </w:t>
      </w:r>
      <w:proofErr w:type="spellStart"/>
      <w:r>
        <w:t>hte</w:t>
      </w:r>
      <w:proofErr w:type="spellEnd"/>
      <w:r>
        <w:t xml:space="preserve"> </w:t>
      </w:r>
      <w:proofErr w:type="spellStart"/>
      <w:r>
        <w:t>fedcloud</w:t>
      </w:r>
      <w:proofErr w:type="spellEnd"/>
      <w:r>
        <w:t xml:space="preserve">, now changed a bit the plan, first test the upload of metadata and then verify is able to </w:t>
      </w:r>
      <w:proofErr w:type="spellStart"/>
      <w:r>
        <w:t>ulpoad</w:t>
      </w:r>
      <w:proofErr w:type="spellEnd"/>
      <w:r>
        <w:t xml:space="preserve"> images - if possible a probe will be created, 1 week time then passed to emir</w:t>
      </w:r>
    </w:p>
    <w:p w:rsidR="00633C57" w:rsidRPr="00633C57" w:rsidRDefault="00633C57" w:rsidP="00AF20F3">
      <w:pPr>
        <w:pStyle w:val="Titolo2"/>
        <w:rPr>
          <w:rFonts w:eastAsia="Times New Roman"/>
          <w:lang w:val="it-IT" w:eastAsia="it-IT"/>
        </w:rPr>
      </w:pPr>
      <w:bookmarkStart w:id="6" w:name="_Toc327523908"/>
      <w:proofErr w:type="spellStart"/>
      <w:r w:rsidRPr="00633C57">
        <w:rPr>
          <w:rFonts w:eastAsia="Times New Roman"/>
          <w:lang w:val="it-IT" w:eastAsia="it-IT"/>
        </w:rPr>
        <w:t>new</w:t>
      </w:r>
      <w:proofErr w:type="spellEnd"/>
      <w:r w:rsidRPr="00633C57">
        <w:rPr>
          <w:rFonts w:eastAsia="Times New Roman"/>
          <w:lang w:val="it-IT" w:eastAsia="it-IT"/>
        </w:rPr>
        <w:t xml:space="preserve"> </w:t>
      </w:r>
      <w:proofErr w:type="spellStart"/>
      <w:r w:rsidRPr="00633C57">
        <w:rPr>
          <w:rFonts w:eastAsia="Times New Roman"/>
          <w:lang w:val="it-IT" w:eastAsia="it-IT"/>
        </w:rPr>
        <w:t>rt</w:t>
      </w:r>
      <w:proofErr w:type="spellEnd"/>
      <w:r w:rsidRPr="00633C57">
        <w:rPr>
          <w:rFonts w:eastAsia="Times New Roman"/>
          <w:lang w:val="it-IT" w:eastAsia="it-IT"/>
        </w:rPr>
        <w:t xml:space="preserve"> </w:t>
      </w:r>
      <w:proofErr w:type="spellStart"/>
      <w:r w:rsidRPr="00633C57">
        <w:rPr>
          <w:rFonts w:eastAsia="Times New Roman"/>
          <w:lang w:val="it-IT" w:eastAsia="it-IT"/>
        </w:rPr>
        <w:t>requirements</w:t>
      </w:r>
      <w:bookmarkEnd w:id="6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33C57" w:rsidRPr="00633C57" w:rsidTr="00633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C57" w:rsidRPr="00633C57" w:rsidRDefault="00633C57" w:rsidP="0063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AF20F3" w:rsidRPr="00500AB8" w:rsidRDefault="00500AB8" w:rsidP="00633C5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it-IT"/>
        </w:rPr>
      </w:pPr>
      <w:r>
        <w:t xml:space="preserve">put on hold the multiple endpoints because </w:t>
      </w:r>
      <w:proofErr w:type="spellStart"/>
      <w:r>
        <w:t>sam</w:t>
      </w:r>
      <w:proofErr w:type="spellEnd"/>
      <w:r>
        <w:t xml:space="preserve"> needs time to evaluate the needed effort, further discussion at the </w:t>
      </w:r>
      <w:proofErr w:type="spellStart"/>
      <w:r>
        <w:t>tf</w:t>
      </w:r>
      <w:proofErr w:type="spellEnd"/>
      <w:r>
        <w:br/>
      </w:r>
      <w:hyperlink r:id="rId6" w:history="1">
        <w:r>
          <w:rPr>
            <w:rStyle w:val="Collegamentoipertestuale"/>
          </w:rPr>
          <w:t>https://rt.egi.eu/rt/Ticket/Display.html?id=3347</w:t>
        </w:r>
      </w:hyperlink>
    </w:p>
    <w:p w:rsidR="00500AB8" w:rsidRDefault="00500AB8" w:rsidP="00AF20F3">
      <w:pPr>
        <w:pStyle w:val="Titolo2"/>
        <w:rPr>
          <w:rFonts w:eastAsia="Times New Roman"/>
          <w:lang w:val="it-IT" w:eastAsia="it-IT"/>
        </w:rPr>
      </w:pPr>
    </w:p>
    <w:p w:rsidR="00633C57" w:rsidRDefault="00633C57" w:rsidP="00AF20F3">
      <w:pPr>
        <w:pStyle w:val="Titolo2"/>
        <w:rPr>
          <w:rFonts w:eastAsia="Times New Roman"/>
          <w:lang w:val="it-IT" w:eastAsia="it-IT"/>
        </w:rPr>
      </w:pPr>
      <w:bookmarkStart w:id="7" w:name="_Toc327523909"/>
      <w:proofErr w:type="spellStart"/>
      <w:r w:rsidRPr="00633C57">
        <w:rPr>
          <w:rFonts w:eastAsia="Times New Roman"/>
          <w:lang w:val="it-IT" w:eastAsia="it-IT"/>
        </w:rPr>
        <w:t>egi</w:t>
      </w:r>
      <w:proofErr w:type="spellEnd"/>
      <w:r w:rsidRPr="00633C57">
        <w:rPr>
          <w:rFonts w:eastAsia="Times New Roman"/>
          <w:lang w:val="it-IT" w:eastAsia="it-IT"/>
        </w:rPr>
        <w:t xml:space="preserve"> </w:t>
      </w:r>
      <w:proofErr w:type="spellStart"/>
      <w:r w:rsidRPr="00633C57">
        <w:rPr>
          <w:rFonts w:eastAsia="Times New Roman"/>
          <w:lang w:val="it-IT" w:eastAsia="it-IT"/>
        </w:rPr>
        <w:t>tf</w:t>
      </w:r>
      <w:proofErr w:type="spellEnd"/>
      <w:r w:rsidRPr="00633C57">
        <w:rPr>
          <w:rFonts w:eastAsia="Times New Roman"/>
          <w:lang w:val="it-IT" w:eastAsia="it-IT"/>
        </w:rPr>
        <w:t xml:space="preserve"> </w:t>
      </w:r>
      <w:proofErr w:type="spellStart"/>
      <w:r w:rsidRPr="00633C57">
        <w:rPr>
          <w:rFonts w:eastAsia="Times New Roman"/>
          <w:lang w:val="it-IT" w:eastAsia="it-IT"/>
        </w:rPr>
        <w:t>abstracts</w:t>
      </w:r>
      <w:bookmarkEnd w:id="7"/>
      <w:proofErr w:type="spellEnd"/>
    </w:p>
    <w:p w:rsidR="009D46FD" w:rsidRDefault="009D46FD" w:rsidP="009D46FD">
      <w:pPr>
        <w:rPr>
          <w:lang w:val="it-IT" w:eastAsia="it-IT"/>
        </w:rPr>
      </w:pPr>
    </w:p>
    <w:p w:rsidR="00500AB8" w:rsidRPr="00500AB8" w:rsidRDefault="00500AB8" w:rsidP="009D46FD">
      <w:pPr>
        <w:rPr>
          <w:lang w:eastAsia="it-IT"/>
        </w:rPr>
      </w:pPr>
      <w:r w:rsidRPr="00500AB8">
        <w:rPr>
          <w:lang w:eastAsia="it-IT"/>
        </w:rPr>
        <w:t>more info:</w:t>
      </w:r>
    </w:p>
    <w:p w:rsidR="009D46FD" w:rsidRPr="00500AB8" w:rsidRDefault="00500AB8" w:rsidP="009D46FD">
      <w:pPr>
        <w:rPr>
          <w:lang w:eastAsia="it-IT"/>
        </w:rPr>
      </w:pPr>
      <w:hyperlink r:id="rId7" w:history="1">
        <w:r w:rsidRPr="00500AB8">
          <w:rPr>
            <w:rStyle w:val="Collegamentoipertestuale"/>
            <w:lang w:eastAsia="it-IT"/>
          </w:rPr>
          <w:t>https://wiki.egi.eu/wiki/Operations/tf12</w:t>
        </w:r>
      </w:hyperlink>
    </w:p>
    <w:p w:rsidR="00500AB8" w:rsidRDefault="00500AB8" w:rsidP="009D46FD">
      <w:pPr>
        <w:rPr>
          <w:lang w:eastAsia="it-IT"/>
        </w:rPr>
      </w:pPr>
    </w:p>
    <w:p w:rsidR="00500AB8" w:rsidRPr="00500AB8" w:rsidRDefault="00500AB8" w:rsidP="009D46FD">
      <w:pPr>
        <w:rPr>
          <w:lang w:eastAsia="it-IT"/>
        </w:rPr>
      </w:pPr>
      <w:r>
        <w:rPr>
          <w:lang w:eastAsia="it-IT"/>
        </w:rPr>
        <w:t xml:space="preserve">discussion on the proposed tracks. David suggest to aggregate workshops ops tools and Infosys. Daniele will investigate with </w:t>
      </w:r>
      <w:proofErr w:type="spellStart"/>
      <w:r>
        <w:rPr>
          <w:lang w:eastAsia="it-IT"/>
        </w:rPr>
        <w:t>Tiziana</w:t>
      </w:r>
      <w:proofErr w:type="spellEnd"/>
      <w:r>
        <w:rPr>
          <w:lang w:eastAsia="it-IT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500AB8" w:rsidRPr="00633C57" w:rsidTr="00633C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C57" w:rsidRPr="00633C57" w:rsidRDefault="00500AB8" w:rsidP="00633C57">
            <w:pPr>
              <w:spacing w:after="0" w:line="240" w:lineRule="auto"/>
              <w:rPr>
                <w:lang w:eastAsia="it-IT"/>
              </w:rPr>
            </w:pPr>
            <w:r w:rsidRPr="00EB55DD">
              <w:rPr>
                <w:lang w:eastAsia="it-IT"/>
              </w:rPr>
              <w:t xml:space="preserve">Daniele will submit abstracts for the ops tools workshop and </w:t>
            </w:r>
            <w:proofErr w:type="spellStart"/>
            <w:r w:rsidRPr="00EB55DD">
              <w:rPr>
                <w:lang w:eastAsia="it-IT"/>
              </w:rPr>
              <w:t>otag</w:t>
            </w:r>
            <w:proofErr w:type="spellEnd"/>
            <w:r w:rsidRPr="00EB55DD">
              <w:rPr>
                <w:lang w:eastAsia="it-IT"/>
              </w:rPr>
              <w:t xml:space="preserve">, all tools will be asked to present status and. Focus of the </w:t>
            </w:r>
            <w:proofErr w:type="spellStart"/>
            <w:r w:rsidRPr="00EB55DD">
              <w:rPr>
                <w:lang w:eastAsia="it-IT"/>
              </w:rPr>
              <w:t>ws</w:t>
            </w:r>
            <w:proofErr w:type="spellEnd"/>
            <w:r w:rsidRPr="00EB55DD">
              <w:rPr>
                <w:lang w:eastAsia="it-IT"/>
              </w:rPr>
              <w:t xml:space="preserve"> will be on regionalization. We will start organizing after the review.</w:t>
            </w:r>
          </w:p>
        </w:tc>
      </w:tr>
    </w:tbl>
    <w:p w:rsidR="00AF20F3" w:rsidRPr="00500AB8" w:rsidRDefault="00AF20F3" w:rsidP="00633C5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it-IT"/>
        </w:rPr>
      </w:pPr>
    </w:p>
    <w:p w:rsidR="00633C57" w:rsidRPr="00AF20F3" w:rsidRDefault="00633C57" w:rsidP="00AF20F3">
      <w:pPr>
        <w:pStyle w:val="Titolo2"/>
        <w:rPr>
          <w:rFonts w:eastAsia="Times New Roman"/>
          <w:lang w:eastAsia="it-IT"/>
        </w:rPr>
      </w:pPr>
      <w:bookmarkStart w:id="8" w:name="_Toc327523910"/>
      <w:r w:rsidRPr="00AF20F3">
        <w:rPr>
          <w:rFonts w:eastAsia="Times New Roman"/>
          <w:lang w:eastAsia="it-IT"/>
        </w:rPr>
        <w:t>AOB</w:t>
      </w:r>
      <w:bookmarkEnd w:id="8"/>
      <w:r w:rsidRPr="00AF20F3">
        <w:rPr>
          <w:rFonts w:eastAsia="Times New Roman"/>
          <w:lang w:eastAsia="it-IT"/>
        </w:rPr>
        <w:br/>
      </w:r>
    </w:p>
    <w:p w:rsidR="00633C57" w:rsidRPr="00633C57" w:rsidRDefault="00633C57" w:rsidP="006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33C57">
        <w:rPr>
          <w:rFonts w:ascii="Courier New" w:eastAsia="Times New Roman" w:hAnsi="Courier New" w:cs="Courier New"/>
          <w:b/>
          <w:sz w:val="20"/>
          <w:szCs w:val="20"/>
          <w:lang w:eastAsia="it-IT"/>
        </w:rPr>
        <w:t>Next Meeting</w:t>
      </w:r>
      <w:r w:rsidR="00AF20F3" w:rsidRPr="00AF20F3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will be 07 June</w:t>
      </w:r>
    </w:p>
    <w:p w:rsidR="00F97215" w:rsidRDefault="00F97215"/>
    <w:sectPr w:rsidR="00F97215" w:rsidSect="00F9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3C57"/>
    <w:rsid w:val="00000B5D"/>
    <w:rsid w:val="001C3F52"/>
    <w:rsid w:val="00240EAD"/>
    <w:rsid w:val="00311CEF"/>
    <w:rsid w:val="00483799"/>
    <w:rsid w:val="004C6297"/>
    <w:rsid w:val="00500AB8"/>
    <w:rsid w:val="005B2BFE"/>
    <w:rsid w:val="00633C57"/>
    <w:rsid w:val="007F509D"/>
    <w:rsid w:val="00917DA6"/>
    <w:rsid w:val="009D46FD"/>
    <w:rsid w:val="00AF20F3"/>
    <w:rsid w:val="00B87ECB"/>
    <w:rsid w:val="00C64AD9"/>
    <w:rsid w:val="00D92902"/>
    <w:rsid w:val="00E51E65"/>
    <w:rsid w:val="00EB55DD"/>
    <w:rsid w:val="00F9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15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5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3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nfmodifpadding">
    <w:name w:val="confmodifpadding"/>
    <w:basedOn w:val="Carpredefinitoparagrafo"/>
    <w:rsid w:val="00633C57"/>
  </w:style>
  <w:style w:type="character" w:customStyle="1" w:styleId="topleveltitle">
    <w:name w:val="topleveltitle"/>
    <w:basedOn w:val="Carpredefinitoparagrafo"/>
    <w:rsid w:val="00633C57"/>
  </w:style>
  <w:style w:type="character" w:styleId="Enfasicorsivo">
    <w:name w:val="Emphasis"/>
    <w:basedOn w:val="Carpredefinitoparagrafo"/>
    <w:uiPriority w:val="20"/>
    <w:qFormat/>
    <w:rsid w:val="00633C57"/>
    <w:rPr>
      <w:i/>
      <w:iCs/>
    </w:rPr>
  </w:style>
  <w:style w:type="character" w:customStyle="1" w:styleId="topleveltime">
    <w:name w:val="topleveltime"/>
    <w:basedOn w:val="Carpredefinitoparagrafo"/>
    <w:rsid w:val="00633C57"/>
  </w:style>
  <w:style w:type="character" w:customStyle="1" w:styleId="description">
    <w:name w:val="description"/>
    <w:basedOn w:val="Carpredefinitoparagrafo"/>
    <w:rsid w:val="00633C5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3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3C5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3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F20F3"/>
    <w:rPr>
      <w:color w:val="0000FF"/>
      <w:u w:val="single"/>
    </w:rPr>
  </w:style>
  <w:style w:type="paragraph" w:styleId="Nessunaspaziatura">
    <w:name w:val="No Spacing"/>
    <w:uiPriority w:val="1"/>
    <w:qFormat/>
    <w:rsid w:val="00500AB8"/>
    <w:pPr>
      <w:spacing w:after="0" w:line="240" w:lineRule="auto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55DD"/>
    <w:pPr>
      <w:outlineLvl w:val="9"/>
    </w:pPr>
    <w:rPr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55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55DD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5D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egi.eu/wiki/Operations/tf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t.egi.eu/rt/Ticket/Display.html?id=3347" TargetMode="External"/><Relationship Id="rId5" Type="http://schemas.openxmlformats.org/officeDocument/2006/relationships/hyperlink" Target="http://fusesource.com/wiki/display/ProdInfo/FUSE+Message+Broker+v5.5.1-fuse+Release+No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EA38-D6E4-4AF1-A277-9048F126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cesini</dc:creator>
  <cp:lastModifiedBy>cesini</cp:lastModifiedBy>
  <cp:revision>2</cp:revision>
  <dcterms:created xsi:type="dcterms:W3CDTF">2012-06-14T10:27:00Z</dcterms:created>
  <dcterms:modified xsi:type="dcterms:W3CDTF">2012-06-15T09:43:00Z</dcterms:modified>
</cp:coreProperties>
</file>