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DD" w:rsidRPr="00EB55DD" w:rsidRDefault="00B87ECB" w:rsidP="00EB55DD">
      <w:pPr>
        <w:pStyle w:val="Titolo1"/>
        <w:jc w:val="center"/>
        <w:rPr>
          <w:rFonts w:eastAsia="Times New Roman"/>
          <w:lang w:eastAsia="it-IT"/>
        </w:rPr>
      </w:pPr>
      <w:bookmarkStart w:id="0" w:name="_Toc328054116"/>
      <w:r>
        <w:rPr>
          <w:rFonts w:eastAsia="Times New Roman"/>
          <w:lang w:eastAsia="it-IT"/>
        </w:rPr>
        <w:t>Minutes JRA1 phone 2</w:t>
      </w:r>
      <w:r w:rsidR="00E938E3">
        <w:rPr>
          <w:rFonts w:eastAsia="Times New Roman"/>
          <w:lang w:eastAsia="it-IT"/>
        </w:rPr>
        <w:t>1/06</w:t>
      </w:r>
      <w:r w:rsidR="00EB55DD" w:rsidRPr="00EB55DD">
        <w:rPr>
          <w:rFonts w:eastAsia="Times New Roman"/>
          <w:lang w:eastAsia="it-IT"/>
        </w:rPr>
        <w:t>/2012</w:t>
      </w:r>
      <w:bookmarkEnd w:id="0"/>
    </w:p>
    <w:sdt>
      <w:sdtPr>
        <w:rPr>
          <w:rFonts w:asciiTheme="minorHAnsi" w:eastAsiaTheme="minorHAnsi" w:hAnsiTheme="minorHAnsi" w:cstheme="minorBidi"/>
          <w:b w:val="0"/>
          <w:bCs w:val="0"/>
          <w:color w:val="auto"/>
          <w:sz w:val="22"/>
          <w:szCs w:val="22"/>
          <w:lang w:val="en-US"/>
        </w:rPr>
        <w:id w:val="436591871"/>
        <w:docPartObj>
          <w:docPartGallery w:val="Table of Contents"/>
          <w:docPartUnique/>
        </w:docPartObj>
      </w:sdtPr>
      <w:sdtContent>
        <w:p w:rsidR="00EB55DD" w:rsidRPr="00EB55DD" w:rsidRDefault="00EB55DD">
          <w:pPr>
            <w:pStyle w:val="Titolosommario"/>
            <w:rPr>
              <w:lang w:val="en-US"/>
            </w:rPr>
          </w:pPr>
          <w:r w:rsidRPr="00EB55DD">
            <w:rPr>
              <w:lang w:val="en-US"/>
            </w:rPr>
            <w:t>Table of contents</w:t>
          </w:r>
        </w:p>
        <w:p w:rsidR="00EB55DD" w:rsidRPr="00EB55DD" w:rsidRDefault="00EB55DD" w:rsidP="00EB55DD"/>
        <w:p w:rsidR="0096655B" w:rsidRDefault="00767392">
          <w:pPr>
            <w:pStyle w:val="Sommario1"/>
            <w:tabs>
              <w:tab w:val="right" w:leader="dot" w:pos="9628"/>
            </w:tabs>
            <w:rPr>
              <w:rFonts w:eastAsiaTheme="minorEastAsia"/>
              <w:noProof/>
              <w:lang w:val="it-IT" w:eastAsia="it-IT"/>
            </w:rPr>
          </w:pPr>
          <w:r>
            <w:rPr>
              <w:lang w:val="it-IT"/>
            </w:rPr>
            <w:fldChar w:fldCharType="begin"/>
          </w:r>
          <w:r w:rsidR="00EB55DD">
            <w:rPr>
              <w:lang w:val="it-IT"/>
            </w:rPr>
            <w:instrText xml:space="preserve"> TOC \o "1-3" \h \z \u </w:instrText>
          </w:r>
          <w:r>
            <w:rPr>
              <w:lang w:val="it-IT"/>
            </w:rPr>
            <w:fldChar w:fldCharType="separate"/>
          </w:r>
          <w:hyperlink w:anchor="_Toc328054116" w:history="1">
            <w:r w:rsidR="0096655B" w:rsidRPr="00A35FB2">
              <w:rPr>
                <w:rStyle w:val="Collegamentoipertestuale"/>
                <w:rFonts w:eastAsia="Times New Roman"/>
                <w:noProof/>
                <w:lang w:eastAsia="it-IT"/>
              </w:rPr>
              <w:t>Minutes JRA1 phone 21/06/2012</w:t>
            </w:r>
            <w:r w:rsidR="0096655B">
              <w:rPr>
                <w:noProof/>
                <w:webHidden/>
              </w:rPr>
              <w:tab/>
            </w:r>
            <w:r w:rsidR="0096655B">
              <w:rPr>
                <w:noProof/>
                <w:webHidden/>
              </w:rPr>
              <w:fldChar w:fldCharType="begin"/>
            </w:r>
            <w:r w:rsidR="0096655B">
              <w:rPr>
                <w:noProof/>
                <w:webHidden/>
              </w:rPr>
              <w:instrText xml:space="preserve"> PAGEREF _Toc328054116 \h </w:instrText>
            </w:r>
            <w:r w:rsidR="0096655B">
              <w:rPr>
                <w:noProof/>
                <w:webHidden/>
              </w:rPr>
            </w:r>
            <w:r w:rsidR="0096655B">
              <w:rPr>
                <w:noProof/>
                <w:webHidden/>
              </w:rPr>
              <w:fldChar w:fldCharType="separate"/>
            </w:r>
            <w:r w:rsidR="00277BA9">
              <w:rPr>
                <w:noProof/>
                <w:webHidden/>
              </w:rPr>
              <w:t>1</w:t>
            </w:r>
            <w:r w:rsidR="0096655B">
              <w:rPr>
                <w:noProof/>
                <w:webHidden/>
              </w:rPr>
              <w:fldChar w:fldCharType="end"/>
            </w:r>
          </w:hyperlink>
        </w:p>
        <w:p w:rsidR="0096655B" w:rsidRDefault="0096655B">
          <w:pPr>
            <w:pStyle w:val="Sommario2"/>
            <w:tabs>
              <w:tab w:val="right" w:leader="dot" w:pos="9628"/>
            </w:tabs>
            <w:rPr>
              <w:rFonts w:eastAsiaTheme="minorEastAsia"/>
              <w:noProof/>
              <w:lang w:val="it-IT" w:eastAsia="it-IT"/>
            </w:rPr>
          </w:pPr>
          <w:hyperlink w:anchor="_Toc328054117" w:history="1">
            <w:r w:rsidRPr="00A35FB2">
              <w:rPr>
                <w:rStyle w:val="Collegamentoipertestuale"/>
                <w:rFonts w:eastAsia="Times New Roman"/>
                <w:noProof/>
                <w:lang w:eastAsia="it-IT"/>
              </w:rPr>
              <w:t>Participant List</w:t>
            </w:r>
            <w:r>
              <w:rPr>
                <w:noProof/>
                <w:webHidden/>
              </w:rPr>
              <w:tab/>
            </w:r>
            <w:r>
              <w:rPr>
                <w:noProof/>
                <w:webHidden/>
              </w:rPr>
              <w:fldChar w:fldCharType="begin"/>
            </w:r>
            <w:r>
              <w:rPr>
                <w:noProof/>
                <w:webHidden/>
              </w:rPr>
              <w:instrText xml:space="preserve"> PAGEREF _Toc328054117 \h </w:instrText>
            </w:r>
            <w:r>
              <w:rPr>
                <w:noProof/>
                <w:webHidden/>
              </w:rPr>
            </w:r>
            <w:r>
              <w:rPr>
                <w:noProof/>
                <w:webHidden/>
              </w:rPr>
              <w:fldChar w:fldCharType="separate"/>
            </w:r>
            <w:r w:rsidR="00277BA9">
              <w:rPr>
                <w:noProof/>
                <w:webHidden/>
              </w:rPr>
              <w:t>1</w:t>
            </w:r>
            <w:r>
              <w:rPr>
                <w:noProof/>
                <w:webHidden/>
              </w:rPr>
              <w:fldChar w:fldCharType="end"/>
            </w:r>
          </w:hyperlink>
        </w:p>
        <w:p w:rsidR="0096655B" w:rsidRDefault="0096655B">
          <w:pPr>
            <w:pStyle w:val="Sommario2"/>
            <w:tabs>
              <w:tab w:val="right" w:leader="dot" w:pos="9628"/>
            </w:tabs>
            <w:rPr>
              <w:rFonts w:eastAsiaTheme="minorEastAsia"/>
              <w:noProof/>
              <w:lang w:val="it-IT" w:eastAsia="it-IT"/>
            </w:rPr>
          </w:pPr>
          <w:hyperlink w:anchor="_Toc328054118" w:history="1">
            <w:r w:rsidRPr="00A35FB2">
              <w:rPr>
                <w:rStyle w:val="Collegamentoipertestuale"/>
                <w:rFonts w:eastAsia="Times New Roman"/>
                <w:noProof/>
                <w:lang w:eastAsia="it-IT"/>
              </w:rPr>
              <w:t>Action Review</w:t>
            </w:r>
            <w:r>
              <w:rPr>
                <w:noProof/>
                <w:webHidden/>
              </w:rPr>
              <w:tab/>
            </w:r>
            <w:r>
              <w:rPr>
                <w:noProof/>
                <w:webHidden/>
              </w:rPr>
              <w:fldChar w:fldCharType="begin"/>
            </w:r>
            <w:r>
              <w:rPr>
                <w:noProof/>
                <w:webHidden/>
              </w:rPr>
              <w:instrText xml:space="preserve"> PAGEREF _Toc328054118 \h </w:instrText>
            </w:r>
            <w:r>
              <w:rPr>
                <w:noProof/>
                <w:webHidden/>
              </w:rPr>
            </w:r>
            <w:r>
              <w:rPr>
                <w:noProof/>
                <w:webHidden/>
              </w:rPr>
              <w:fldChar w:fldCharType="separate"/>
            </w:r>
            <w:r w:rsidR="00277BA9">
              <w:rPr>
                <w:noProof/>
                <w:webHidden/>
              </w:rPr>
              <w:t>1</w:t>
            </w:r>
            <w:r>
              <w:rPr>
                <w:noProof/>
                <w:webHidden/>
              </w:rPr>
              <w:fldChar w:fldCharType="end"/>
            </w:r>
          </w:hyperlink>
        </w:p>
        <w:p w:rsidR="0096655B" w:rsidRDefault="0096655B">
          <w:pPr>
            <w:pStyle w:val="Sommario2"/>
            <w:tabs>
              <w:tab w:val="right" w:leader="dot" w:pos="9628"/>
            </w:tabs>
            <w:rPr>
              <w:rFonts w:eastAsiaTheme="minorEastAsia"/>
              <w:noProof/>
              <w:lang w:val="it-IT" w:eastAsia="it-IT"/>
            </w:rPr>
          </w:pPr>
          <w:hyperlink w:anchor="_Toc328054119" w:history="1">
            <w:r w:rsidRPr="00A35FB2">
              <w:rPr>
                <w:rStyle w:val="Collegamentoipertestuale"/>
                <w:rFonts w:eastAsia="Times New Roman"/>
                <w:noProof/>
                <w:lang w:eastAsia="it-IT"/>
              </w:rPr>
              <w:t>Milestone &amp; Deliverable</w:t>
            </w:r>
            <w:r>
              <w:rPr>
                <w:noProof/>
                <w:webHidden/>
              </w:rPr>
              <w:tab/>
            </w:r>
            <w:r>
              <w:rPr>
                <w:noProof/>
                <w:webHidden/>
              </w:rPr>
              <w:fldChar w:fldCharType="begin"/>
            </w:r>
            <w:r>
              <w:rPr>
                <w:noProof/>
                <w:webHidden/>
              </w:rPr>
              <w:instrText xml:space="preserve"> PAGEREF _Toc328054119 \h </w:instrText>
            </w:r>
            <w:r>
              <w:rPr>
                <w:noProof/>
                <w:webHidden/>
              </w:rPr>
            </w:r>
            <w:r>
              <w:rPr>
                <w:noProof/>
                <w:webHidden/>
              </w:rPr>
              <w:fldChar w:fldCharType="separate"/>
            </w:r>
            <w:r w:rsidR="00277BA9">
              <w:rPr>
                <w:noProof/>
                <w:webHidden/>
              </w:rPr>
              <w:t>2</w:t>
            </w:r>
            <w:r>
              <w:rPr>
                <w:noProof/>
                <w:webHidden/>
              </w:rPr>
              <w:fldChar w:fldCharType="end"/>
            </w:r>
          </w:hyperlink>
        </w:p>
        <w:p w:rsidR="0096655B" w:rsidRDefault="0096655B">
          <w:pPr>
            <w:pStyle w:val="Sommario2"/>
            <w:tabs>
              <w:tab w:val="right" w:leader="dot" w:pos="9628"/>
            </w:tabs>
            <w:rPr>
              <w:rFonts w:eastAsiaTheme="minorEastAsia"/>
              <w:noProof/>
              <w:lang w:val="it-IT" w:eastAsia="it-IT"/>
            </w:rPr>
          </w:pPr>
          <w:hyperlink w:anchor="_Toc328054120" w:history="1">
            <w:r w:rsidRPr="00A35FB2">
              <w:rPr>
                <w:rStyle w:val="Collegamentoipertestuale"/>
                <w:rFonts w:eastAsia="Times New Roman"/>
                <w:noProof/>
                <w:lang w:eastAsia="it-IT"/>
              </w:rPr>
              <w:t>Integration Testbed</w:t>
            </w:r>
            <w:r>
              <w:rPr>
                <w:noProof/>
                <w:webHidden/>
              </w:rPr>
              <w:tab/>
            </w:r>
            <w:r>
              <w:rPr>
                <w:noProof/>
                <w:webHidden/>
              </w:rPr>
              <w:fldChar w:fldCharType="begin"/>
            </w:r>
            <w:r>
              <w:rPr>
                <w:noProof/>
                <w:webHidden/>
              </w:rPr>
              <w:instrText xml:space="preserve"> PAGEREF _Toc328054120 \h </w:instrText>
            </w:r>
            <w:r>
              <w:rPr>
                <w:noProof/>
                <w:webHidden/>
              </w:rPr>
            </w:r>
            <w:r>
              <w:rPr>
                <w:noProof/>
                <w:webHidden/>
              </w:rPr>
              <w:fldChar w:fldCharType="separate"/>
            </w:r>
            <w:r w:rsidR="00277BA9">
              <w:rPr>
                <w:noProof/>
                <w:webHidden/>
              </w:rPr>
              <w:t>2</w:t>
            </w:r>
            <w:r>
              <w:rPr>
                <w:noProof/>
                <w:webHidden/>
              </w:rPr>
              <w:fldChar w:fldCharType="end"/>
            </w:r>
          </w:hyperlink>
        </w:p>
        <w:p w:rsidR="0096655B" w:rsidRDefault="0096655B">
          <w:pPr>
            <w:pStyle w:val="Sommario2"/>
            <w:tabs>
              <w:tab w:val="right" w:leader="dot" w:pos="9628"/>
            </w:tabs>
            <w:rPr>
              <w:rFonts w:eastAsiaTheme="minorEastAsia"/>
              <w:noProof/>
              <w:lang w:val="it-IT" w:eastAsia="it-IT"/>
            </w:rPr>
          </w:pPr>
          <w:hyperlink w:anchor="_Toc328054121" w:history="1">
            <w:r w:rsidRPr="00A35FB2">
              <w:rPr>
                <w:rStyle w:val="Collegamentoipertestuale"/>
                <w:noProof/>
              </w:rPr>
              <w:t>EMI probes mp integration</w:t>
            </w:r>
            <w:r>
              <w:rPr>
                <w:noProof/>
                <w:webHidden/>
              </w:rPr>
              <w:tab/>
            </w:r>
            <w:r>
              <w:rPr>
                <w:noProof/>
                <w:webHidden/>
              </w:rPr>
              <w:fldChar w:fldCharType="begin"/>
            </w:r>
            <w:r>
              <w:rPr>
                <w:noProof/>
                <w:webHidden/>
              </w:rPr>
              <w:instrText xml:space="preserve"> PAGEREF _Toc328054121 \h </w:instrText>
            </w:r>
            <w:r>
              <w:rPr>
                <w:noProof/>
                <w:webHidden/>
              </w:rPr>
            </w:r>
            <w:r>
              <w:rPr>
                <w:noProof/>
                <w:webHidden/>
              </w:rPr>
              <w:fldChar w:fldCharType="separate"/>
            </w:r>
            <w:r w:rsidR="00277BA9">
              <w:rPr>
                <w:noProof/>
                <w:webHidden/>
              </w:rPr>
              <w:t>2</w:t>
            </w:r>
            <w:r>
              <w:rPr>
                <w:noProof/>
                <w:webHidden/>
              </w:rPr>
              <w:fldChar w:fldCharType="end"/>
            </w:r>
          </w:hyperlink>
        </w:p>
        <w:p w:rsidR="0096655B" w:rsidRDefault="0096655B">
          <w:pPr>
            <w:pStyle w:val="Sommario2"/>
            <w:tabs>
              <w:tab w:val="right" w:leader="dot" w:pos="9628"/>
            </w:tabs>
            <w:rPr>
              <w:rFonts w:eastAsiaTheme="minorEastAsia"/>
              <w:noProof/>
              <w:lang w:val="it-IT" w:eastAsia="it-IT"/>
            </w:rPr>
          </w:pPr>
          <w:hyperlink w:anchor="_Toc328054122" w:history="1">
            <w:r w:rsidRPr="00A35FB2">
              <w:rPr>
                <w:rStyle w:val="Collegamentoipertestuale"/>
                <w:rFonts w:eastAsia="Times New Roman"/>
                <w:noProof/>
                <w:lang w:eastAsia="it-IT"/>
              </w:rPr>
              <w:t>Status update</w:t>
            </w:r>
            <w:r>
              <w:rPr>
                <w:noProof/>
                <w:webHidden/>
              </w:rPr>
              <w:tab/>
            </w:r>
            <w:r>
              <w:rPr>
                <w:noProof/>
                <w:webHidden/>
              </w:rPr>
              <w:fldChar w:fldCharType="begin"/>
            </w:r>
            <w:r>
              <w:rPr>
                <w:noProof/>
                <w:webHidden/>
              </w:rPr>
              <w:instrText xml:space="preserve"> PAGEREF _Toc328054122 \h </w:instrText>
            </w:r>
            <w:r>
              <w:rPr>
                <w:noProof/>
                <w:webHidden/>
              </w:rPr>
            </w:r>
            <w:r>
              <w:rPr>
                <w:noProof/>
                <w:webHidden/>
              </w:rPr>
              <w:fldChar w:fldCharType="separate"/>
            </w:r>
            <w:r w:rsidR="00277BA9">
              <w:rPr>
                <w:noProof/>
                <w:webHidden/>
              </w:rPr>
              <w:t>3</w:t>
            </w:r>
            <w:r>
              <w:rPr>
                <w:noProof/>
                <w:webHidden/>
              </w:rPr>
              <w:fldChar w:fldCharType="end"/>
            </w:r>
          </w:hyperlink>
        </w:p>
        <w:p w:rsidR="0096655B" w:rsidRDefault="0096655B">
          <w:pPr>
            <w:pStyle w:val="Sommario2"/>
            <w:tabs>
              <w:tab w:val="right" w:leader="dot" w:pos="9628"/>
            </w:tabs>
            <w:rPr>
              <w:rFonts w:eastAsiaTheme="minorEastAsia"/>
              <w:noProof/>
              <w:lang w:val="it-IT" w:eastAsia="it-IT"/>
            </w:rPr>
          </w:pPr>
          <w:hyperlink w:anchor="_Toc328054123" w:history="1">
            <w:r w:rsidRPr="00A35FB2">
              <w:rPr>
                <w:rStyle w:val="Collegamentoipertestuale"/>
                <w:rFonts w:eastAsia="Times New Roman"/>
                <w:noProof/>
                <w:lang w:val="it-IT" w:eastAsia="it-IT"/>
              </w:rPr>
              <w:t>Monitoring FedCloud Scenario2 Capabilities</w:t>
            </w:r>
            <w:r>
              <w:rPr>
                <w:noProof/>
                <w:webHidden/>
              </w:rPr>
              <w:tab/>
            </w:r>
            <w:r>
              <w:rPr>
                <w:noProof/>
                <w:webHidden/>
              </w:rPr>
              <w:fldChar w:fldCharType="begin"/>
            </w:r>
            <w:r>
              <w:rPr>
                <w:noProof/>
                <w:webHidden/>
              </w:rPr>
              <w:instrText xml:space="preserve"> PAGEREF _Toc328054123 \h </w:instrText>
            </w:r>
            <w:r>
              <w:rPr>
                <w:noProof/>
                <w:webHidden/>
              </w:rPr>
            </w:r>
            <w:r>
              <w:rPr>
                <w:noProof/>
                <w:webHidden/>
              </w:rPr>
              <w:fldChar w:fldCharType="separate"/>
            </w:r>
            <w:r w:rsidR="00277BA9">
              <w:rPr>
                <w:noProof/>
                <w:webHidden/>
              </w:rPr>
              <w:t>3</w:t>
            </w:r>
            <w:r>
              <w:rPr>
                <w:noProof/>
                <w:webHidden/>
              </w:rPr>
              <w:fldChar w:fldCharType="end"/>
            </w:r>
          </w:hyperlink>
        </w:p>
        <w:p w:rsidR="0096655B" w:rsidRDefault="0096655B">
          <w:pPr>
            <w:pStyle w:val="Sommario2"/>
            <w:tabs>
              <w:tab w:val="right" w:leader="dot" w:pos="9628"/>
            </w:tabs>
            <w:rPr>
              <w:rFonts w:eastAsiaTheme="minorEastAsia"/>
              <w:noProof/>
              <w:lang w:val="it-IT" w:eastAsia="it-IT"/>
            </w:rPr>
          </w:pPr>
          <w:hyperlink w:anchor="_Toc328054124" w:history="1">
            <w:r w:rsidRPr="00A35FB2">
              <w:rPr>
                <w:rStyle w:val="Collegamentoipertestuale"/>
                <w:rFonts w:eastAsia="Times New Roman"/>
                <w:noProof/>
                <w:lang w:eastAsia="it-IT"/>
              </w:rPr>
              <w:t>New rt requirements</w:t>
            </w:r>
            <w:r>
              <w:rPr>
                <w:noProof/>
                <w:webHidden/>
              </w:rPr>
              <w:tab/>
            </w:r>
            <w:r>
              <w:rPr>
                <w:noProof/>
                <w:webHidden/>
              </w:rPr>
              <w:fldChar w:fldCharType="begin"/>
            </w:r>
            <w:r>
              <w:rPr>
                <w:noProof/>
                <w:webHidden/>
              </w:rPr>
              <w:instrText xml:space="preserve"> PAGEREF _Toc328054124 \h </w:instrText>
            </w:r>
            <w:r>
              <w:rPr>
                <w:noProof/>
                <w:webHidden/>
              </w:rPr>
            </w:r>
            <w:r>
              <w:rPr>
                <w:noProof/>
                <w:webHidden/>
              </w:rPr>
              <w:fldChar w:fldCharType="separate"/>
            </w:r>
            <w:r w:rsidR="00277BA9">
              <w:rPr>
                <w:noProof/>
                <w:webHidden/>
              </w:rPr>
              <w:t>3</w:t>
            </w:r>
            <w:r>
              <w:rPr>
                <w:noProof/>
                <w:webHidden/>
              </w:rPr>
              <w:fldChar w:fldCharType="end"/>
            </w:r>
          </w:hyperlink>
        </w:p>
        <w:p w:rsidR="0096655B" w:rsidRDefault="0096655B">
          <w:pPr>
            <w:pStyle w:val="Sommario2"/>
            <w:tabs>
              <w:tab w:val="right" w:leader="dot" w:pos="9628"/>
            </w:tabs>
            <w:rPr>
              <w:rFonts w:eastAsiaTheme="minorEastAsia"/>
              <w:noProof/>
              <w:lang w:val="it-IT" w:eastAsia="it-IT"/>
            </w:rPr>
          </w:pPr>
          <w:hyperlink w:anchor="_Toc328054125" w:history="1">
            <w:r w:rsidRPr="00A35FB2">
              <w:rPr>
                <w:rStyle w:val="Collegamentoipertestuale"/>
                <w:rFonts w:eastAsia="Times New Roman"/>
                <w:noProof/>
                <w:lang w:eastAsia="it-IT"/>
              </w:rPr>
              <w:t>EGI-TF</w:t>
            </w:r>
            <w:r>
              <w:rPr>
                <w:noProof/>
                <w:webHidden/>
              </w:rPr>
              <w:tab/>
            </w:r>
            <w:r>
              <w:rPr>
                <w:noProof/>
                <w:webHidden/>
              </w:rPr>
              <w:fldChar w:fldCharType="begin"/>
            </w:r>
            <w:r>
              <w:rPr>
                <w:noProof/>
                <w:webHidden/>
              </w:rPr>
              <w:instrText xml:space="preserve"> PAGEREF _Toc328054125 \h </w:instrText>
            </w:r>
            <w:r>
              <w:rPr>
                <w:noProof/>
                <w:webHidden/>
              </w:rPr>
            </w:r>
            <w:r>
              <w:rPr>
                <w:noProof/>
                <w:webHidden/>
              </w:rPr>
              <w:fldChar w:fldCharType="separate"/>
            </w:r>
            <w:r w:rsidR="00277BA9">
              <w:rPr>
                <w:noProof/>
                <w:webHidden/>
              </w:rPr>
              <w:t>4</w:t>
            </w:r>
            <w:r>
              <w:rPr>
                <w:noProof/>
                <w:webHidden/>
              </w:rPr>
              <w:fldChar w:fldCharType="end"/>
            </w:r>
          </w:hyperlink>
        </w:p>
        <w:p w:rsidR="0096655B" w:rsidRDefault="0096655B">
          <w:pPr>
            <w:pStyle w:val="Sommario2"/>
            <w:tabs>
              <w:tab w:val="right" w:leader="dot" w:pos="9628"/>
            </w:tabs>
            <w:rPr>
              <w:rFonts w:eastAsiaTheme="minorEastAsia"/>
              <w:noProof/>
              <w:lang w:val="it-IT" w:eastAsia="it-IT"/>
            </w:rPr>
          </w:pPr>
          <w:hyperlink w:anchor="_Toc328054126" w:history="1">
            <w:r w:rsidRPr="00A35FB2">
              <w:rPr>
                <w:rStyle w:val="Collegamentoipertestuale"/>
                <w:rFonts w:eastAsia="Times New Roman"/>
                <w:noProof/>
                <w:lang w:eastAsia="it-IT"/>
              </w:rPr>
              <w:t>AOB</w:t>
            </w:r>
            <w:r>
              <w:rPr>
                <w:noProof/>
                <w:webHidden/>
              </w:rPr>
              <w:tab/>
            </w:r>
            <w:r>
              <w:rPr>
                <w:noProof/>
                <w:webHidden/>
              </w:rPr>
              <w:fldChar w:fldCharType="begin"/>
            </w:r>
            <w:r>
              <w:rPr>
                <w:noProof/>
                <w:webHidden/>
              </w:rPr>
              <w:instrText xml:space="preserve"> PAGEREF _Toc328054126 \h </w:instrText>
            </w:r>
            <w:r>
              <w:rPr>
                <w:noProof/>
                <w:webHidden/>
              </w:rPr>
            </w:r>
            <w:r>
              <w:rPr>
                <w:noProof/>
                <w:webHidden/>
              </w:rPr>
              <w:fldChar w:fldCharType="separate"/>
            </w:r>
            <w:r w:rsidR="00277BA9">
              <w:rPr>
                <w:noProof/>
                <w:webHidden/>
              </w:rPr>
              <w:t>4</w:t>
            </w:r>
            <w:r>
              <w:rPr>
                <w:noProof/>
                <w:webHidden/>
              </w:rPr>
              <w:fldChar w:fldCharType="end"/>
            </w:r>
          </w:hyperlink>
        </w:p>
        <w:p w:rsidR="0096655B" w:rsidRDefault="0096655B">
          <w:pPr>
            <w:pStyle w:val="Sommario2"/>
            <w:tabs>
              <w:tab w:val="right" w:leader="dot" w:pos="9628"/>
            </w:tabs>
            <w:rPr>
              <w:rFonts w:eastAsiaTheme="minorEastAsia"/>
              <w:noProof/>
              <w:lang w:val="it-IT" w:eastAsia="it-IT"/>
            </w:rPr>
          </w:pPr>
          <w:hyperlink w:anchor="_Toc328054127" w:history="1">
            <w:r w:rsidRPr="00A35FB2">
              <w:rPr>
                <w:rStyle w:val="Collegamentoipertestuale"/>
                <w:noProof/>
              </w:rPr>
              <w:t>Actions Opened</w:t>
            </w:r>
            <w:r>
              <w:rPr>
                <w:noProof/>
                <w:webHidden/>
              </w:rPr>
              <w:tab/>
            </w:r>
            <w:r>
              <w:rPr>
                <w:noProof/>
                <w:webHidden/>
              </w:rPr>
              <w:fldChar w:fldCharType="begin"/>
            </w:r>
            <w:r>
              <w:rPr>
                <w:noProof/>
                <w:webHidden/>
              </w:rPr>
              <w:instrText xml:space="preserve"> PAGEREF _Toc328054127 \h </w:instrText>
            </w:r>
            <w:r>
              <w:rPr>
                <w:noProof/>
                <w:webHidden/>
              </w:rPr>
            </w:r>
            <w:r>
              <w:rPr>
                <w:noProof/>
                <w:webHidden/>
              </w:rPr>
              <w:fldChar w:fldCharType="separate"/>
            </w:r>
            <w:r w:rsidR="00277BA9">
              <w:rPr>
                <w:noProof/>
                <w:webHidden/>
              </w:rPr>
              <w:t>5</w:t>
            </w:r>
            <w:r>
              <w:rPr>
                <w:noProof/>
                <w:webHidden/>
              </w:rPr>
              <w:fldChar w:fldCharType="end"/>
            </w:r>
          </w:hyperlink>
        </w:p>
        <w:p w:rsidR="00EB55DD" w:rsidRPr="00EB55DD" w:rsidRDefault="00767392" w:rsidP="00EB55DD">
          <w:pPr>
            <w:rPr>
              <w:lang w:val="it-IT"/>
            </w:rPr>
          </w:pPr>
          <w:r>
            <w:rPr>
              <w:lang w:val="it-IT"/>
            </w:rPr>
            <w:fldChar w:fldCharType="end"/>
          </w:r>
        </w:p>
      </w:sdtContent>
    </w:sdt>
    <w:p w:rsidR="00AF20F3" w:rsidRPr="00EB55DD" w:rsidRDefault="00AF20F3" w:rsidP="001C3F52">
      <w:pPr>
        <w:pStyle w:val="Titolo2"/>
        <w:rPr>
          <w:rFonts w:eastAsia="Times New Roman"/>
          <w:lang w:eastAsia="it-IT"/>
        </w:rPr>
      </w:pPr>
      <w:bookmarkStart w:id="1" w:name="_Toc328054117"/>
      <w:r w:rsidRPr="00EB55DD">
        <w:rPr>
          <w:rFonts w:eastAsia="Times New Roman"/>
          <w:lang w:eastAsia="it-IT"/>
        </w:rPr>
        <w:t>Participant List</w:t>
      </w:r>
      <w:bookmarkEnd w:id="1"/>
    </w:p>
    <w:p w:rsidR="00500AB8" w:rsidRDefault="00500AB8" w:rsidP="00500AB8">
      <w:pPr>
        <w:pStyle w:val="Nessunaspaziatura"/>
        <w:rPr>
          <w:rFonts w:eastAsia="Times New Roman"/>
          <w:lang w:eastAsia="it-IT"/>
        </w:rPr>
      </w:pPr>
      <w:r w:rsidRPr="00500AB8">
        <w:rPr>
          <w:lang w:eastAsia="it-IT"/>
        </w:rPr>
        <w:t xml:space="preserve">David Meredith </w:t>
      </w:r>
      <w:r w:rsidRPr="00500AB8">
        <w:rPr>
          <w:lang w:eastAsia="it-IT"/>
        </w:rPr>
        <w:br/>
        <w:t xml:space="preserve">Daniele Cesini </w:t>
      </w:r>
      <w:r w:rsidRPr="00500AB8">
        <w:rPr>
          <w:lang w:eastAsia="it-IT"/>
        </w:rPr>
        <w:br/>
        <w:t xml:space="preserve">Emir </w:t>
      </w:r>
      <w:proofErr w:type="spellStart"/>
      <w:r w:rsidRPr="00500AB8">
        <w:rPr>
          <w:lang w:eastAsia="it-IT"/>
        </w:rPr>
        <w:t>Imamagic</w:t>
      </w:r>
      <w:proofErr w:type="spellEnd"/>
      <w:r w:rsidRPr="00500AB8">
        <w:rPr>
          <w:lang w:eastAsia="it-IT"/>
        </w:rPr>
        <w:t xml:space="preserve"> </w:t>
      </w:r>
      <w:r w:rsidRPr="00500AB8">
        <w:rPr>
          <w:lang w:eastAsia="it-IT"/>
        </w:rPr>
        <w:br/>
      </w:r>
      <w:r w:rsidRPr="00AC2D18">
        <w:rPr>
          <w:rFonts w:eastAsia="Times New Roman"/>
          <w:lang w:eastAsia="it-IT"/>
        </w:rPr>
        <w:t xml:space="preserve">Marian </w:t>
      </w:r>
      <w:proofErr w:type="spellStart"/>
      <w:r w:rsidRPr="00AC2D18">
        <w:rPr>
          <w:rFonts w:eastAsia="Times New Roman"/>
          <w:lang w:eastAsia="it-IT"/>
        </w:rPr>
        <w:t>Babik</w:t>
      </w:r>
      <w:proofErr w:type="spellEnd"/>
    </w:p>
    <w:p w:rsidR="00500AB8" w:rsidRDefault="00500AB8" w:rsidP="00500AB8">
      <w:pPr>
        <w:pStyle w:val="Nessunaspaziatura"/>
        <w:rPr>
          <w:lang w:eastAsia="it-IT"/>
        </w:rPr>
      </w:pPr>
      <w:r>
        <w:rPr>
          <w:lang w:eastAsia="it-IT"/>
        </w:rPr>
        <w:t xml:space="preserve">Christos </w:t>
      </w:r>
      <w:proofErr w:type="spellStart"/>
      <w:r>
        <w:rPr>
          <w:lang w:eastAsia="it-IT"/>
        </w:rPr>
        <w:t>Triantafyllidis</w:t>
      </w:r>
      <w:proofErr w:type="spellEnd"/>
    </w:p>
    <w:p w:rsidR="00AC1398" w:rsidRDefault="00AC1398" w:rsidP="00500AB8">
      <w:pPr>
        <w:pStyle w:val="Nessunaspaziatura"/>
      </w:pPr>
      <w:r>
        <w:t xml:space="preserve">Cyril </w:t>
      </w:r>
      <w:proofErr w:type="spellStart"/>
      <w:r>
        <w:t>L'Orphelin</w:t>
      </w:r>
      <w:proofErr w:type="spellEnd"/>
    </w:p>
    <w:p w:rsidR="00AC1398" w:rsidRPr="00500AB8" w:rsidRDefault="00AC1398" w:rsidP="00500AB8">
      <w:pPr>
        <w:pStyle w:val="Nessunaspaziatura"/>
        <w:rPr>
          <w:rFonts w:eastAsia="Times New Roman"/>
          <w:lang w:eastAsia="it-IT"/>
        </w:rPr>
      </w:pPr>
      <w:r>
        <w:t xml:space="preserve">Helmut </w:t>
      </w:r>
      <w:proofErr w:type="spellStart"/>
      <w:r>
        <w:t>Dres</w:t>
      </w:r>
      <w:proofErr w:type="spellEnd"/>
    </w:p>
    <w:p w:rsidR="00EB55DD" w:rsidRDefault="00EB55DD" w:rsidP="001C3F52">
      <w:pPr>
        <w:pStyle w:val="Titolo2"/>
        <w:rPr>
          <w:rFonts w:eastAsia="Times New Roman"/>
          <w:lang w:eastAsia="it-IT"/>
        </w:rPr>
      </w:pPr>
    </w:p>
    <w:p w:rsidR="00633C57" w:rsidRPr="00EB55DD" w:rsidRDefault="00633C57" w:rsidP="001C3F52">
      <w:pPr>
        <w:pStyle w:val="Titolo2"/>
        <w:rPr>
          <w:rFonts w:eastAsia="Times New Roman"/>
          <w:lang w:eastAsia="it-IT"/>
        </w:rPr>
      </w:pPr>
      <w:bookmarkStart w:id="2" w:name="_Toc328054118"/>
      <w:r w:rsidRPr="00EB55DD">
        <w:rPr>
          <w:rFonts w:eastAsia="Times New Roman"/>
          <w:lang w:eastAsia="it-IT"/>
        </w:rPr>
        <w:t>Action Review</w:t>
      </w:r>
      <w:bookmarkEnd w:id="2"/>
      <w:r w:rsidRPr="00EB55DD">
        <w:rPr>
          <w:rFonts w:eastAsia="Times New Roman"/>
          <w:lang w:eastAsia="it-IT"/>
        </w:rPr>
        <w:t xml:space="preserve"> </w:t>
      </w:r>
    </w:p>
    <w:p w:rsidR="00500AB8" w:rsidRDefault="00500AB8" w:rsidP="00500AB8">
      <w:pPr>
        <w:rPr>
          <w:lang w:eastAsia="it-IT"/>
        </w:rPr>
      </w:pPr>
      <w:r w:rsidRPr="00AC1398">
        <w:rPr>
          <w:lang w:eastAsia="it-IT"/>
        </w:rPr>
        <w:t xml:space="preserve">See </w:t>
      </w:r>
      <w:proofErr w:type="spellStart"/>
      <w:r w:rsidRPr="00AC1398">
        <w:rPr>
          <w:lang w:eastAsia="it-IT"/>
        </w:rPr>
        <w:t>rt</w:t>
      </w:r>
      <w:proofErr w:type="spellEnd"/>
      <w:r w:rsidRPr="00AC1398">
        <w:rPr>
          <w:lang w:eastAsia="it-IT"/>
        </w:rPr>
        <w:t xml:space="preserve"> jra1 queue</w:t>
      </w:r>
    </w:p>
    <w:p w:rsidR="00AC1398" w:rsidRDefault="00AC1398" w:rsidP="00500AB8">
      <w:pPr>
        <w:rPr>
          <w:lang w:eastAsia="it-IT"/>
        </w:rPr>
      </w:pPr>
      <w:r w:rsidRPr="000D7869">
        <w:rPr>
          <w:b/>
          <w:lang w:eastAsia="it-IT"/>
        </w:rPr>
        <w:t>195,196,197</w:t>
      </w:r>
      <w:r w:rsidR="000D7869" w:rsidRPr="000D7869">
        <w:rPr>
          <w:b/>
          <w:lang w:eastAsia="it-IT"/>
        </w:rPr>
        <w:t>:</w:t>
      </w:r>
      <w:r>
        <w:rPr>
          <w:lang w:eastAsia="it-IT"/>
        </w:rPr>
        <w:t xml:space="preserve"> Emir will look into these in the coming months when the new ops monitor will be a full blown </w:t>
      </w:r>
      <w:proofErr w:type="spellStart"/>
      <w:r>
        <w:rPr>
          <w:lang w:eastAsia="it-IT"/>
        </w:rPr>
        <w:t>sam</w:t>
      </w:r>
      <w:proofErr w:type="spellEnd"/>
      <w:r w:rsidR="000D7869">
        <w:rPr>
          <w:lang w:eastAsia="it-IT"/>
        </w:rPr>
        <w:t xml:space="preserve">. For 196 need to understand what’s going on with </w:t>
      </w:r>
      <w:hyperlink r:id="rId5" w:history="1">
        <w:r w:rsidR="000D7869" w:rsidRPr="00382B7F">
          <w:rPr>
            <w:rStyle w:val="Collegamentoipertestuale"/>
          </w:rPr>
          <w:t>http://www4.egee.cesga.es/accounting/test.php</w:t>
        </w:r>
      </w:hyperlink>
      <w:r w:rsidR="000D7869">
        <w:t xml:space="preserve"> since it redirects to the accounting.egi.eu homepage.</w:t>
      </w:r>
    </w:p>
    <w:p w:rsidR="00AC1398" w:rsidRDefault="00AC1398" w:rsidP="00500AB8">
      <w:pPr>
        <w:rPr>
          <w:lang w:eastAsia="it-IT"/>
        </w:rPr>
      </w:pPr>
      <w:r w:rsidRPr="000D7869">
        <w:rPr>
          <w:b/>
          <w:lang w:eastAsia="it-IT"/>
        </w:rPr>
        <w:t>878</w:t>
      </w:r>
      <w:r>
        <w:rPr>
          <w:lang w:eastAsia="it-IT"/>
        </w:rPr>
        <w:t xml:space="preserve">: we wait for more </w:t>
      </w:r>
      <w:proofErr w:type="spellStart"/>
      <w:r>
        <w:rPr>
          <w:lang w:eastAsia="it-IT"/>
        </w:rPr>
        <w:t>ngis</w:t>
      </w:r>
      <w:proofErr w:type="spellEnd"/>
      <w:r>
        <w:rPr>
          <w:lang w:eastAsia="it-IT"/>
        </w:rPr>
        <w:t xml:space="preserve"> to adopt the regional instance</w:t>
      </w:r>
    </w:p>
    <w:p w:rsidR="00AC1398" w:rsidRDefault="00AC1398" w:rsidP="00500AB8">
      <w:pPr>
        <w:rPr>
          <w:u w:val="single"/>
          <w:lang w:eastAsia="it-IT"/>
        </w:rPr>
      </w:pPr>
      <w:r w:rsidRPr="000D7869">
        <w:rPr>
          <w:b/>
          <w:lang w:eastAsia="it-IT"/>
        </w:rPr>
        <w:t>2298</w:t>
      </w:r>
      <w:r>
        <w:rPr>
          <w:lang w:eastAsia="it-IT"/>
        </w:rPr>
        <w:t xml:space="preserve">: Cyril ready to implement, need to understand which is the latest version of the algorithm </w:t>
      </w:r>
      <w:r w:rsidRPr="00AC1398">
        <w:rPr>
          <w:u w:val="single"/>
          <w:lang w:eastAsia="it-IT"/>
        </w:rPr>
        <w:t>(action on Daniele, Emir, Cyril)</w:t>
      </w:r>
    </w:p>
    <w:p w:rsidR="00AC1398" w:rsidRDefault="00AC1398" w:rsidP="00500AB8">
      <w:pPr>
        <w:rPr>
          <w:lang w:eastAsia="it-IT"/>
        </w:rPr>
      </w:pPr>
      <w:r w:rsidRPr="000D7869">
        <w:rPr>
          <w:b/>
          <w:lang w:eastAsia="it-IT"/>
        </w:rPr>
        <w:t>3281</w:t>
      </w:r>
      <w:r>
        <w:rPr>
          <w:lang w:eastAsia="it-IT"/>
        </w:rPr>
        <w:t>: closed</w:t>
      </w:r>
    </w:p>
    <w:p w:rsidR="00AC1398" w:rsidRDefault="00AC1398" w:rsidP="00500AB8">
      <w:r w:rsidRPr="00E938E3">
        <w:rPr>
          <w:b/>
          <w:lang w:eastAsia="it-IT"/>
        </w:rPr>
        <w:lastRenderedPageBreak/>
        <w:t>3871</w:t>
      </w:r>
      <w:r>
        <w:rPr>
          <w:lang w:eastAsia="it-IT"/>
        </w:rPr>
        <w:t xml:space="preserve">: we are at point 3 of the </w:t>
      </w:r>
      <w:r w:rsidR="00E938E3">
        <w:rPr>
          <w:lang w:eastAsia="it-IT"/>
        </w:rPr>
        <w:t>p</w:t>
      </w:r>
      <w:r>
        <w:rPr>
          <w:lang w:eastAsia="it-IT"/>
        </w:rPr>
        <w:t xml:space="preserve">lan in </w:t>
      </w:r>
      <w:hyperlink r:id="rId6" w:history="1">
        <w:r w:rsidRPr="00382B7F">
          <w:rPr>
            <w:rStyle w:val="Collegamentoipertestuale"/>
          </w:rPr>
          <w:t>https://wiki.egi.eu/wiki/GOCDB/Release4/Development/CentralUnification</w:t>
        </w:r>
      </w:hyperlink>
    </w:p>
    <w:p w:rsidR="00AC1398" w:rsidRDefault="00AC1398" w:rsidP="00500AB8">
      <w:r>
        <w:t xml:space="preserve">Need to decide a date. </w:t>
      </w:r>
      <w:r w:rsidRPr="00E938E3">
        <w:rPr>
          <w:b/>
        </w:rPr>
        <w:t>Fixed in 31 of July</w:t>
      </w:r>
      <w:r>
        <w:t xml:space="preserve">. </w:t>
      </w:r>
      <w:r w:rsidRPr="00281800">
        <w:rPr>
          <w:u w:val="single"/>
        </w:rPr>
        <w:t>David to send the broadcast</w:t>
      </w:r>
      <w:r w:rsidR="00281800">
        <w:t>.</w:t>
      </w:r>
    </w:p>
    <w:p w:rsidR="00AC1398" w:rsidRDefault="00AC1398" w:rsidP="00500AB8">
      <w:r w:rsidRPr="00E938E3">
        <w:rPr>
          <w:b/>
        </w:rPr>
        <w:t>3996:</w:t>
      </w:r>
      <w:r>
        <w:t xml:space="preserve"> closed</w:t>
      </w:r>
    </w:p>
    <w:p w:rsidR="00AC1398" w:rsidRDefault="00AC1398" w:rsidP="00500AB8">
      <w:r w:rsidRPr="00E938E3">
        <w:rPr>
          <w:b/>
        </w:rPr>
        <w:t>3997</w:t>
      </w:r>
      <w:r>
        <w:t>: ongoing</w:t>
      </w:r>
    </w:p>
    <w:p w:rsidR="00AC1398" w:rsidRDefault="00AC1398" w:rsidP="00500AB8">
      <w:r w:rsidRPr="00E938E3">
        <w:rPr>
          <w:b/>
        </w:rPr>
        <w:t>3999</w:t>
      </w:r>
      <w:r>
        <w:t>: closed</w:t>
      </w:r>
    </w:p>
    <w:p w:rsidR="00AC1398" w:rsidRDefault="00AC1398" w:rsidP="00500AB8">
      <w:r w:rsidRPr="00E938E3">
        <w:rPr>
          <w:b/>
        </w:rPr>
        <w:t>4000</w:t>
      </w:r>
      <w:r>
        <w:t xml:space="preserve">: on hold – same discussion of multiple endpoint for </w:t>
      </w:r>
      <w:proofErr w:type="spellStart"/>
      <w:r>
        <w:t>sam</w:t>
      </w:r>
      <w:proofErr w:type="spellEnd"/>
    </w:p>
    <w:tbl>
      <w:tblPr>
        <w:tblW w:w="0" w:type="auto"/>
        <w:tblCellSpacing w:w="15" w:type="dxa"/>
        <w:tblCellMar>
          <w:top w:w="15" w:type="dxa"/>
          <w:left w:w="15" w:type="dxa"/>
          <w:bottom w:w="15" w:type="dxa"/>
          <w:right w:w="15" w:type="dxa"/>
        </w:tblCellMar>
        <w:tblLook w:val="04A0"/>
      </w:tblPr>
      <w:tblGrid>
        <w:gridCol w:w="96"/>
      </w:tblGrid>
      <w:tr w:rsidR="00633C57" w:rsidRPr="00633C57" w:rsidTr="00633C57">
        <w:trPr>
          <w:tblCellSpacing w:w="15" w:type="dxa"/>
        </w:trPr>
        <w:tc>
          <w:tcPr>
            <w:tcW w:w="0" w:type="auto"/>
            <w:vAlign w:val="center"/>
            <w:hideMark/>
          </w:tcPr>
          <w:p w:rsidR="00633C57" w:rsidRPr="00AC1398" w:rsidRDefault="00633C57" w:rsidP="00633C57">
            <w:pPr>
              <w:spacing w:after="0" w:line="240" w:lineRule="auto"/>
              <w:rPr>
                <w:rFonts w:ascii="Times New Roman" w:eastAsia="Times New Roman" w:hAnsi="Times New Roman" w:cs="Times New Roman"/>
                <w:sz w:val="24"/>
                <w:szCs w:val="24"/>
                <w:lang w:eastAsia="it-IT"/>
              </w:rPr>
            </w:pPr>
          </w:p>
        </w:tc>
      </w:tr>
    </w:tbl>
    <w:p w:rsidR="00633C57" w:rsidRPr="00AC1398" w:rsidRDefault="00633C57" w:rsidP="001C3F52">
      <w:pPr>
        <w:pStyle w:val="Titolo2"/>
        <w:rPr>
          <w:rFonts w:eastAsia="Times New Roman"/>
          <w:lang w:eastAsia="it-IT"/>
        </w:rPr>
      </w:pPr>
      <w:bookmarkStart w:id="3" w:name="_Toc328054119"/>
      <w:r w:rsidRPr="00AC1398">
        <w:rPr>
          <w:rFonts w:eastAsia="Times New Roman"/>
          <w:lang w:eastAsia="it-IT"/>
        </w:rPr>
        <w:t>Milestone &amp; Deliverable</w:t>
      </w:r>
      <w:bookmarkEnd w:id="3"/>
      <w:r w:rsidRPr="00AC1398">
        <w:rPr>
          <w:rFonts w:eastAsia="Times New Roman"/>
          <w:lang w:eastAsia="it-IT"/>
        </w:rPr>
        <w:br/>
      </w:r>
    </w:p>
    <w:p w:rsidR="00633C57" w:rsidRPr="00633C57" w:rsidRDefault="00633C57" w:rsidP="0063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33C57">
        <w:rPr>
          <w:lang w:eastAsia="it-IT"/>
        </w:rPr>
        <w:t>https://wiki.eg</w:t>
      </w:r>
      <w:r w:rsidR="0050403C">
        <w:rPr>
          <w:lang w:eastAsia="it-IT"/>
        </w:rPr>
        <w:t>i.eu/wiki/JRA1_Milestones#Third</w:t>
      </w:r>
      <w:r w:rsidRPr="00633C57">
        <w:rPr>
          <w:lang w:eastAsia="it-IT"/>
        </w:rPr>
        <w:t>_Year_Milestones</w:t>
      </w:r>
    </w:p>
    <w:p w:rsidR="00633C57" w:rsidRPr="00633C57" w:rsidRDefault="00633C57" w:rsidP="0063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33C57" w:rsidRPr="00633C57" w:rsidRDefault="0050403C" w:rsidP="0063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Pr>
          <w:lang w:eastAsia="it-IT"/>
        </w:rPr>
        <w:t>No M&amp;D active at the</w:t>
      </w:r>
      <w:r w:rsidR="00281800">
        <w:rPr>
          <w:lang w:eastAsia="it-IT"/>
        </w:rPr>
        <w:t xml:space="preserve"> </w:t>
      </w:r>
      <w:r>
        <w:rPr>
          <w:lang w:eastAsia="it-IT"/>
        </w:rPr>
        <w:t>moment</w:t>
      </w:r>
    </w:p>
    <w:p w:rsidR="00633C57" w:rsidRPr="00633C57" w:rsidRDefault="00633C57" w:rsidP="0063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33C57" w:rsidRPr="00633C57" w:rsidRDefault="00633C57" w:rsidP="0063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lang w:eastAsia="it-IT"/>
        </w:rPr>
      </w:pPr>
      <w:r w:rsidRPr="00633C57">
        <w:rPr>
          <w:b/>
          <w:lang w:eastAsia="it-IT"/>
        </w:rPr>
        <w:t>EGI-</w:t>
      </w:r>
      <w:proofErr w:type="spellStart"/>
      <w:r w:rsidRPr="00633C57">
        <w:rPr>
          <w:b/>
          <w:lang w:eastAsia="it-IT"/>
        </w:rPr>
        <w:t>InSPIRE</w:t>
      </w:r>
      <w:proofErr w:type="spellEnd"/>
      <w:r w:rsidRPr="00633C57">
        <w:rPr>
          <w:b/>
          <w:lang w:eastAsia="it-IT"/>
        </w:rPr>
        <w:t xml:space="preserve"> 2nd Review</w:t>
      </w:r>
      <w:r w:rsidR="00500AB8" w:rsidRPr="00E51E65">
        <w:rPr>
          <w:b/>
          <w:lang w:eastAsia="it-IT"/>
        </w:rPr>
        <w:t xml:space="preserve"> important dates and agenda</w:t>
      </w:r>
    </w:p>
    <w:p w:rsidR="00633C57" w:rsidRPr="00633C57" w:rsidRDefault="00633C57" w:rsidP="0063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33C57" w:rsidRPr="00633C57" w:rsidRDefault="00633C57" w:rsidP="0063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33C57">
        <w:rPr>
          <w:lang w:eastAsia="it-IT"/>
        </w:rPr>
        <w:t>2nd Review Meeting agenda and registration:</w:t>
      </w:r>
    </w:p>
    <w:p w:rsidR="00633C57" w:rsidRPr="00633C57" w:rsidRDefault="00633C57" w:rsidP="0063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p>
    <w:p w:rsidR="00633C57" w:rsidRPr="00633C57" w:rsidRDefault="00633C57" w:rsidP="0063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it-IT"/>
        </w:rPr>
      </w:pPr>
      <w:r w:rsidRPr="00633C57">
        <w:rPr>
          <w:lang w:eastAsia="it-IT"/>
        </w:rPr>
        <w:t>https://indico.egi.eu/indico/conferenceDisplay.py?confId=1046</w:t>
      </w:r>
    </w:p>
    <w:tbl>
      <w:tblPr>
        <w:tblW w:w="0" w:type="auto"/>
        <w:tblCellSpacing w:w="15" w:type="dxa"/>
        <w:tblCellMar>
          <w:top w:w="15" w:type="dxa"/>
          <w:left w:w="15" w:type="dxa"/>
          <w:bottom w:w="15" w:type="dxa"/>
          <w:right w:w="15" w:type="dxa"/>
        </w:tblCellMar>
        <w:tblLook w:val="04A0"/>
      </w:tblPr>
      <w:tblGrid>
        <w:gridCol w:w="96"/>
      </w:tblGrid>
      <w:tr w:rsidR="00633C57" w:rsidRPr="00633C57" w:rsidTr="00633C57">
        <w:trPr>
          <w:tblCellSpacing w:w="15" w:type="dxa"/>
        </w:trPr>
        <w:tc>
          <w:tcPr>
            <w:tcW w:w="0" w:type="auto"/>
            <w:vAlign w:val="center"/>
            <w:hideMark/>
          </w:tcPr>
          <w:p w:rsidR="00633C57" w:rsidRPr="00633C57" w:rsidRDefault="00633C57" w:rsidP="00633C57">
            <w:pPr>
              <w:spacing w:after="0" w:line="240" w:lineRule="auto"/>
              <w:rPr>
                <w:rFonts w:ascii="Times New Roman" w:eastAsia="Times New Roman" w:hAnsi="Times New Roman" w:cs="Times New Roman"/>
                <w:sz w:val="24"/>
                <w:szCs w:val="24"/>
                <w:lang w:eastAsia="it-IT"/>
              </w:rPr>
            </w:pPr>
          </w:p>
        </w:tc>
      </w:tr>
    </w:tbl>
    <w:p w:rsidR="00AF20F3" w:rsidRDefault="00AF20F3" w:rsidP="00633C57">
      <w:pPr>
        <w:spacing w:after="0" w:line="240" w:lineRule="auto"/>
        <w:rPr>
          <w:rFonts w:ascii="Times New Roman" w:eastAsia="Times New Roman" w:hAnsi="Symbol" w:cs="Times New Roman"/>
          <w:sz w:val="24"/>
          <w:szCs w:val="24"/>
          <w:lang w:eastAsia="it-IT"/>
        </w:rPr>
      </w:pPr>
    </w:p>
    <w:p w:rsidR="0050403C" w:rsidRDefault="0050403C" w:rsidP="0050403C">
      <w:pPr>
        <w:pStyle w:val="Titolo2"/>
        <w:rPr>
          <w:rFonts w:eastAsia="Times New Roman"/>
          <w:lang w:eastAsia="it-IT"/>
        </w:rPr>
      </w:pPr>
      <w:bookmarkStart w:id="4" w:name="_Toc328054120"/>
      <w:r>
        <w:rPr>
          <w:rFonts w:eastAsia="Times New Roman"/>
          <w:lang w:eastAsia="it-IT"/>
        </w:rPr>
        <w:t xml:space="preserve">Integration </w:t>
      </w:r>
      <w:proofErr w:type="spellStart"/>
      <w:r>
        <w:rPr>
          <w:rFonts w:eastAsia="Times New Roman"/>
          <w:lang w:eastAsia="it-IT"/>
        </w:rPr>
        <w:t>Testbed</w:t>
      </w:r>
      <w:bookmarkEnd w:id="4"/>
      <w:proofErr w:type="spellEnd"/>
    </w:p>
    <w:p w:rsidR="0050403C" w:rsidRDefault="0050403C" w:rsidP="00633C57">
      <w:pPr>
        <w:spacing w:after="0" w:line="240" w:lineRule="auto"/>
        <w:rPr>
          <w:rFonts w:ascii="Times New Roman" w:eastAsia="Times New Roman" w:hAnsi="Symbol" w:cs="Times New Roman"/>
          <w:sz w:val="24"/>
          <w:szCs w:val="24"/>
          <w:lang w:eastAsia="it-IT"/>
        </w:rPr>
      </w:pPr>
      <w:r>
        <w:rPr>
          <w:rFonts w:ascii="Times New Roman" w:eastAsia="Times New Roman" w:hAnsi="Symbol" w:cs="Times New Roman"/>
          <w:sz w:val="24"/>
          <w:szCs w:val="24"/>
          <w:lang w:eastAsia="it-IT"/>
        </w:rPr>
        <w:t xml:space="preserve">Discussion on how to setup a prototype of an integration </w:t>
      </w:r>
      <w:proofErr w:type="spellStart"/>
      <w:r>
        <w:rPr>
          <w:rFonts w:ascii="Times New Roman" w:eastAsia="Times New Roman" w:hAnsi="Symbol" w:cs="Times New Roman"/>
          <w:sz w:val="24"/>
          <w:szCs w:val="24"/>
          <w:lang w:eastAsia="it-IT"/>
        </w:rPr>
        <w:t>tb</w:t>
      </w:r>
      <w:proofErr w:type="spellEnd"/>
      <w:r>
        <w:rPr>
          <w:rFonts w:ascii="Times New Roman" w:eastAsia="Times New Roman" w:hAnsi="Symbol" w:cs="Times New Roman"/>
          <w:sz w:val="24"/>
          <w:szCs w:val="24"/>
          <w:lang w:eastAsia="it-IT"/>
        </w:rPr>
        <w:t xml:space="preserve"> to test updates before release to production. It should be accessed by users in the periods before a release, not a continuously available to users </w:t>
      </w:r>
      <w:proofErr w:type="spellStart"/>
      <w:r>
        <w:rPr>
          <w:rFonts w:ascii="Times New Roman" w:eastAsia="Times New Roman" w:hAnsi="Symbol" w:cs="Times New Roman"/>
          <w:sz w:val="24"/>
          <w:szCs w:val="24"/>
          <w:lang w:eastAsia="it-IT"/>
        </w:rPr>
        <w:t>tb</w:t>
      </w:r>
      <w:proofErr w:type="spellEnd"/>
      <w:r>
        <w:rPr>
          <w:rFonts w:ascii="Times New Roman" w:eastAsia="Times New Roman" w:hAnsi="Symbol" w:cs="Times New Roman"/>
          <w:sz w:val="24"/>
          <w:szCs w:val="24"/>
          <w:lang w:eastAsia="it-IT"/>
        </w:rPr>
        <w:t>. It is not optimal, but we try to keep the maintenance effort low.</w:t>
      </w:r>
    </w:p>
    <w:p w:rsidR="0050403C" w:rsidRDefault="0050403C" w:rsidP="00633C57">
      <w:pPr>
        <w:spacing w:after="0" w:line="240" w:lineRule="auto"/>
        <w:rPr>
          <w:rFonts w:ascii="Times New Roman" w:eastAsia="Times New Roman" w:hAnsi="Symbol" w:cs="Times New Roman"/>
          <w:sz w:val="24"/>
          <w:szCs w:val="24"/>
          <w:lang w:eastAsia="it-IT"/>
        </w:rPr>
      </w:pPr>
      <w:r>
        <w:rPr>
          <w:rFonts w:ascii="Times New Roman" w:eastAsia="Times New Roman" w:hAnsi="Symbol" w:cs="Times New Roman"/>
          <w:sz w:val="24"/>
          <w:szCs w:val="24"/>
          <w:lang w:eastAsia="it-IT"/>
        </w:rPr>
        <w:t xml:space="preserve">We can start with a </w:t>
      </w:r>
      <w:proofErr w:type="spellStart"/>
      <w:r>
        <w:rPr>
          <w:rFonts w:ascii="Times New Roman" w:eastAsia="Times New Roman" w:hAnsi="Symbol" w:cs="Times New Roman"/>
          <w:sz w:val="24"/>
          <w:szCs w:val="24"/>
          <w:lang w:eastAsia="it-IT"/>
        </w:rPr>
        <w:t>gocdb</w:t>
      </w:r>
      <w:proofErr w:type="spellEnd"/>
      <w:r>
        <w:rPr>
          <w:rFonts w:ascii="Times New Roman" w:eastAsia="Times New Roman" w:hAnsi="Symbol" w:cs="Times New Roman"/>
          <w:sz w:val="24"/>
          <w:szCs w:val="24"/>
          <w:lang w:eastAsia="it-IT"/>
        </w:rPr>
        <w:t xml:space="preserve">, ops portal and the </w:t>
      </w:r>
      <w:proofErr w:type="spellStart"/>
      <w:r>
        <w:rPr>
          <w:rFonts w:ascii="Times New Roman" w:eastAsia="Times New Roman" w:hAnsi="Symbol" w:cs="Times New Roman"/>
          <w:sz w:val="24"/>
          <w:szCs w:val="24"/>
          <w:lang w:eastAsia="it-IT"/>
        </w:rPr>
        <w:t>sam</w:t>
      </w:r>
      <w:proofErr w:type="spellEnd"/>
      <w:r>
        <w:rPr>
          <w:rFonts w:ascii="Times New Roman" w:eastAsia="Times New Roman" w:hAnsi="Symbol" w:cs="Times New Roman"/>
          <w:sz w:val="24"/>
          <w:szCs w:val="24"/>
          <w:lang w:eastAsia="it-IT"/>
        </w:rPr>
        <w:t xml:space="preserve"> pre-production system already available. </w:t>
      </w:r>
      <w:proofErr w:type="spellStart"/>
      <w:r>
        <w:rPr>
          <w:rFonts w:ascii="Times New Roman" w:eastAsia="Times New Roman" w:hAnsi="Symbol" w:cs="Times New Roman"/>
          <w:sz w:val="24"/>
          <w:szCs w:val="24"/>
          <w:lang w:eastAsia="it-IT"/>
        </w:rPr>
        <w:t>Gocdb</w:t>
      </w:r>
      <w:proofErr w:type="spellEnd"/>
      <w:r>
        <w:rPr>
          <w:rFonts w:ascii="Times New Roman" w:eastAsia="Times New Roman" w:hAnsi="Symbol" w:cs="Times New Roman"/>
          <w:sz w:val="24"/>
          <w:szCs w:val="24"/>
          <w:lang w:eastAsia="it-IT"/>
        </w:rPr>
        <w:t xml:space="preserve"> and ops portal are also already available as /development testing instance. We will add also the accounting portal in the first phase if Alvaro and Ivan agree. </w:t>
      </w:r>
    </w:p>
    <w:p w:rsidR="0050403C" w:rsidRDefault="0050403C" w:rsidP="00633C57">
      <w:pPr>
        <w:spacing w:after="0" w:line="240" w:lineRule="auto"/>
        <w:rPr>
          <w:rFonts w:ascii="Times New Roman" w:eastAsia="Times New Roman" w:hAnsi="Symbol" w:cs="Times New Roman"/>
          <w:sz w:val="24"/>
          <w:szCs w:val="24"/>
          <w:lang w:eastAsia="it-IT"/>
        </w:rPr>
      </w:pPr>
      <w:r>
        <w:rPr>
          <w:rFonts w:ascii="Times New Roman" w:eastAsia="Times New Roman" w:hAnsi="Symbol" w:cs="Times New Roman"/>
          <w:sz w:val="24"/>
          <w:szCs w:val="24"/>
          <w:lang w:eastAsia="it-IT"/>
        </w:rPr>
        <w:t xml:space="preserve">We will integrate </w:t>
      </w:r>
      <w:proofErr w:type="spellStart"/>
      <w:r>
        <w:rPr>
          <w:rFonts w:ascii="Times New Roman" w:eastAsia="Times New Roman" w:hAnsi="Symbol" w:cs="Times New Roman"/>
          <w:sz w:val="24"/>
          <w:szCs w:val="24"/>
          <w:lang w:eastAsia="it-IT"/>
        </w:rPr>
        <w:t>ggus</w:t>
      </w:r>
      <w:proofErr w:type="spellEnd"/>
      <w:r>
        <w:rPr>
          <w:rFonts w:ascii="Times New Roman" w:eastAsia="Times New Roman" w:hAnsi="Symbol" w:cs="Times New Roman"/>
          <w:sz w:val="24"/>
          <w:szCs w:val="24"/>
          <w:lang w:eastAsia="it-IT"/>
        </w:rPr>
        <w:t xml:space="preserve"> in a second phase if needed.</w:t>
      </w:r>
    </w:p>
    <w:p w:rsidR="0050403C" w:rsidRDefault="0050403C" w:rsidP="00633C57">
      <w:pPr>
        <w:spacing w:after="0" w:line="240" w:lineRule="auto"/>
        <w:rPr>
          <w:rFonts w:ascii="Times New Roman" w:eastAsia="Times New Roman" w:hAnsi="Symbol" w:cs="Times New Roman"/>
          <w:sz w:val="24"/>
          <w:szCs w:val="24"/>
          <w:lang w:eastAsia="it-IT"/>
        </w:rPr>
      </w:pPr>
      <w:r>
        <w:rPr>
          <w:rFonts w:ascii="Times New Roman" w:eastAsia="Times New Roman" w:hAnsi="Symbol" w:cs="Times New Roman"/>
          <w:sz w:val="24"/>
          <w:szCs w:val="24"/>
          <w:lang w:eastAsia="it-IT"/>
        </w:rPr>
        <w:t>The coordination during the testing periods will be provided by Daniele and KIT as task leader of TJRA1.2.</w:t>
      </w:r>
    </w:p>
    <w:p w:rsidR="0050403C" w:rsidRDefault="0050403C" w:rsidP="00633C57">
      <w:pPr>
        <w:spacing w:after="0" w:line="240" w:lineRule="auto"/>
        <w:rPr>
          <w:rFonts w:ascii="Times New Roman" w:eastAsia="Times New Roman" w:hAnsi="Symbol" w:cs="Times New Roman"/>
          <w:sz w:val="24"/>
          <w:szCs w:val="24"/>
          <w:lang w:eastAsia="it-IT"/>
        </w:rPr>
      </w:pPr>
      <w:r>
        <w:rPr>
          <w:rFonts w:ascii="Times New Roman" w:eastAsia="Times New Roman" w:hAnsi="Symbol" w:cs="Times New Roman"/>
          <w:sz w:val="24"/>
          <w:szCs w:val="24"/>
          <w:lang w:eastAsia="it-IT"/>
        </w:rPr>
        <w:t xml:space="preserve">To </w:t>
      </w:r>
      <w:proofErr w:type="spellStart"/>
      <w:r>
        <w:rPr>
          <w:rFonts w:ascii="Times New Roman" w:eastAsia="Times New Roman" w:hAnsi="Symbol" w:cs="Times New Roman"/>
          <w:sz w:val="24"/>
          <w:szCs w:val="24"/>
          <w:lang w:eastAsia="it-IT"/>
        </w:rPr>
        <w:t>bootstrat</w:t>
      </w:r>
      <w:proofErr w:type="spellEnd"/>
      <w:r>
        <w:rPr>
          <w:rFonts w:ascii="Times New Roman" w:eastAsia="Times New Roman" w:hAnsi="Symbol" w:cs="Times New Roman"/>
          <w:sz w:val="24"/>
          <w:szCs w:val="24"/>
          <w:lang w:eastAsia="it-IT"/>
        </w:rPr>
        <w:t xml:space="preserve"> the </w:t>
      </w:r>
      <w:proofErr w:type="spellStart"/>
      <w:r>
        <w:rPr>
          <w:rFonts w:ascii="Times New Roman" w:eastAsia="Times New Roman" w:hAnsi="Symbol" w:cs="Times New Roman"/>
          <w:sz w:val="24"/>
          <w:szCs w:val="24"/>
          <w:lang w:eastAsia="it-IT"/>
        </w:rPr>
        <w:t>tb</w:t>
      </w:r>
      <w:proofErr w:type="spellEnd"/>
      <w:r>
        <w:rPr>
          <w:rFonts w:ascii="Times New Roman" w:eastAsia="Times New Roman" w:hAnsi="Symbol" w:cs="Times New Roman"/>
          <w:sz w:val="24"/>
          <w:szCs w:val="24"/>
          <w:lang w:eastAsia="it-IT"/>
        </w:rPr>
        <w:t xml:space="preserve"> prototype </w:t>
      </w:r>
      <w:r w:rsidRPr="00675F7B">
        <w:rPr>
          <w:rFonts w:ascii="Times New Roman" w:eastAsia="Times New Roman" w:hAnsi="Symbol" w:cs="Times New Roman"/>
          <w:sz w:val="24"/>
          <w:szCs w:val="24"/>
          <w:u w:val="single"/>
          <w:lang w:eastAsia="it-IT"/>
        </w:rPr>
        <w:t xml:space="preserve">all PTs involved should send to Daniele, Helmut and </w:t>
      </w:r>
      <w:proofErr w:type="spellStart"/>
      <w:r w:rsidRPr="00675F7B">
        <w:rPr>
          <w:rFonts w:ascii="Times New Roman" w:eastAsia="Times New Roman" w:hAnsi="Symbol" w:cs="Times New Roman"/>
          <w:sz w:val="24"/>
          <w:szCs w:val="24"/>
          <w:u w:val="single"/>
          <w:lang w:eastAsia="it-IT"/>
        </w:rPr>
        <w:t>Torsten</w:t>
      </w:r>
      <w:proofErr w:type="spellEnd"/>
      <w:r w:rsidRPr="00675F7B">
        <w:rPr>
          <w:rFonts w:ascii="Times New Roman" w:eastAsia="Times New Roman" w:hAnsi="Symbol" w:cs="Times New Roman"/>
          <w:sz w:val="24"/>
          <w:szCs w:val="24"/>
          <w:u w:val="single"/>
          <w:lang w:eastAsia="it-IT"/>
        </w:rPr>
        <w:t xml:space="preserve"> details about the instance that will be included in the </w:t>
      </w:r>
      <w:proofErr w:type="spellStart"/>
      <w:r w:rsidRPr="00675F7B">
        <w:rPr>
          <w:rFonts w:ascii="Times New Roman" w:eastAsia="Times New Roman" w:hAnsi="Symbol" w:cs="Times New Roman"/>
          <w:sz w:val="24"/>
          <w:szCs w:val="24"/>
          <w:u w:val="single"/>
          <w:lang w:eastAsia="it-IT"/>
        </w:rPr>
        <w:t>tb</w:t>
      </w:r>
      <w:proofErr w:type="spellEnd"/>
      <w:r>
        <w:rPr>
          <w:rFonts w:ascii="Times New Roman" w:eastAsia="Times New Roman" w:hAnsi="Symbol" w:cs="Times New Roman"/>
          <w:sz w:val="24"/>
          <w:szCs w:val="24"/>
          <w:lang w:eastAsia="it-IT"/>
        </w:rPr>
        <w:t xml:space="preserve"> (hostname, </w:t>
      </w:r>
      <w:proofErr w:type="spellStart"/>
      <w:r>
        <w:rPr>
          <w:rFonts w:ascii="Times New Roman" w:eastAsia="Times New Roman" w:hAnsi="Symbol" w:cs="Times New Roman"/>
          <w:sz w:val="24"/>
          <w:szCs w:val="24"/>
          <w:lang w:eastAsia="it-IT"/>
        </w:rPr>
        <w:t>urls</w:t>
      </w:r>
      <w:proofErr w:type="spellEnd"/>
      <w:r>
        <w:rPr>
          <w:rFonts w:ascii="Times New Roman" w:eastAsia="Times New Roman" w:hAnsi="Symbol" w:cs="Times New Roman"/>
          <w:sz w:val="24"/>
          <w:szCs w:val="24"/>
          <w:lang w:eastAsia="it-IT"/>
        </w:rPr>
        <w:t>, and what is currently installed), then a wiki page will be created to track what is going on.</w:t>
      </w:r>
    </w:p>
    <w:p w:rsidR="0050403C" w:rsidRDefault="0050403C" w:rsidP="00633C57">
      <w:pPr>
        <w:spacing w:after="0" w:line="240" w:lineRule="auto"/>
        <w:rPr>
          <w:rFonts w:ascii="Times New Roman" w:eastAsia="Times New Roman" w:hAnsi="Symbol" w:cs="Times New Roman"/>
          <w:sz w:val="24"/>
          <w:szCs w:val="24"/>
          <w:lang w:eastAsia="it-IT"/>
        </w:rPr>
      </w:pPr>
      <w:r>
        <w:rPr>
          <w:rFonts w:ascii="Times New Roman" w:eastAsia="Times New Roman" w:hAnsi="Symbol" w:cs="Times New Roman"/>
          <w:sz w:val="24"/>
          <w:szCs w:val="24"/>
          <w:lang w:eastAsia="it-IT"/>
        </w:rPr>
        <w:t>Outside testing periods developers can hack the machine as needed.</w:t>
      </w:r>
    </w:p>
    <w:p w:rsidR="00042355" w:rsidRDefault="00042355" w:rsidP="00633C57">
      <w:pPr>
        <w:spacing w:after="0" w:line="240" w:lineRule="auto"/>
        <w:rPr>
          <w:rFonts w:ascii="Times New Roman" w:eastAsia="Times New Roman" w:hAnsi="Symbol" w:cs="Times New Roman"/>
          <w:sz w:val="24"/>
          <w:szCs w:val="24"/>
          <w:lang w:eastAsia="it-IT"/>
        </w:rPr>
      </w:pPr>
    </w:p>
    <w:p w:rsidR="00042355" w:rsidRDefault="00042355" w:rsidP="00042355">
      <w:pPr>
        <w:pStyle w:val="Titolo2"/>
        <w:rPr>
          <w:rStyle w:val="topleveltitle"/>
        </w:rPr>
      </w:pPr>
      <w:bookmarkStart w:id="5" w:name="_Toc328054121"/>
      <w:r>
        <w:rPr>
          <w:rStyle w:val="topleveltitle"/>
        </w:rPr>
        <w:t>EMI probes mp integration</w:t>
      </w:r>
      <w:bookmarkEnd w:id="5"/>
    </w:p>
    <w:p w:rsidR="00042355" w:rsidRDefault="00042355" w:rsidP="00633C57">
      <w:pPr>
        <w:spacing w:after="0" w:line="240" w:lineRule="auto"/>
        <w:rPr>
          <w:rFonts w:ascii="Times New Roman" w:eastAsia="Times New Roman" w:hAnsi="Symbol" w:cs="Times New Roman"/>
          <w:sz w:val="24"/>
          <w:szCs w:val="24"/>
          <w:lang w:eastAsia="it-IT"/>
        </w:rPr>
      </w:pPr>
    </w:p>
    <w:p w:rsidR="00042355" w:rsidRDefault="00042355" w:rsidP="00633C57">
      <w:pPr>
        <w:spacing w:after="0" w:line="240" w:lineRule="auto"/>
        <w:rPr>
          <w:rFonts w:ascii="Times New Roman" w:eastAsia="Times New Roman" w:hAnsi="Symbol" w:cs="Times New Roman"/>
          <w:sz w:val="24"/>
          <w:szCs w:val="24"/>
          <w:lang w:eastAsia="it-IT"/>
        </w:rPr>
      </w:pPr>
      <w:r>
        <w:rPr>
          <w:rFonts w:ascii="Times New Roman" w:eastAsia="Times New Roman" w:hAnsi="Symbol" w:cs="Times New Roman"/>
          <w:sz w:val="24"/>
          <w:szCs w:val="24"/>
          <w:lang w:eastAsia="it-IT"/>
        </w:rPr>
        <w:t>Meeting with EMI held yesterday</w:t>
      </w:r>
      <w:r w:rsidR="009A1B7C">
        <w:rPr>
          <w:rFonts w:ascii="Times New Roman" w:eastAsia="Times New Roman" w:hAnsi="Symbol" w:cs="Times New Roman"/>
          <w:sz w:val="24"/>
          <w:szCs w:val="24"/>
          <w:lang w:eastAsia="it-IT"/>
        </w:rPr>
        <w:t>- useful at least as clarification -  now we wait for the EMI answer.</w:t>
      </w:r>
    </w:p>
    <w:p w:rsidR="009A1B7C" w:rsidRDefault="009A1B7C" w:rsidP="00633C57">
      <w:pPr>
        <w:spacing w:after="0" w:line="240" w:lineRule="auto"/>
        <w:rPr>
          <w:rFonts w:ascii="Times New Roman" w:eastAsia="Times New Roman" w:hAnsi="Symbol" w:cs="Times New Roman"/>
          <w:sz w:val="24"/>
          <w:szCs w:val="24"/>
          <w:lang w:eastAsia="it-IT"/>
        </w:rPr>
      </w:pPr>
      <w:r>
        <w:rPr>
          <w:rFonts w:ascii="Times New Roman" w:eastAsia="Times New Roman" w:hAnsi="Symbol" w:cs="Times New Roman"/>
          <w:sz w:val="24"/>
          <w:szCs w:val="24"/>
          <w:lang w:eastAsia="it-IT"/>
        </w:rPr>
        <w:t xml:space="preserve">Provided that they will accept our </w:t>
      </w:r>
      <w:r>
        <w:rPr>
          <w:rFonts w:ascii="Times New Roman" w:eastAsia="Times New Roman" w:hAnsi="Symbol" w:cs="Times New Roman" w:hint="eastAsia"/>
          <w:sz w:val="24"/>
          <w:szCs w:val="24"/>
          <w:lang w:eastAsia="it-IT"/>
        </w:rPr>
        <w:t xml:space="preserve">requirement and as discussed yesterday </w:t>
      </w:r>
      <w:r>
        <w:rPr>
          <w:rFonts w:ascii="Times New Roman" w:eastAsia="Times New Roman" w:hAnsi="Symbol" w:cs="Times New Roman"/>
          <w:sz w:val="24"/>
          <w:szCs w:val="24"/>
          <w:lang w:eastAsia="it-IT"/>
        </w:rPr>
        <w:t xml:space="preserve">will manage to release the mp by the end of </w:t>
      </w:r>
      <w:proofErr w:type="spellStart"/>
      <w:r>
        <w:rPr>
          <w:rFonts w:ascii="Times New Roman" w:eastAsia="Times New Roman" w:hAnsi="Symbol" w:cs="Times New Roman"/>
          <w:sz w:val="24"/>
          <w:szCs w:val="24"/>
          <w:lang w:eastAsia="it-IT"/>
        </w:rPr>
        <w:t>septber</w:t>
      </w:r>
      <w:proofErr w:type="spellEnd"/>
      <w:r>
        <w:rPr>
          <w:rFonts w:ascii="Times New Roman" w:eastAsia="Times New Roman" w:hAnsi="Symbol" w:cs="Times New Roman"/>
          <w:sz w:val="24"/>
          <w:szCs w:val="24"/>
          <w:lang w:eastAsia="it-IT"/>
        </w:rPr>
        <w:t xml:space="preserve">, how many months of extension to the security support of the </w:t>
      </w:r>
      <w:proofErr w:type="spellStart"/>
      <w:r>
        <w:rPr>
          <w:rFonts w:ascii="Times New Roman" w:eastAsia="Times New Roman" w:hAnsi="Symbol" w:cs="Times New Roman"/>
          <w:sz w:val="24"/>
          <w:szCs w:val="24"/>
          <w:lang w:eastAsia="it-IT"/>
        </w:rPr>
        <w:t>gLite</w:t>
      </w:r>
      <w:proofErr w:type="spellEnd"/>
      <w:r>
        <w:rPr>
          <w:rFonts w:ascii="Times New Roman" w:eastAsia="Times New Roman" w:hAnsi="Symbol" w:cs="Times New Roman"/>
          <w:sz w:val="24"/>
          <w:szCs w:val="24"/>
          <w:lang w:eastAsia="it-IT"/>
        </w:rPr>
        <w:t xml:space="preserve"> UI we need to ask? At least until the end of the year:</w:t>
      </w:r>
    </w:p>
    <w:p w:rsidR="009A1B7C" w:rsidRDefault="009A1B7C" w:rsidP="00633C57">
      <w:pPr>
        <w:spacing w:after="0" w:line="240" w:lineRule="auto"/>
        <w:rPr>
          <w:rFonts w:ascii="Times New Roman" w:eastAsia="Times New Roman" w:hAnsi="Symbol" w:cs="Times New Roman"/>
          <w:sz w:val="24"/>
          <w:szCs w:val="24"/>
          <w:lang w:eastAsia="it-IT"/>
        </w:rPr>
      </w:pPr>
      <w:proofErr w:type="spellStart"/>
      <w:r w:rsidRPr="009A1B7C">
        <w:rPr>
          <w:rFonts w:ascii="Times New Roman" w:eastAsia="Times New Roman" w:hAnsi="Symbol" w:cs="Times New Roman"/>
          <w:sz w:val="24"/>
          <w:szCs w:val="24"/>
          <w:lang w:eastAsia="it-IT"/>
        </w:rPr>
        <w:lastRenderedPageBreak/>
        <w:t>glite</w:t>
      </w:r>
      <w:proofErr w:type="spellEnd"/>
      <w:r w:rsidRPr="009A1B7C">
        <w:rPr>
          <w:rFonts w:ascii="Times New Roman" w:eastAsia="Times New Roman" w:hAnsi="Symbol" w:cs="Times New Roman"/>
          <w:sz w:val="24"/>
          <w:szCs w:val="24"/>
          <w:lang w:eastAsia="it-IT"/>
        </w:rPr>
        <w:t xml:space="preserve">-UI 3.2.11-1 </w:t>
      </w:r>
      <w:proofErr w:type="spellStart"/>
      <w:r w:rsidRPr="009A1B7C">
        <w:rPr>
          <w:rFonts w:ascii="Times New Roman" w:eastAsia="Times New Roman" w:hAnsi="Symbol" w:cs="Times New Roman"/>
          <w:sz w:val="24"/>
          <w:szCs w:val="24"/>
          <w:lang w:eastAsia="it-IT"/>
        </w:rPr>
        <w:t>gLite</w:t>
      </w:r>
      <w:proofErr w:type="spellEnd"/>
      <w:r w:rsidRPr="009A1B7C">
        <w:rPr>
          <w:rFonts w:ascii="Times New Roman" w:eastAsia="Times New Roman" w:hAnsi="Symbol" w:cs="Times New Roman"/>
          <w:sz w:val="24"/>
          <w:szCs w:val="24"/>
          <w:lang w:eastAsia="it-IT"/>
        </w:rPr>
        <w:t xml:space="preserve"> User Interface (UI) sl5_x86_64 Supported 31/10/2011 30/09/2012</w:t>
      </w:r>
      <w:r w:rsidRPr="009A1B7C">
        <w:rPr>
          <w:rFonts w:ascii="Times New Roman" w:eastAsia="Times New Roman" w:hAnsi="Symbol" w:cs="Times New Roman"/>
          <w:sz w:val="24"/>
          <w:szCs w:val="24"/>
          <w:lang w:eastAsia="it-IT"/>
        </w:rPr>
        <w:br/>
        <w:t>end of security updates 30/09/2012</w:t>
      </w:r>
      <w:r>
        <w:rPr>
          <w:rFonts w:ascii="Times New Roman" w:eastAsia="Times New Roman" w:hAnsi="Symbol" w:cs="Times New Roman"/>
          <w:sz w:val="24"/>
          <w:szCs w:val="24"/>
          <w:lang w:eastAsia="it-IT"/>
        </w:rPr>
        <w:t>.</w:t>
      </w:r>
    </w:p>
    <w:p w:rsidR="009A1B7C" w:rsidRDefault="009A1B7C" w:rsidP="00633C57">
      <w:pPr>
        <w:spacing w:after="0" w:line="240" w:lineRule="auto"/>
        <w:rPr>
          <w:rFonts w:ascii="Times New Roman" w:eastAsia="Times New Roman" w:hAnsi="Symbol" w:cs="Times New Roman"/>
          <w:sz w:val="24"/>
          <w:szCs w:val="24"/>
          <w:lang w:eastAsia="it-IT"/>
        </w:rPr>
      </w:pPr>
    </w:p>
    <w:p w:rsidR="009A1B7C" w:rsidRPr="009A1B7C" w:rsidRDefault="009A1B7C" w:rsidP="00633C57">
      <w:pPr>
        <w:spacing w:after="0" w:line="240" w:lineRule="auto"/>
        <w:rPr>
          <w:rFonts w:ascii="Times New Roman" w:eastAsia="Times New Roman" w:hAnsi="Symbol" w:cs="Times New Roman"/>
          <w:sz w:val="24"/>
          <w:szCs w:val="24"/>
          <w:u w:val="single"/>
          <w:lang w:eastAsia="it-IT"/>
        </w:rPr>
      </w:pPr>
      <w:r>
        <w:rPr>
          <w:rFonts w:ascii="Times New Roman" w:eastAsia="Times New Roman" w:hAnsi="Symbol" w:cs="Times New Roman"/>
          <w:sz w:val="24"/>
          <w:szCs w:val="24"/>
          <w:u w:val="single"/>
          <w:lang w:eastAsia="it-IT"/>
        </w:rPr>
        <w:t xml:space="preserve">Daniele to check with </w:t>
      </w:r>
      <w:proofErr w:type="spellStart"/>
      <w:r>
        <w:rPr>
          <w:rFonts w:ascii="Times New Roman" w:eastAsia="Times New Roman" w:hAnsi="Symbol" w:cs="Times New Roman"/>
          <w:sz w:val="24"/>
          <w:szCs w:val="24"/>
          <w:u w:val="single"/>
          <w:lang w:eastAsia="it-IT"/>
        </w:rPr>
        <w:t>T</w:t>
      </w:r>
      <w:r w:rsidRPr="009A1B7C">
        <w:rPr>
          <w:rFonts w:ascii="Times New Roman" w:eastAsia="Times New Roman" w:hAnsi="Symbol" w:cs="Times New Roman"/>
          <w:sz w:val="24"/>
          <w:szCs w:val="24"/>
          <w:u w:val="single"/>
          <w:lang w:eastAsia="it-IT"/>
        </w:rPr>
        <w:t>iziana</w:t>
      </w:r>
      <w:proofErr w:type="spellEnd"/>
      <w:r w:rsidRPr="009A1B7C">
        <w:rPr>
          <w:rFonts w:ascii="Times New Roman" w:eastAsia="Times New Roman" w:hAnsi="Symbol" w:cs="Times New Roman"/>
          <w:sz w:val="24"/>
          <w:szCs w:val="24"/>
          <w:u w:val="single"/>
          <w:lang w:eastAsia="it-IT"/>
        </w:rPr>
        <w:t>, how this can be requested</w:t>
      </w:r>
    </w:p>
    <w:p w:rsidR="00675F7B" w:rsidRDefault="00675F7B" w:rsidP="00AF20F3">
      <w:pPr>
        <w:pStyle w:val="Titolo2"/>
        <w:rPr>
          <w:rFonts w:eastAsia="Times New Roman"/>
          <w:lang w:eastAsia="it-IT"/>
        </w:rPr>
      </w:pPr>
    </w:p>
    <w:p w:rsidR="00AF20F3" w:rsidRDefault="009A1B7C" w:rsidP="00AF20F3">
      <w:pPr>
        <w:pStyle w:val="Titolo2"/>
        <w:rPr>
          <w:lang w:eastAsia="it-IT"/>
        </w:rPr>
      </w:pPr>
      <w:bookmarkStart w:id="6" w:name="_Toc328054122"/>
      <w:r>
        <w:rPr>
          <w:rFonts w:eastAsia="Times New Roman"/>
          <w:lang w:eastAsia="it-IT"/>
        </w:rPr>
        <w:t>S</w:t>
      </w:r>
      <w:r w:rsidR="00633C57" w:rsidRPr="00633C57">
        <w:rPr>
          <w:rFonts w:eastAsia="Times New Roman"/>
          <w:lang w:eastAsia="it-IT"/>
        </w:rPr>
        <w:t>tatus update</w:t>
      </w:r>
      <w:bookmarkEnd w:id="6"/>
    </w:p>
    <w:p w:rsidR="00AF20F3" w:rsidRPr="00AF20F3" w:rsidRDefault="00AF20F3" w:rsidP="004A1995">
      <w:pPr>
        <w:pStyle w:val="Nessunaspaziatura"/>
        <w:rPr>
          <w:lang w:eastAsia="it-IT"/>
        </w:rPr>
      </w:pPr>
    </w:p>
    <w:p w:rsidR="00633C57" w:rsidRPr="00E51E65" w:rsidRDefault="00500AB8" w:rsidP="00500AB8">
      <w:pPr>
        <w:pStyle w:val="Nessunaspaziatura"/>
        <w:rPr>
          <w:b/>
          <w:lang w:eastAsia="it-IT"/>
        </w:rPr>
      </w:pPr>
      <w:r w:rsidRPr="00E51E65">
        <w:rPr>
          <w:b/>
          <w:lang w:eastAsia="it-IT"/>
        </w:rPr>
        <w:t>N</w:t>
      </w:r>
      <w:r w:rsidR="00633C57" w:rsidRPr="00E51E65">
        <w:rPr>
          <w:b/>
          <w:lang w:eastAsia="it-IT"/>
        </w:rPr>
        <w:t>ext release</w:t>
      </w:r>
      <w:r w:rsidR="00AF20F3" w:rsidRPr="00E51E65">
        <w:rPr>
          <w:b/>
          <w:lang w:eastAsia="it-IT"/>
        </w:rPr>
        <w:t>s</w:t>
      </w:r>
      <w:r w:rsidR="00633C57" w:rsidRPr="00E51E65">
        <w:rPr>
          <w:b/>
          <w:lang w:eastAsia="it-IT"/>
        </w:rPr>
        <w:t>:</w:t>
      </w:r>
    </w:p>
    <w:p w:rsidR="00500AB8" w:rsidRDefault="00500AB8" w:rsidP="00500AB8">
      <w:pPr>
        <w:pStyle w:val="Nessunaspaziatura"/>
        <w:rPr>
          <w:rFonts w:ascii="Courier New" w:eastAsia="Times New Roman" w:hAnsi="Courier New" w:cs="Courier New"/>
          <w:sz w:val="20"/>
          <w:szCs w:val="20"/>
          <w:lang w:eastAsia="it-IT"/>
        </w:rPr>
      </w:pPr>
    </w:p>
    <w:p w:rsidR="00500AB8" w:rsidRPr="00500AB8" w:rsidRDefault="00633C57" w:rsidP="00500AB8">
      <w:pPr>
        <w:pStyle w:val="Nessunaspaziatura"/>
        <w:rPr>
          <w:rFonts w:ascii="Courier New" w:eastAsia="Times New Roman" w:hAnsi="Courier New" w:cs="Courier New"/>
          <w:b/>
          <w:sz w:val="20"/>
          <w:szCs w:val="20"/>
          <w:lang w:eastAsia="it-IT"/>
        </w:rPr>
      </w:pPr>
      <w:r w:rsidRPr="00500AB8">
        <w:rPr>
          <w:rFonts w:ascii="Courier New" w:eastAsia="Times New Roman" w:hAnsi="Courier New" w:cs="Courier New"/>
          <w:b/>
          <w:sz w:val="20"/>
          <w:szCs w:val="20"/>
          <w:lang w:eastAsia="it-IT"/>
        </w:rPr>
        <w:t xml:space="preserve">SAM: </w:t>
      </w:r>
    </w:p>
    <w:p w:rsidR="00E51E65" w:rsidRDefault="00633C57" w:rsidP="00500AB8">
      <w:pPr>
        <w:pStyle w:val="Nessunaspaziatura"/>
      </w:pPr>
      <w:r w:rsidRPr="00E51E65">
        <w:t xml:space="preserve">Update-17 </w:t>
      </w:r>
      <w:r w:rsidR="00500AB8" w:rsidRPr="00E51E65">
        <w:t xml:space="preserve">– </w:t>
      </w:r>
      <w:r w:rsidR="004A1995">
        <w:t xml:space="preserve">will enter the </w:t>
      </w:r>
      <w:proofErr w:type="spellStart"/>
      <w:r w:rsidR="004A1995">
        <w:t>cern</w:t>
      </w:r>
      <w:proofErr w:type="spellEnd"/>
      <w:r w:rsidR="004A1995">
        <w:t xml:space="preserve"> </w:t>
      </w:r>
      <w:proofErr w:type="spellStart"/>
      <w:r w:rsidR="004A1995">
        <w:t>pps</w:t>
      </w:r>
      <w:proofErr w:type="spellEnd"/>
      <w:r w:rsidR="004A1995">
        <w:t xml:space="preserve"> today or tomorrow. Immediately after we will release to SR asking the EA not to update </w:t>
      </w:r>
      <w:r w:rsidR="0026062E">
        <w:t xml:space="preserve">directly </w:t>
      </w:r>
      <w:r w:rsidR="004A1995">
        <w:t>th</w:t>
      </w:r>
      <w:r w:rsidR="0026062E">
        <w:t xml:space="preserve">e production instance because the PT prefers  to update the production central  instance after the SR. The SAM team will provide detailed instruction on how to point for synchronization reasons  to the </w:t>
      </w:r>
      <w:proofErr w:type="spellStart"/>
      <w:r w:rsidR="0026062E">
        <w:t>pps</w:t>
      </w:r>
      <w:proofErr w:type="spellEnd"/>
      <w:r w:rsidR="0026062E">
        <w:t xml:space="preserve"> instance when doing the update.</w:t>
      </w:r>
    </w:p>
    <w:p w:rsidR="00AF20F3" w:rsidRDefault="00AF20F3" w:rsidP="00500AB8">
      <w:pPr>
        <w:pStyle w:val="Nessunaspaziatura"/>
        <w:rPr>
          <w:b/>
        </w:rPr>
      </w:pPr>
      <w:r>
        <w:br/>
      </w:r>
      <w:r w:rsidR="00E51E65">
        <w:rPr>
          <w:b/>
        </w:rPr>
        <w:t>M</w:t>
      </w:r>
      <w:r w:rsidRPr="00AF20F3">
        <w:rPr>
          <w:b/>
        </w:rPr>
        <w:t xml:space="preserve">essaging </w:t>
      </w:r>
      <w:r>
        <w:rPr>
          <w:b/>
        </w:rPr>
        <w:t>:</w:t>
      </w:r>
    </w:p>
    <w:p w:rsidR="00633C57" w:rsidRDefault="0026062E" w:rsidP="00500AB8">
      <w:pPr>
        <w:pStyle w:val="Nessunaspaziatura"/>
      </w:pPr>
      <w:r>
        <w:t>No update foreseen in the short term</w:t>
      </w:r>
    </w:p>
    <w:p w:rsidR="00AF20F3" w:rsidRPr="00633C57" w:rsidRDefault="00AF20F3" w:rsidP="00500AB8">
      <w:pPr>
        <w:pStyle w:val="Nessunaspaziatura"/>
        <w:rPr>
          <w:rFonts w:ascii="Courier New" w:eastAsia="Times New Roman" w:hAnsi="Courier New" w:cs="Courier New"/>
          <w:sz w:val="20"/>
          <w:szCs w:val="20"/>
          <w:lang w:eastAsia="it-IT"/>
        </w:rPr>
      </w:pPr>
    </w:p>
    <w:p w:rsidR="00633C57" w:rsidRPr="00E51E65" w:rsidRDefault="00633C57" w:rsidP="00500AB8">
      <w:pPr>
        <w:pStyle w:val="Nessunaspaziatura"/>
        <w:rPr>
          <w:b/>
        </w:rPr>
      </w:pPr>
      <w:r w:rsidRPr="00E51E65">
        <w:rPr>
          <w:b/>
        </w:rPr>
        <w:t xml:space="preserve">GOCDB: </w:t>
      </w:r>
    </w:p>
    <w:p w:rsidR="00500AB8" w:rsidRDefault="0026062E" w:rsidP="00500AB8">
      <w:pPr>
        <w:pStyle w:val="Nessunaspaziatura"/>
      </w:pPr>
      <w:r>
        <w:t>Nothing to report – currently working on the glue2.0 rendering</w:t>
      </w:r>
    </w:p>
    <w:p w:rsidR="00500AB8" w:rsidRDefault="00500AB8" w:rsidP="00500AB8">
      <w:pPr>
        <w:pStyle w:val="Nessunaspaziatura"/>
      </w:pPr>
    </w:p>
    <w:p w:rsidR="00AF20F3" w:rsidRDefault="00AF20F3" w:rsidP="00500AB8">
      <w:pPr>
        <w:pStyle w:val="Nessunaspaziatura"/>
      </w:pPr>
      <w:r>
        <w:t xml:space="preserve">Discussion on the decommissioning  of the </w:t>
      </w:r>
      <w:proofErr w:type="spellStart"/>
      <w:r>
        <w:t>readonly</w:t>
      </w:r>
      <w:proofErr w:type="spellEnd"/>
      <w:r>
        <w:t xml:space="preserve"> instance: </w:t>
      </w:r>
      <w:r w:rsidR="0026062E">
        <w:t>see action 3871</w:t>
      </w:r>
      <w:r>
        <w:t xml:space="preserve"> </w:t>
      </w:r>
    </w:p>
    <w:p w:rsidR="00AF20F3" w:rsidRPr="00633C57" w:rsidRDefault="00AF20F3" w:rsidP="00500AB8">
      <w:pPr>
        <w:pStyle w:val="Nessunaspaziatura"/>
        <w:rPr>
          <w:rFonts w:ascii="Courier New" w:eastAsia="Times New Roman" w:hAnsi="Courier New" w:cs="Courier New"/>
          <w:sz w:val="20"/>
          <w:szCs w:val="20"/>
          <w:lang w:eastAsia="it-IT"/>
        </w:rPr>
      </w:pPr>
    </w:p>
    <w:p w:rsidR="00633C57" w:rsidRPr="00E51E65" w:rsidRDefault="00633C57" w:rsidP="00500AB8">
      <w:pPr>
        <w:pStyle w:val="Nessunaspaziatura"/>
        <w:rPr>
          <w:b/>
        </w:rPr>
      </w:pPr>
      <w:r w:rsidRPr="00E51E65">
        <w:rPr>
          <w:b/>
        </w:rPr>
        <w:t xml:space="preserve">GGUS: </w:t>
      </w:r>
    </w:p>
    <w:p w:rsidR="009D46FD" w:rsidRDefault="0026062E" w:rsidP="00500AB8">
      <w:pPr>
        <w:pStyle w:val="Nessunaspaziatura"/>
      </w:pPr>
      <w:r>
        <w:t xml:space="preserve">We will have an update next Monday before the review  dedicated to the report generator only. More info here: </w:t>
      </w:r>
      <w:r w:rsidRPr="0026062E">
        <w:t>https://wiki.egi.eu/wiki</w:t>
      </w:r>
      <w:r>
        <w:t>/FAQ_Report_Generator</w:t>
      </w:r>
      <w:r w:rsidRPr="0026062E">
        <w:t xml:space="preserve"> _(GGUS)</w:t>
      </w:r>
    </w:p>
    <w:p w:rsidR="0026062E" w:rsidRPr="00E51E65" w:rsidRDefault="0026062E" w:rsidP="00500AB8">
      <w:pPr>
        <w:pStyle w:val="Nessunaspaziatura"/>
      </w:pPr>
      <w:r>
        <w:t>Next scheduled release on the 9</w:t>
      </w:r>
      <w:r w:rsidRPr="0026062E">
        <w:rPr>
          <w:vertAlign w:val="superscript"/>
        </w:rPr>
        <w:t>th</w:t>
      </w:r>
      <w:r>
        <w:t xml:space="preserve"> of July, the last one before the summer break.</w:t>
      </w:r>
    </w:p>
    <w:p w:rsidR="00E51E65" w:rsidRDefault="00E51E65" w:rsidP="00500AB8">
      <w:pPr>
        <w:pStyle w:val="Nessunaspaziatura"/>
      </w:pPr>
    </w:p>
    <w:p w:rsidR="00633C57" w:rsidRPr="00E51E65" w:rsidRDefault="00633C57" w:rsidP="00500AB8">
      <w:pPr>
        <w:pStyle w:val="Nessunaspaziatura"/>
        <w:rPr>
          <w:b/>
        </w:rPr>
      </w:pPr>
      <w:r w:rsidRPr="00E51E65">
        <w:rPr>
          <w:b/>
        </w:rPr>
        <w:t>OPS Portal:</w:t>
      </w:r>
    </w:p>
    <w:p w:rsidR="009D46FD" w:rsidRDefault="0026062E" w:rsidP="00500AB8">
      <w:pPr>
        <w:pStyle w:val="Nessunaspaziatura"/>
      </w:pPr>
      <w:r>
        <w:t>Version 2.9.4 released on the 12</w:t>
      </w:r>
      <w:r w:rsidRPr="0026062E">
        <w:rPr>
          <w:vertAlign w:val="superscript"/>
        </w:rPr>
        <w:t>th</w:t>
      </w:r>
      <w:r>
        <w:t>. Everything was fine with the exception of minor issue on the new modules. The PT is taking care of them.</w:t>
      </w:r>
    </w:p>
    <w:p w:rsidR="00281800" w:rsidRDefault="00281800" w:rsidP="00500AB8">
      <w:pPr>
        <w:pStyle w:val="Nessunaspaziatura"/>
      </w:pPr>
      <w:r>
        <w:t>Next release : Early July , A/R module , Metrics Improvements and Automation , Ticket refactoring</w:t>
      </w:r>
    </w:p>
    <w:p w:rsidR="0026062E" w:rsidRPr="00E51E65" w:rsidRDefault="0026062E" w:rsidP="00500AB8">
      <w:pPr>
        <w:pStyle w:val="Nessunaspaziatura"/>
      </w:pPr>
    </w:p>
    <w:p w:rsidR="00AF20F3" w:rsidRPr="00E51E65" w:rsidRDefault="00633C57" w:rsidP="00500AB8">
      <w:pPr>
        <w:pStyle w:val="Nessunaspaziatura"/>
        <w:rPr>
          <w:b/>
        </w:rPr>
      </w:pPr>
      <w:r w:rsidRPr="00E51E65">
        <w:rPr>
          <w:b/>
        </w:rPr>
        <w:t>CESGA Portals:</w:t>
      </w:r>
      <w:r w:rsidR="00AF20F3" w:rsidRPr="00E51E65">
        <w:rPr>
          <w:b/>
        </w:rPr>
        <w:t xml:space="preserve"> </w:t>
      </w:r>
    </w:p>
    <w:p w:rsidR="00AF20F3" w:rsidRPr="00AF20F3" w:rsidRDefault="0026062E" w:rsidP="00633C57">
      <w:pPr>
        <w:spacing w:after="0" w:line="240" w:lineRule="auto"/>
        <w:rPr>
          <w:rFonts w:ascii="Times New Roman" w:eastAsia="Times New Roman" w:hAnsi="Symbol" w:cs="Times New Roman"/>
          <w:sz w:val="24"/>
          <w:szCs w:val="24"/>
          <w:lang w:eastAsia="it-IT"/>
        </w:rPr>
      </w:pPr>
      <w:r>
        <w:rPr>
          <w:rFonts w:ascii="Times New Roman" w:eastAsia="Times New Roman" w:hAnsi="Symbol" w:cs="Times New Roman"/>
          <w:sz w:val="24"/>
          <w:szCs w:val="24"/>
          <w:lang w:eastAsia="it-IT"/>
        </w:rPr>
        <w:t>Not discussed</w:t>
      </w:r>
    </w:p>
    <w:p w:rsidR="00675F7B" w:rsidRDefault="00675F7B" w:rsidP="00AF20F3">
      <w:pPr>
        <w:pStyle w:val="Titolo2"/>
        <w:rPr>
          <w:rFonts w:eastAsia="Times New Roman"/>
          <w:lang w:val="it-IT" w:eastAsia="it-IT"/>
        </w:rPr>
      </w:pPr>
    </w:p>
    <w:p w:rsidR="00633C57" w:rsidRPr="00633C57" w:rsidRDefault="00633C57" w:rsidP="00AF20F3">
      <w:pPr>
        <w:pStyle w:val="Titolo2"/>
        <w:rPr>
          <w:rFonts w:eastAsia="Times New Roman"/>
          <w:lang w:val="it-IT" w:eastAsia="it-IT"/>
        </w:rPr>
      </w:pPr>
      <w:bookmarkStart w:id="7" w:name="_Toc328054123"/>
      <w:proofErr w:type="spellStart"/>
      <w:r w:rsidRPr="00633C57">
        <w:rPr>
          <w:rFonts w:eastAsia="Times New Roman"/>
          <w:lang w:val="it-IT" w:eastAsia="it-IT"/>
        </w:rPr>
        <w:t>Monitoring</w:t>
      </w:r>
      <w:proofErr w:type="spellEnd"/>
      <w:r w:rsidRPr="00633C57">
        <w:rPr>
          <w:rFonts w:eastAsia="Times New Roman"/>
          <w:lang w:val="it-IT" w:eastAsia="it-IT"/>
        </w:rPr>
        <w:t xml:space="preserve"> </w:t>
      </w:r>
      <w:proofErr w:type="spellStart"/>
      <w:r w:rsidRPr="00633C57">
        <w:rPr>
          <w:rFonts w:eastAsia="Times New Roman"/>
          <w:lang w:val="it-IT" w:eastAsia="it-IT"/>
        </w:rPr>
        <w:t>FedCloud</w:t>
      </w:r>
      <w:proofErr w:type="spellEnd"/>
      <w:r w:rsidRPr="00633C57">
        <w:rPr>
          <w:rFonts w:eastAsia="Times New Roman"/>
          <w:lang w:val="it-IT" w:eastAsia="it-IT"/>
        </w:rPr>
        <w:t xml:space="preserve"> Scenario2 </w:t>
      </w:r>
      <w:proofErr w:type="spellStart"/>
      <w:r w:rsidRPr="00633C57">
        <w:rPr>
          <w:rFonts w:eastAsia="Times New Roman"/>
          <w:lang w:val="it-IT" w:eastAsia="it-IT"/>
        </w:rPr>
        <w:t>Capabilities</w:t>
      </w:r>
      <w:bookmarkEnd w:id="7"/>
      <w:proofErr w:type="spellEnd"/>
      <w:r w:rsidRPr="00633C57">
        <w:rPr>
          <w:rFonts w:eastAsia="Times New Roman"/>
          <w:lang w:val="it-IT" w:eastAsia="it-IT"/>
        </w:rPr>
        <w:br/>
      </w:r>
    </w:p>
    <w:p w:rsidR="00633C57" w:rsidRPr="00281800" w:rsidRDefault="00633C57" w:rsidP="0063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Symbol" w:cs="Times New Roman"/>
          <w:sz w:val="24"/>
          <w:szCs w:val="24"/>
          <w:lang w:eastAsia="it-IT"/>
        </w:rPr>
      </w:pPr>
      <w:r w:rsidRPr="00281800">
        <w:rPr>
          <w:rFonts w:ascii="Times New Roman" w:eastAsia="Times New Roman" w:hAnsi="Symbol" w:cs="Times New Roman"/>
          <w:sz w:val="24"/>
          <w:szCs w:val="24"/>
          <w:lang w:eastAsia="it-IT"/>
        </w:rPr>
        <w:t>https://wiki.egi.eu/wiki/Fedcloud-tf:Blueprint:Capabilities:Monitoring</w:t>
      </w:r>
    </w:p>
    <w:tbl>
      <w:tblPr>
        <w:tblW w:w="0" w:type="auto"/>
        <w:tblCellSpacing w:w="15" w:type="dxa"/>
        <w:tblCellMar>
          <w:top w:w="15" w:type="dxa"/>
          <w:left w:w="15" w:type="dxa"/>
          <w:bottom w:w="15" w:type="dxa"/>
          <w:right w:w="15" w:type="dxa"/>
        </w:tblCellMar>
        <w:tblLook w:val="04A0"/>
      </w:tblPr>
      <w:tblGrid>
        <w:gridCol w:w="96"/>
      </w:tblGrid>
      <w:tr w:rsidR="00633C57" w:rsidRPr="00281800" w:rsidTr="00633C57">
        <w:trPr>
          <w:tblCellSpacing w:w="15" w:type="dxa"/>
        </w:trPr>
        <w:tc>
          <w:tcPr>
            <w:tcW w:w="0" w:type="auto"/>
            <w:vAlign w:val="center"/>
            <w:hideMark/>
          </w:tcPr>
          <w:p w:rsidR="00633C57" w:rsidRPr="00281800" w:rsidRDefault="00633C57" w:rsidP="00633C57">
            <w:pPr>
              <w:spacing w:after="0" w:line="240" w:lineRule="auto"/>
              <w:rPr>
                <w:rFonts w:ascii="Times New Roman" w:eastAsia="Times New Roman" w:hAnsi="Symbol" w:cs="Times New Roman"/>
                <w:sz w:val="24"/>
                <w:szCs w:val="24"/>
                <w:lang w:eastAsia="it-IT"/>
              </w:rPr>
            </w:pPr>
          </w:p>
        </w:tc>
      </w:tr>
    </w:tbl>
    <w:p w:rsidR="00AF20F3" w:rsidRPr="00500AB8" w:rsidRDefault="0026062E" w:rsidP="00633C57">
      <w:pPr>
        <w:spacing w:after="0" w:line="240" w:lineRule="auto"/>
        <w:rPr>
          <w:rFonts w:ascii="Times New Roman" w:eastAsia="Times New Roman" w:hAnsi="Symbol" w:cs="Times New Roman"/>
          <w:sz w:val="24"/>
          <w:szCs w:val="24"/>
          <w:lang w:eastAsia="it-IT"/>
        </w:rPr>
      </w:pPr>
      <w:r w:rsidRPr="00281800">
        <w:rPr>
          <w:rFonts w:ascii="Times New Roman" w:eastAsia="Times New Roman" w:hAnsi="Symbol" w:cs="Times New Roman"/>
          <w:sz w:val="24"/>
          <w:szCs w:val="24"/>
          <w:lang w:eastAsia="it-IT"/>
        </w:rPr>
        <w:t>Activity ongoing</w:t>
      </w:r>
    </w:p>
    <w:p w:rsidR="00675F7B" w:rsidRDefault="00675F7B" w:rsidP="00AF20F3">
      <w:pPr>
        <w:pStyle w:val="Titolo2"/>
        <w:rPr>
          <w:rFonts w:eastAsia="Times New Roman"/>
          <w:lang w:eastAsia="it-IT"/>
        </w:rPr>
      </w:pPr>
    </w:p>
    <w:p w:rsidR="00633C57" w:rsidRPr="00675F7B" w:rsidRDefault="00675F7B" w:rsidP="00AF20F3">
      <w:pPr>
        <w:pStyle w:val="Titolo2"/>
        <w:rPr>
          <w:rFonts w:eastAsia="Times New Roman"/>
          <w:lang w:eastAsia="it-IT"/>
        </w:rPr>
      </w:pPr>
      <w:bookmarkStart w:id="8" w:name="_Toc328054124"/>
      <w:r>
        <w:rPr>
          <w:rFonts w:eastAsia="Times New Roman"/>
          <w:lang w:eastAsia="it-IT"/>
        </w:rPr>
        <w:t>N</w:t>
      </w:r>
      <w:r w:rsidR="00633C57" w:rsidRPr="00675F7B">
        <w:rPr>
          <w:rFonts w:eastAsia="Times New Roman"/>
          <w:lang w:eastAsia="it-IT"/>
        </w:rPr>
        <w:t xml:space="preserve">ew </w:t>
      </w:r>
      <w:proofErr w:type="spellStart"/>
      <w:r w:rsidR="00633C57" w:rsidRPr="00675F7B">
        <w:rPr>
          <w:rFonts w:eastAsia="Times New Roman"/>
          <w:lang w:eastAsia="it-IT"/>
        </w:rPr>
        <w:t>rt</w:t>
      </w:r>
      <w:proofErr w:type="spellEnd"/>
      <w:r w:rsidR="00633C57" w:rsidRPr="00675F7B">
        <w:rPr>
          <w:rFonts w:eastAsia="Times New Roman"/>
          <w:lang w:eastAsia="it-IT"/>
        </w:rPr>
        <w:t xml:space="preserve"> requirements</w:t>
      </w:r>
      <w:bookmarkEnd w:id="8"/>
    </w:p>
    <w:tbl>
      <w:tblPr>
        <w:tblW w:w="0" w:type="auto"/>
        <w:tblCellSpacing w:w="15" w:type="dxa"/>
        <w:tblCellMar>
          <w:top w:w="15" w:type="dxa"/>
          <w:left w:w="15" w:type="dxa"/>
          <w:bottom w:w="15" w:type="dxa"/>
          <w:right w:w="15" w:type="dxa"/>
        </w:tblCellMar>
        <w:tblLook w:val="04A0"/>
      </w:tblPr>
      <w:tblGrid>
        <w:gridCol w:w="96"/>
      </w:tblGrid>
      <w:tr w:rsidR="00633C57" w:rsidRPr="00633C57" w:rsidTr="00633C57">
        <w:trPr>
          <w:tblCellSpacing w:w="15" w:type="dxa"/>
        </w:trPr>
        <w:tc>
          <w:tcPr>
            <w:tcW w:w="0" w:type="auto"/>
            <w:vAlign w:val="center"/>
            <w:hideMark/>
          </w:tcPr>
          <w:p w:rsidR="00633C57" w:rsidRPr="00633C57" w:rsidRDefault="00633C57" w:rsidP="00633C57">
            <w:pPr>
              <w:spacing w:after="0" w:line="240" w:lineRule="auto"/>
              <w:rPr>
                <w:rFonts w:ascii="Times New Roman" w:eastAsia="Times New Roman" w:hAnsi="Times New Roman" w:cs="Times New Roman"/>
                <w:sz w:val="24"/>
                <w:szCs w:val="24"/>
                <w:lang w:val="it-IT" w:eastAsia="it-IT"/>
              </w:rPr>
            </w:pPr>
          </w:p>
        </w:tc>
      </w:tr>
    </w:tbl>
    <w:p w:rsidR="00AF20F3" w:rsidRPr="00500AB8" w:rsidRDefault="0026062E" w:rsidP="00633C57">
      <w:pPr>
        <w:spacing w:after="0" w:line="240" w:lineRule="auto"/>
        <w:rPr>
          <w:rFonts w:ascii="Times New Roman" w:eastAsia="Times New Roman" w:hAnsi="Symbol" w:cs="Times New Roman"/>
          <w:sz w:val="24"/>
          <w:szCs w:val="24"/>
          <w:lang w:eastAsia="it-IT"/>
        </w:rPr>
      </w:pPr>
      <w:r>
        <w:t>Not discussed</w:t>
      </w:r>
    </w:p>
    <w:p w:rsidR="00E938E3" w:rsidRDefault="00E938E3" w:rsidP="00AF20F3">
      <w:pPr>
        <w:pStyle w:val="Titolo2"/>
        <w:rPr>
          <w:rFonts w:eastAsia="Times New Roman"/>
          <w:lang w:eastAsia="it-IT"/>
        </w:rPr>
      </w:pPr>
    </w:p>
    <w:p w:rsidR="00633C57" w:rsidRPr="00AC1398" w:rsidRDefault="00675F7B" w:rsidP="00AF20F3">
      <w:pPr>
        <w:pStyle w:val="Titolo2"/>
        <w:rPr>
          <w:rFonts w:eastAsia="Times New Roman"/>
          <w:lang w:eastAsia="it-IT"/>
        </w:rPr>
      </w:pPr>
      <w:bookmarkStart w:id="9" w:name="_Toc328054125"/>
      <w:r>
        <w:rPr>
          <w:rFonts w:eastAsia="Times New Roman"/>
          <w:lang w:eastAsia="it-IT"/>
        </w:rPr>
        <w:t>EGI-TF</w:t>
      </w:r>
      <w:bookmarkEnd w:id="9"/>
    </w:p>
    <w:p w:rsidR="0026062E" w:rsidRPr="0026062E" w:rsidRDefault="0026062E" w:rsidP="0026062E">
      <w:pPr>
        <w:spacing w:after="0" w:line="240" w:lineRule="auto"/>
        <w:rPr>
          <w:lang w:eastAsia="it-IT"/>
        </w:rPr>
      </w:pPr>
      <w:r w:rsidRPr="0026062E">
        <w:rPr>
          <w:lang w:eastAsia="it-IT"/>
        </w:rPr>
        <w:t>https://indico.egi.eu/indico/conferenceDisplay.py?ovw=True&amp;confId=1019</w:t>
      </w:r>
    </w:p>
    <w:p w:rsidR="0026062E" w:rsidRPr="0026062E" w:rsidRDefault="0026062E" w:rsidP="0026062E">
      <w:pPr>
        <w:spacing w:after="0" w:line="240" w:lineRule="auto"/>
        <w:rPr>
          <w:lang w:eastAsia="it-IT"/>
        </w:rPr>
      </w:pPr>
    </w:p>
    <w:p w:rsidR="0026062E" w:rsidRPr="0026062E" w:rsidRDefault="00281800" w:rsidP="0026062E">
      <w:pPr>
        <w:spacing w:after="0" w:line="240" w:lineRule="auto"/>
        <w:rPr>
          <w:lang w:eastAsia="it-IT"/>
        </w:rPr>
      </w:pPr>
      <w:r>
        <w:rPr>
          <w:lang w:eastAsia="it-IT"/>
        </w:rPr>
        <w:t>W</w:t>
      </w:r>
      <w:r w:rsidR="0026062E" w:rsidRPr="0026062E">
        <w:rPr>
          <w:lang w:eastAsia="it-IT"/>
        </w:rPr>
        <w:t>orkshops:</w:t>
      </w:r>
    </w:p>
    <w:p w:rsidR="0026062E" w:rsidRDefault="0026062E" w:rsidP="0026062E">
      <w:pPr>
        <w:spacing w:after="0" w:line="240" w:lineRule="auto"/>
        <w:rPr>
          <w:lang w:eastAsia="it-IT"/>
        </w:rPr>
      </w:pPr>
      <w:r w:rsidRPr="00675F7B">
        <w:rPr>
          <w:b/>
          <w:lang w:eastAsia="it-IT"/>
        </w:rPr>
        <w:t>Operations Workshops: Accounting</w:t>
      </w:r>
      <w:r w:rsidRPr="0026062E">
        <w:rPr>
          <w:lang w:eastAsia="it-IT"/>
        </w:rPr>
        <w:t xml:space="preserve"> Wed 11.00-12:30</w:t>
      </w:r>
    </w:p>
    <w:p w:rsidR="00675F7B" w:rsidRPr="0026062E" w:rsidRDefault="00675F7B" w:rsidP="0026062E">
      <w:pPr>
        <w:spacing w:after="0" w:line="240" w:lineRule="auto"/>
        <w:rPr>
          <w:lang w:eastAsia="it-IT"/>
        </w:rPr>
      </w:pPr>
    </w:p>
    <w:p w:rsidR="0026062E" w:rsidRDefault="0026062E" w:rsidP="0026062E">
      <w:pPr>
        <w:spacing w:after="0" w:line="240" w:lineRule="auto"/>
        <w:rPr>
          <w:lang w:eastAsia="it-IT"/>
        </w:rPr>
      </w:pPr>
      <w:r w:rsidRPr="00675F7B">
        <w:rPr>
          <w:b/>
          <w:lang w:eastAsia="it-IT"/>
        </w:rPr>
        <w:t>Operations Workshops: Future Advancements of Tools and Regionalization:</w:t>
      </w:r>
      <w:r w:rsidRPr="0026062E">
        <w:rPr>
          <w:lang w:eastAsia="it-IT"/>
        </w:rPr>
        <w:t xml:space="preserve">  Wed 14.00-17.30</w:t>
      </w:r>
    </w:p>
    <w:p w:rsidR="0026062E" w:rsidRDefault="0026062E" w:rsidP="0026062E">
      <w:pPr>
        <w:spacing w:after="0" w:line="240" w:lineRule="auto"/>
        <w:rPr>
          <w:lang w:eastAsia="it-IT"/>
        </w:rPr>
      </w:pPr>
    </w:p>
    <w:p w:rsidR="0026062E" w:rsidRPr="0026062E" w:rsidRDefault="0026062E" w:rsidP="0026062E">
      <w:pPr>
        <w:spacing w:after="0" w:line="240" w:lineRule="auto"/>
        <w:rPr>
          <w:lang w:eastAsia="it-IT"/>
        </w:rPr>
      </w:pPr>
      <w:r>
        <w:rPr>
          <w:lang w:eastAsia="it-IT"/>
        </w:rPr>
        <w:t xml:space="preserve">Will start organizing this one after the review, all the tools will be represented and PT will be asked to present </w:t>
      </w:r>
      <w:r w:rsidR="00675F7B">
        <w:rPr>
          <w:lang w:eastAsia="it-IT"/>
        </w:rPr>
        <w:t>status and plan in particular for what concerns regionalization.</w:t>
      </w:r>
    </w:p>
    <w:p w:rsidR="0026062E" w:rsidRPr="0026062E" w:rsidRDefault="0026062E" w:rsidP="0026062E">
      <w:pPr>
        <w:spacing w:after="0" w:line="240" w:lineRule="auto"/>
        <w:rPr>
          <w:lang w:eastAsia="it-IT"/>
        </w:rPr>
      </w:pPr>
    </w:p>
    <w:p w:rsidR="0026062E" w:rsidRDefault="0026062E" w:rsidP="0026062E">
      <w:pPr>
        <w:spacing w:after="0" w:line="240" w:lineRule="auto"/>
        <w:rPr>
          <w:lang w:eastAsia="it-IT"/>
        </w:rPr>
      </w:pPr>
      <w:r w:rsidRPr="00675F7B">
        <w:rPr>
          <w:b/>
          <w:lang w:eastAsia="it-IT"/>
        </w:rPr>
        <w:t>Operations: Workshop on advancement of Information Discovery Systems</w:t>
      </w:r>
      <w:r w:rsidRPr="0026062E">
        <w:rPr>
          <w:lang w:eastAsia="it-IT"/>
        </w:rPr>
        <w:t>: Thu</w:t>
      </w:r>
    </w:p>
    <w:p w:rsidR="00675F7B" w:rsidRDefault="00675F7B" w:rsidP="0026062E">
      <w:pPr>
        <w:spacing w:after="0" w:line="240" w:lineRule="auto"/>
        <w:rPr>
          <w:lang w:eastAsia="it-IT"/>
        </w:rPr>
      </w:pPr>
    </w:p>
    <w:p w:rsidR="00675F7B" w:rsidRDefault="00675F7B" w:rsidP="0026062E">
      <w:pPr>
        <w:spacing w:after="0" w:line="240" w:lineRule="auto"/>
        <w:rPr>
          <w:lang w:eastAsia="it-IT"/>
        </w:rPr>
      </w:pPr>
      <w:r>
        <w:rPr>
          <w:lang w:eastAsia="it-IT"/>
        </w:rPr>
        <w:t>GOCDB submitted abstract. Daniele asks if it can be circulated.</w:t>
      </w:r>
    </w:p>
    <w:p w:rsidR="00675F7B" w:rsidRPr="0026062E" w:rsidRDefault="00675F7B" w:rsidP="0026062E">
      <w:pPr>
        <w:spacing w:after="0" w:line="240" w:lineRule="auto"/>
        <w:rPr>
          <w:lang w:eastAsia="it-IT"/>
        </w:rPr>
      </w:pPr>
    </w:p>
    <w:p w:rsidR="0026062E" w:rsidRDefault="0026062E" w:rsidP="0026062E">
      <w:pPr>
        <w:spacing w:after="0" w:line="240" w:lineRule="auto"/>
        <w:rPr>
          <w:lang w:eastAsia="it-IT"/>
        </w:rPr>
      </w:pPr>
      <w:r w:rsidRPr="00675F7B">
        <w:rPr>
          <w:b/>
          <w:lang w:eastAsia="it-IT"/>
        </w:rPr>
        <w:t>Operations: OMB lead Workshop on future EGI Operations</w:t>
      </w:r>
      <w:r w:rsidRPr="0026062E">
        <w:rPr>
          <w:lang w:eastAsia="it-IT"/>
        </w:rPr>
        <w:t>: Thu</w:t>
      </w:r>
    </w:p>
    <w:p w:rsidR="00675F7B" w:rsidRPr="0026062E" w:rsidRDefault="00675F7B" w:rsidP="0026062E">
      <w:pPr>
        <w:spacing w:after="0" w:line="240" w:lineRule="auto"/>
        <w:rPr>
          <w:lang w:eastAsia="it-IT"/>
        </w:rPr>
      </w:pPr>
      <w:r>
        <w:rPr>
          <w:lang w:eastAsia="it-IT"/>
        </w:rPr>
        <w:t>Not discussed</w:t>
      </w:r>
    </w:p>
    <w:p w:rsidR="0026062E" w:rsidRPr="0026062E" w:rsidRDefault="0026062E" w:rsidP="0026062E">
      <w:pPr>
        <w:spacing w:after="0" w:line="240" w:lineRule="auto"/>
        <w:rPr>
          <w:lang w:eastAsia="it-IT"/>
        </w:rPr>
      </w:pPr>
    </w:p>
    <w:p w:rsidR="0026062E" w:rsidRDefault="0026062E" w:rsidP="0026062E">
      <w:pPr>
        <w:spacing w:after="0" w:line="240" w:lineRule="auto"/>
        <w:rPr>
          <w:lang w:val="it-IT" w:eastAsia="it-IT"/>
        </w:rPr>
      </w:pPr>
      <w:r w:rsidRPr="00675F7B">
        <w:rPr>
          <w:b/>
          <w:lang w:val="it-IT" w:eastAsia="it-IT"/>
        </w:rPr>
        <w:t xml:space="preserve">OTAG Meeting </w:t>
      </w:r>
      <w:r w:rsidRPr="0026062E">
        <w:rPr>
          <w:lang w:val="it-IT" w:eastAsia="it-IT"/>
        </w:rPr>
        <w:t xml:space="preserve">: </w:t>
      </w:r>
      <w:proofErr w:type="spellStart"/>
      <w:r w:rsidRPr="0026062E">
        <w:rPr>
          <w:lang w:val="it-IT" w:eastAsia="it-IT"/>
        </w:rPr>
        <w:t>Fri</w:t>
      </w:r>
      <w:proofErr w:type="spellEnd"/>
      <w:r w:rsidRPr="0026062E">
        <w:rPr>
          <w:lang w:val="it-IT" w:eastAsia="it-IT"/>
        </w:rPr>
        <w:t xml:space="preserve"> 14:00-17.30</w:t>
      </w:r>
    </w:p>
    <w:p w:rsidR="00675F7B" w:rsidRPr="00675F7B" w:rsidRDefault="00675F7B" w:rsidP="0026062E">
      <w:pPr>
        <w:spacing w:after="0" w:line="240" w:lineRule="auto"/>
        <w:rPr>
          <w:lang w:eastAsia="it-IT"/>
        </w:rPr>
      </w:pPr>
      <w:r w:rsidRPr="00675F7B">
        <w:rPr>
          <w:lang w:eastAsia="it-IT"/>
        </w:rPr>
        <w:t>Review of main requirements, will try to keep it shorter to end a bit earlier than 17.30</w:t>
      </w:r>
    </w:p>
    <w:p w:rsidR="00AF20F3" w:rsidRPr="00500AB8" w:rsidRDefault="00AF20F3" w:rsidP="00633C57">
      <w:pPr>
        <w:spacing w:after="0" w:line="240" w:lineRule="auto"/>
        <w:rPr>
          <w:rFonts w:ascii="Times New Roman" w:eastAsia="Times New Roman" w:hAnsi="Symbol" w:cs="Times New Roman"/>
          <w:sz w:val="24"/>
          <w:szCs w:val="24"/>
          <w:lang w:eastAsia="it-IT"/>
        </w:rPr>
      </w:pPr>
    </w:p>
    <w:p w:rsidR="00633C57" w:rsidRPr="00AF20F3" w:rsidRDefault="00633C57" w:rsidP="00AF20F3">
      <w:pPr>
        <w:pStyle w:val="Titolo2"/>
        <w:rPr>
          <w:rFonts w:eastAsia="Times New Roman"/>
          <w:lang w:eastAsia="it-IT"/>
        </w:rPr>
      </w:pPr>
      <w:bookmarkStart w:id="10" w:name="_Toc328054126"/>
      <w:r w:rsidRPr="00AF20F3">
        <w:rPr>
          <w:rFonts w:eastAsia="Times New Roman"/>
          <w:lang w:eastAsia="it-IT"/>
        </w:rPr>
        <w:t>AOB</w:t>
      </w:r>
      <w:bookmarkEnd w:id="10"/>
      <w:r w:rsidRPr="00AF20F3">
        <w:rPr>
          <w:rFonts w:eastAsia="Times New Roman"/>
          <w:lang w:eastAsia="it-IT"/>
        </w:rPr>
        <w:br/>
      </w:r>
    </w:p>
    <w:p w:rsidR="00675F7B" w:rsidRPr="00675F7B" w:rsidRDefault="00675F7B" w:rsidP="00675F7B">
      <w:pPr>
        <w:rPr>
          <w:b/>
          <w:lang w:eastAsia="it-IT"/>
        </w:rPr>
      </w:pPr>
      <w:r w:rsidRPr="00675F7B">
        <w:rPr>
          <w:b/>
          <w:lang w:eastAsia="it-IT"/>
        </w:rPr>
        <w:t>Documenting problems with topic and solution with virtual destination.</w:t>
      </w:r>
    </w:p>
    <w:p w:rsidR="00675F7B" w:rsidRDefault="00675F7B" w:rsidP="00675F7B">
      <w:pPr>
        <w:rPr>
          <w:lang w:eastAsia="it-IT"/>
        </w:rPr>
      </w:pPr>
      <w:r>
        <w:rPr>
          <w:lang w:eastAsia="it-IT"/>
        </w:rPr>
        <w:t>No known problem with virtual destination reported, at least by the two main clients, SAM and Ops Portal.</w:t>
      </w:r>
    </w:p>
    <w:p w:rsidR="00675F7B" w:rsidRDefault="00675F7B" w:rsidP="00675F7B">
      <w:pPr>
        <w:rPr>
          <w:lang w:eastAsia="it-IT"/>
        </w:rPr>
      </w:pPr>
      <w:r>
        <w:rPr>
          <w:lang w:eastAsia="it-IT"/>
        </w:rPr>
        <w:t xml:space="preserve">Emir reports the discussion at the accounting TF with </w:t>
      </w:r>
      <w:r>
        <w:t xml:space="preserve">Krzysztof and </w:t>
      </w:r>
      <w:proofErr w:type="spellStart"/>
      <w:r>
        <w:t>Tiziana</w:t>
      </w:r>
      <w:proofErr w:type="spellEnd"/>
      <w:r>
        <w:t xml:space="preserve"> on why we use virtual destination instead of durable subscribers. Christos reports technical reasons, we can reference this page: </w:t>
      </w:r>
      <w:hyperlink r:id="rId7" w:history="1">
        <w:r w:rsidRPr="00382B7F">
          <w:rPr>
            <w:rStyle w:val="Collegamentoipertestuale"/>
            <w:lang w:eastAsia="it-IT"/>
          </w:rPr>
          <w:t>http://activemq.apache.org/virtual-destinations.html</w:t>
        </w:r>
      </w:hyperlink>
      <w:r>
        <w:rPr>
          <w:lang w:eastAsia="it-IT"/>
        </w:rPr>
        <w:t xml:space="preserve"> )</w:t>
      </w:r>
    </w:p>
    <w:p w:rsidR="00675F7B" w:rsidRDefault="00675F7B" w:rsidP="00675F7B">
      <w:pPr>
        <w:rPr>
          <w:lang w:eastAsia="it-IT"/>
        </w:rPr>
      </w:pPr>
    </w:p>
    <w:p w:rsidR="00675F7B" w:rsidRDefault="00675F7B" w:rsidP="00675F7B">
      <w:pPr>
        <w:rPr>
          <w:b/>
          <w:lang w:eastAsia="it-IT"/>
        </w:rPr>
      </w:pPr>
      <w:r w:rsidRPr="00675F7B">
        <w:rPr>
          <w:b/>
          <w:lang w:eastAsia="it-IT"/>
        </w:rPr>
        <w:t>No downtimes of central ops tools from 26</w:t>
      </w:r>
      <w:r w:rsidR="00E938E3" w:rsidRPr="00E938E3">
        <w:rPr>
          <w:b/>
          <w:vertAlign w:val="superscript"/>
          <w:lang w:eastAsia="it-IT"/>
        </w:rPr>
        <w:t>th</w:t>
      </w:r>
      <w:r w:rsidR="00E938E3">
        <w:rPr>
          <w:b/>
          <w:lang w:eastAsia="it-IT"/>
        </w:rPr>
        <w:t xml:space="preserve"> </w:t>
      </w:r>
      <w:r w:rsidRPr="00675F7B">
        <w:rPr>
          <w:b/>
          <w:lang w:eastAsia="it-IT"/>
        </w:rPr>
        <w:t xml:space="preserve"> to 29</w:t>
      </w:r>
      <w:r w:rsidR="00E938E3" w:rsidRPr="00E938E3">
        <w:rPr>
          <w:b/>
          <w:vertAlign w:val="superscript"/>
          <w:lang w:eastAsia="it-IT"/>
        </w:rPr>
        <w:t>th</w:t>
      </w:r>
      <w:r w:rsidR="00E938E3">
        <w:rPr>
          <w:b/>
          <w:lang w:eastAsia="it-IT"/>
        </w:rPr>
        <w:t xml:space="preserve"> .</w:t>
      </w:r>
    </w:p>
    <w:p w:rsidR="00675F7B" w:rsidRPr="00675F7B" w:rsidRDefault="00675F7B" w:rsidP="00675F7B">
      <w:pPr>
        <w:rPr>
          <w:b/>
          <w:lang w:eastAsia="it-IT"/>
        </w:rPr>
      </w:pPr>
      <w:r>
        <w:rPr>
          <w:b/>
          <w:lang w:eastAsia="it-IT"/>
        </w:rPr>
        <w:t>Daniele asks to have a close eye on the tools next week during the review, no updates and downtimes.</w:t>
      </w:r>
    </w:p>
    <w:p w:rsidR="00675F7B" w:rsidRPr="00675F7B" w:rsidRDefault="00675F7B" w:rsidP="00675F7B">
      <w:pPr>
        <w:rPr>
          <w:lang w:eastAsia="it-IT"/>
        </w:rPr>
      </w:pPr>
    </w:p>
    <w:p w:rsidR="00675F7B" w:rsidRDefault="00675F7B" w:rsidP="00675F7B">
      <w:pPr>
        <w:rPr>
          <w:b/>
          <w:lang w:eastAsia="it-IT"/>
        </w:rPr>
      </w:pPr>
      <w:r w:rsidRPr="00675F7B">
        <w:rPr>
          <w:b/>
          <w:lang w:eastAsia="it-IT"/>
        </w:rPr>
        <w:t>Next Meeting</w:t>
      </w:r>
      <w:r>
        <w:rPr>
          <w:b/>
          <w:lang w:eastAsia="it-IT"/>
        </w:rPr>
        <w:t xml:space="preserve"> </w:t>
      </w:r>
    </w:p>
    <w:p w:rsidR="00675F7B" w:rsidRDefault="00675F7B" w:rsidP="00675F7B">
      <w:pPr>
        <w:rPr>
          <w:lang w:eastAsia="it-IT"/>
        </w:rPr>
      </w:pPr>
      <w:r w:rsidRPr="00675F7B">
        <w:rPr>
          <w:lang w:eastAsia="it-IT"/>
        </w:rPr>
        <w:t>will be decided via mail or doodle after the review</w:t>
      </w:r>
      <w:r>
        <w:rPr>
          <w:lang w:eastAsia="it-IT"/>
        </w:rPr>
        <w:t>.</w:t>
      </w:r>
    </w:p>
    <w:p w:rsidR="00675F7B" w:rsidRDefault="00675F7B" w:rsidP="00675F7B">
      <w:pPr>
        <w:rPr>
          <w:lang w:eastAsia="it-IT"/>
        </w:rPr>
      </w:pPr>
    </w:p>
    <w:p w:rsidR="00675F7B" w:rsidRPr="000D0F29" w:rsidRDefault="00675F7B" w:rsidP="00675F7B">
      <w:pPr>
        <w:rPr>
          <w:b/>
          <w:lang w:eastAsia="it-IT"/>
        </w:rPr>
      </w:pPr>
      <w:r w:rsidRPr="000D0F29">
        <w:rPr>
          <w:b/>
          <w:lang w:eastAsia="it-IT"/>
        </w:rPr>
        <w:t>The meeting closes at 11.30CEST</w:t>
      </w:r>
    </w:p>
    <w:p w:rsidR="00E938E3" w:rsidRDefault="00E938E3" w:rsidP="00281800">
      <w:pPr>
        <w:pStyle w:val="Titolo2"/>
      </w:pPr>
    </w:p>
    <w:p w:rsidR="00F97215" w:rsidRDefault="00281800" w:rsidP="00281800">
      <w:pPr>
        <w:pStyle w:val="Titolo2"/>
      </w:pPr>
      <w:bookmarkStart w:id="11" w:name="_Toc328054127"/>
      <w:r>
        <w:t>Actions Opened</w:t>
      </w:r>
      <w:bookmarkEnd w:id="11"/>
    </w:p>
    <w:p w:rsidR="00281800" w:rsidRDefault="00281800" w:rsidP="00281800">
      <w:pPr>
        <w:spacing w:after="0" w:line="240" w:lineRule="auto"/>
        <w:rPr>
          <w:rFonts w:ascii="Times New Roman" w:eastAsia="Times New Roman" w:hAnsi="Symbol" w:cs="Times New Roman"/>
          <w:sz w:val="24"/>
          <w:szCs w:val="24"/>
          <w:u w:val="single"/>
          <w:lang w:eastAsia="it-IT"/>
        </w:rPr>
      </w:pPr>
    </w:p>
    <w:p w:rsidR="00281800" w:rsidRDefault="00281800" w:rsidP="00281800">
      <w:pPr>
        <w:spacing w:after="0" w:line="240" w:lineRule="auto"/>
        <w:rPr>
          <w:rFonts w:ascii="Times New Roman" w:eastAsia="Times New Roman" w:hAnsi="Symbol" w:cs="Times New Roman"/>
          <w:sz w:val="24"/>
          <w:szCs w:val="24"/>
          <w:u w:val="single"/>
          <w:lang w:eastAsia="it-IT"/>
        </w:rPr>
      </w:pPr>
      <w:r>
        <w:rPr>
          <w:rFonts w:ascii="Times New Roman" w:eastAsia="Times New Roman" w:hAnsi="Symbol" w:cs="Times New Roman"/>
          <w:sz w:val="24"/>
          <w:szCs w:val="24"/>
          <w:u w:val="single"/>
          <w:lang w:eastAsia="it-IT"/>
        </w:rPr>
        <w:t xml:space="preserve">Daniele to check with </w:t>
      </w:r>
      <w:proofErr w:type="spellStart"/>
      <w:r>
        <w:rPr>
          <w:rFonts w:ascii="Times New Roman" w:eastAsia="Times New Roman" w:hAnsi="Symbol" w:cs="Times New Roman"/>
          <w:sz w:val="24"/>
          <w:szCs w:val="24"/>
          <w:u w:val="single"/>
          <w:lang w:eastAsia="it-IT"/>
        </w:rPr>
        <w:t>T</w:t>
      </w:r>
      <w:r w:rsidRPr="009A1B7C">
        <w:rPr>
          <w:rFonts w:ascii="Times New Roman" w:eastAsia="Times New Roman" w:hAnsi="Symbol" w:cs="Times New Roman"/>
          <w:sz w:val="24"/>
          <w:szCs w:val="24"/>
          <w:u w:val="single"/>
          <w:lang w:eastAsia="it-IT"/>
        </w:rPr>
        <w:t>iziana</w:t>
      </w:r>
      <w:proofErr w:type="spellEnd"/>
      <w:r w:rsidRPr="009A1B7C">
        <w:rPr>
          <w:rFonts w:ascii="Times New Roman" w:eastAsia="Times New Roman" w:hAnsi="Symbol" w:cs="Times New Roman"/>
          <w:sz w:val="24"/>
          <w:szCs w:val="24"/>
          <w:u w:val="single"/>
          <w:lang w:eastAsia="it-IT"/>
        </w:rPr>
        <w:t xml:space="preserve">, how </w:t>
      </w:r>
      <w:r>
        <w:rPr>
          <w:rFonts w:ascii="Times New Roman" w:eastAsia="Times New Roman" w:hAnsi="Symbol" w:cs="Times New Roman"/>
          <w:sz w:val="24"/>
          <w:szCs w:val="24"/>
          <w:u w:val="single"/>
          <w:lang w:eastAsia="it-IT"/>
        </w:rPr>
        <w:t>the security support extension</w:t>
      </w:r>
      <w:r w:rsidRPr="009A1B7C">
        <w:rPr>
          <w:rFonts w:ascii="Times New Roman" w:eastAsia="Times New Roman" w:hAnsi="Symbol" w:cs="Times New Roman"/>
          <w:sz w:val="24"/>
          <w:szCs w:val="24"/>
          <w:u w:val="single"/>
          <w:lang w:eastAsia="it-IT"/>
        </w:rPr>
        <w:t xml:space="preserve"> can be requested</w:t>
      </w:r>
      <w:r>
        <w:rPr>
          <w:rFonts w:ascii="Times New Roman" w:eastAsia="Times New Roman" w:hAnsi="Symbol" w:cs="Times New Roman"/>
          <w:sz w:val="24"/>
          <w:szCs w:val="24"/>
          <w:u w:val="single"/>
          <w:lang w:eastAsia="it-IT"/>
        </w:rPr>
        <w:t xml:space="preserve"> to EMI for the </w:t>
      </w:r>
      <w:proofErr w:type="spellStart"/>
      <w:r>
        <w:rPr>
          <w:rFonts w:ascii="Times New Roman" w:eastAsia="Times New Roman" w:hAnsi="Symbol" w:cs="Times New Roman"/>
          <w:sz w:val="24"/>
          <w:szCs w:val="24"/>
          <w:u w:val="single"/>
          <w:lang w:eastAsia="it-IT"/>
        </w:rPr>
        <w:t>gLite</w:t>
      </w:r>
      <w:proofErr w:type="spellEnd"/>
      <w:r>
        <w:rPr>
          <w:rFonts w:ascii="Times New Roman" w:eastAsia="Times New Roman" w:hAnsi="Symbol" w:cs="Times New Roman"/>
          <w:sz w:val="24"/>
          <w:szCs w:val="24"/>
          <w:u w:val="single"/>
          <w:lang w:eastAsia="it-IT"/>
        </w:rPr>
        <w:t xml:space="preserve"> UI</w:t>
      </w:r>
      <w:r w:rsidR="002B59B9">
        <w:rPr>
          <w:rFonts w:ascii="Times New Roman" w:eastAsia="Times New Roman" w:hAnsi="Symbol" w:cs="Times New Roman"/>
          <w:sz w:val="24"/>
          <w:szCs w:val="24"/>
          <w:u w:val="single"/>
          <w:lang w:eastAsia="it-IT"/>
        </w:rPr>
        <w:t xml:space="preserve"> (</w:t>
      </w:r>
      <w:proofErr w:type="spellStart"/>
      <w:r w:rsidR="002B59B9">
        <w:rPr>
          <w:rFonts w:ascii="Times New Roman" w:eastAsia="Times New Roman" w:hAnsi="Symbol" w:cs="Times New Roman"/>
          <w:sz w:val="24"/>
          <w:szCs w:val="24"/>
          <w:u w:val="single"/>
          <w:lang w:eastAsia="it-IT"/>
        </w:rPr>
        <w:t>rt</w:t>
      </w:r>
      <w:proofErr w:type="spellEnd"/>
      <w:r w:rsidR="002B59B9">
        <w:rPr>
          <w:rFonts w:ascii="Times New Roman" w:eastAsia="Times New Roman" w:hAnsi="Symbol" w:cs="Times New Roman"/>
          <w:sz w:val="24"/>
          <w:szCs w:val="24"/>
          <w:u w:val="single"/>
          <w:lang w:eastAsia="it-IT"/>
        </w:rPr>
        <w:t xml:space="preserve"> 4017)</w:t>
      </w:r>
    </w:p>
    <w:p w:rsidR="00281800" w:rsidRDefault="00281800" w:rsidP="00281800">
      <w:pPr>
        <w:spacing w:after="0" w:line="240" w:lineRule="auto"/>
        <w:rPr>
          <w:rFonts w:ascii="Times New Roman" w:eastAsia="Times New Roman" w:hAnsi="Symbol" w:cs="Times New Roman"/>
          <w:sz w:val="24"/>
          <w:szCs w:val="24"/>
          <w:u w:val="single"/>
          <w:lang w:eastAsia="it-IT"/>
        </w:rPr>
      </w:pPr>
    </w:p>
    <w:p w:rsidR="00281800" w:rsidRDefault="00281800" w:rsidP="00281800">
      <w:pPr>
        <w:spacing w:after="0" w:line="240" w:lineRule="auto"/>
        <w:rPr>
          <w:rFonts w:ascii="Times New Roman" w:eastAsia="Times New Roman" w:hAnsi="Symbol" w:cs="Times New Roman"/>
          <w:sz w:val="24"/>
          <w:szCs w:val="24"/>
          <w:u w:val="single"/>
          <w:lang w:eastAsia="it-IT"/>
        </w:rPr>
      </w:pPr>
      <w:r>
        <w:rPr>
          <w:rFonts w:ascii="Times New Roman" w:eastAsia="Times New Roman" w:hAnsi="Symbol" w:cs="Times New Roman"/>
          <w:sz w:val="24"/>
          <w:szCs w:val="24"/>
          <w:u w:val="single"/>
          <w:lang w:eastAsia="it-IT"/>
        </w:rPr>
        <w:t>A</w:t>
      </w:r>
      <w:r w:rsidRPr="00675F7B">
        <w:rPr>
          <w:rFonts w:ascii="Times New Roman" w:eastAsia="Times New Roman" w:hAnsi="Symbol" w:cs="Times New Roman"/>
          <w:sz w:val="24"/>
          <w:szCs w:val="24"/>
          <w:u w:val="single"/>
          <w:lang w:eastAsia="it-IT"/>
        </w:rPr>
        <w:t xml:space="preserve">ll PTs involved should send to Daniele, Helmut and </w:t>
      </w:r>
      <w:proofErr w:type="spellStart"/>
      <w:r w:rsidRPr="00675F7B">
        <w:rPr>
          <w:rFonts w:ascii="Times New Roman" w:eastAsia="Times New Roman" w:hAnsi="Symbol" w:cs="Times New Roman"/>
          <w:sz w:val="24"/>
          <w:szCs w:val="24"/>
          <w:u w:val="single"/>
          <w:lang w:eastAsia="it-IT"/>
        </w:rPr>
        <w:t>Torsten</w:t>
      </w:r>
      <w:proofErr w:type="spellEnd"/>
      <w:r w:rsidRPr="00675F7B">
        <w:rPr>
          <w:rFonts w:ascii="Times New Roman" w:eastAsia="Times New Roman" w:hAnsi="Symbol" w:cs="Times New Roman"/>
          <w:sz w:val="24"/>
          <w:szCs w:val="24"/>
          <w:u w:val="single"/>
          <w:lang w:eastAsia="it-IT"/>
        </w:rPr>
        <w:t xml:space="preserve"> details about the instance that will be included in the </w:t>
      </w:r>
      <w:proofErr w:type="spellStart"/>
      <w:r w:rsidRPr="00675F7B">
        <w:rPr>
          <w:rFonts w:ascii="Times New Roman" w:eastAsia="Times New Roman" w:hAnsi="Symbol" w:cs="Times New Roman"/>
          <w:sz w:val="24"/>
          <w:szCs w:val="24"/>
          <w:u w:val="single"/>
          <w:lang w:eastAsia="it-IT"/>
        </w:rPr>
        <w:t>tb</w:t>
      </w:r>
      <w:proofErr w:type="spellEnd"/>
      <w:r w:rsidR="002B59B9">
        <w:rPr>
          <w:rFonts w:ascii="Times New Roman" w:eastAsia="Times New Roman" w:hAnsi="Symbol" w:cs="Times New Roman"/>
          <w:sz w:val="24"/>
          <w:szCs w:val="24"/>
          <w:u w:val="single"/>
          <w:lang w:eastAsia="it-IT"/>
        </w:rPr>
        <w:t xml:space="preserve"> (</w:t>
      </w:r>
      <w:proofErr w:type="spellStart"/>
      <w:r w:rsidR="002B59B9">
        <w:rPr>
          <w:rFonts w:ascii="Times New Roman" w:eastAsia="Times New Roman" w:hAnsi="Symbol" w:cs="Times New Roman"/>
          <w:sz w:val="24"/>
          <w:szCs w:val="24"/>
          <w:u w:val="single"/>
          <w:lang w:eastAsia="it-IT"/>
        </w:rPr>
        <w:t>rt</w:t>
      </w:r>
      <w:proofErr w:type="spellEnd"/>
      <w:r w:rsidR="002B59B9">
        <w:rPr>
          <w:rFonts w:ascii="Times New Roman" w:eastAsia="Times New Roman" w:hAnsi="Symbol" w:cs="Times New Roman"/>
          <w:sz w:val="24"/>
          <w:szCs w:val="24"/>
          <w:u w:val="single"/>
          <w:lang w:eastAsia="it-IT"/>
        </w:rPr>
        <w:t xml:space="preserve"> 4018)</w:t>
      </w:r>
    </w:p>
    <w:p w:rsidR="00281800" w:rsidRPr="009A1B7C" w:rsidRDefault="00281800" w:rsidP="00281800">
      <w:pPr>
        <w:spacing w:after="0" w:line="240" w:lineRule="auto"/>
        <w:rPr>
          <w:rFonts w:ascii="Times New Roman" w:eastAsia="Times New Roman" w:hAnsi="Symbol" w:cs="Times New Roman"/>
          <w:sz w:val="24"/>
          <w:szCs w:val="24"/>
          <w:u w:val="single"/>
          <w:lang w:eastAsia="it-IT"/>
        </w:rPr>
      </w:pPr>
    </w:p>
    <w:p w:rsidR="00281800" w:rsidRDefault="00281800">
      <w:pPr>
        <w:rPr>
          <w:rFonts w:ascii="Times New Roman" w:eastAsia="Times New Roman" w:hAnsi="Symbol" w:cs="Times New Roman"/>
          <w:sz w:val="24"/>
          <w:szCs w:val="24"/>
          <w:u w:val="single"/>
          <w:lang w:eastAsia="it-IT"/>
        </w:rPr>
      </w:pPr>
      <w:r>
        <w:rPr>
          <w:rFonts w:ascii="Times New Roman" w:eastAsia="Times New Roman" w:hAnsi="Symbol" w:cs="Times New Roman"/>
          <w:sz w:val="24"/>
          <w:szCs w:val="24"/>
          <w:u w:val="single"/>
          <w:lang w:eastAsia="it-IT"/>
        </w:rPr>
        <w:t xml:space="preserve">David send a </w:t>
      </w:r>
      <w:r>
        <w:rPr>
          <w:rFonts w:ascii="Times New Roman" w:eastAsia="Times New Roman" w:hAnsi="Symbol" w:cs="Times New Roman" w:hint="eastAsia"/>
          <w:sz w:val="24"/>
          <w:szCs w:val="24"/>
          <w:u w:val="single"/>
          <w:lang w:eastAsia="it-IT"/>
        </w:rPr>
        <w:t>broadcast</w:t>
      </w:r>
      <w:r>
        <w:rPr>
          <w:rFonts w:ascii="Times New Roman" w:eastAsia="Times New Roman" w:hAnsi="Symbol" w:cs="Times New Roman"/>
          <w:sz w:val="24"/>
          <w:szCs w:val="24"/>
          <w:u w:val="single"/>
          <w:lang w:eastAsia="it-IT"/>
        </w:rPr>
        <w:t xml:space="preserve"> for the end of separate r/w instance of </w:t>
      </w:r>
      <w:proofErr w:type="spellStart"/>
      <w:r>
        <w:rPr>
          <w:rFonts w:ascii="Times New Roman" w:eastAsia="Times New Roman" w:hAnsi="Symbol" w:cs="Times New Roman"/>
          <w:sz w:val="24"/>
          <w:szCs w:val="24"/>
          <w:u w:val="single"/>
          <w:lang w:eastAsia="it-IT"/>
        </w:rPr>
        <w:t>gocdb</w:t>
      </w:r>
      <w:proofErr w:type="spellEnd"/>
      <w:r w:rsidR="002B59B9">
        <w:rPr>
          <w:rFonts w:ascii="Times New Roman" w:eastAsia="Times New Roman" w:hAnsi="Symbol" w:cs="Times New Roman"/>
          <w:sz w:val="24"/>
          <w:szCs w:val="24"/>
          <w:u w:val="single"/>
          <w:lang w:eastAsia="it-IT"/>
        </w:rPr>
        <w:t xml:space="preserve"> (</w:t>
      </w:r>
      <w:proofErr w:type="spellStart"/>
      <w:r w:rsidR="002B59B9">
        <w:rPr>
          <w:rFonts w:ascii="Times New Roman" w:eastAsia="Times New Roman" w:hAnsi="Symbol" w:cs="Times New Roman"/>
          <w:sz w:val="24"/>
          <w:szCs w:val="24"/>
          <w:u w:val="single"/>
          <w:lang w:eastAsia="it-IT"/>
        </w:rPr>
        <w:t>rt</w:t>
      </w:r>
      <w:proofErr w:type="spellEnd"/>
      <w:r w:rsidR="002B59B9">
        <w:rPr>
          <w:rFonts w:ascii="Times New Roman" w:eastAsia="Times New Roman" w:hAnsi="Symbol" w:cs="Times New Roman"/>
          <w:sz w:val="24"/>
          <w:szCs w:val="24"/>
          <w:u w:val="single"/>
          <w:lang w:eastAsia="it-IT"/>
        </w:rPr>
        <w:t xml:space="preserve"> 3871)</w:t>
      </w:r>
    </w:p>
    <w:p w:rsidR="00281800" w:rsidRDefault="00281800">
      <w:r>
        <w:rPr>
          <w:rFonts w:ascii="Times New Roman" w:eastAsia="Times New Roman" w:hAnsi="Symbol" w:cs="Times New Roman"/>
          <w:sz w:val="24"/>
          <w:szCs w:val="24"/>
          <w:u w:val="single"/>
          <w:lang w:eastAsia="it-IT"/>
        </w:rPr>
        <w:t xml:space="preserve">Emir, Daniele, </w:t>
      </w:r>
      <w:r>
        <w:rPr>
          <w:rFonts w:ascii="Times New Roman" w:eastAsia="Times New Roman" w:hAnsi="Symbol" w:cs="Times New Roman" w:hint="eastAsia"/>
          <w:sz w:val="24"/>
          <w:szCs w:val="24"/>
          <w:u w:val="single"/>
          <w:lang w:eastAsia="it-IT"/>
        </w:rPr>
        <w:t>Cyril</w:t>
      </w:r>
      <w:r>
        <w:rPr>
          <w:rFonts w:ascii="Times New Roman" w:eastAsia="Times New Roman" w:hAnsi="Symbol" w:cs="Times New Roman"/>
          <w:sz w:val="24"/>
          <w:szCs w:val="24"/>
          <w:u w:val="single"/>
          <w:lang w:eastAsia="it-IT"/>
        </w:rPr>
        <w:t xml:space="preserve"> to check with </w:t>
      </w:r>
      <w:proofErr w:type="spellStart"/>
      <w:r>
        <w:rPr>
          <w:rFonts w:ascii="Times New Roman" w:eastAsia="Times New Roman" w:hAnsi="Symbol" w:cs="Times New Roman"/>
          <w:sz w:val="24"/>
          <w:szCs w:val="24"/>
          <w:u w:val="single"/>
          <w:lang w:eastAsia="it-IT"/>
        </w:rPr>
        <w:t>Tiziana</w:t>
      </w:r>
      <w:proofErr w:type="spellEnd"/>
      <w:r>
        <w:rPr>
          <w:rFonts w:ascii="Times New Roman" w:eastAsia="Times New Roman" w:hAnsi="Symbol" w:cs="Times New Roman"/>
          <w:sz w:val="24"/>
          <w:szCs w:val="24"/>
          <w:u w:val="single"/>
          <w:lang w:eastAsia="it-IT"/>
        </w:rPr>
        <w:t xml:space="preserve"> the latest agreed algorithm for the underperforming sites</w:t>
      </w:r>
      <w:r w:rsidR="002B59B9">
        <w:rPr>
          <w:rFonts w:ascii="Times New Roman" w:eastAsia="Times New Roman" w:hAnsi="Symbol" w:cs="Times New Roman"/>
          <w:sz w:val="24"/>
          <w:szCs w:val="24"/>
          <w:u w:val="single"/>
          <w:lang w:eastAsia="it-IT"/>
        </w:rPr>
        <w:t xml:space="preserve"> (</w:t>
      </w:r>
      <w:proofErr w:type="spellStart"/>
      <w:r w:rsidR="002B59B9">
        <w:rPr>
          <w:rFonts w:ascii="Times New Roman" w:eastAsia="Times New Roman" w:hAnsi="Symbol" w:cs="Times New Roman"/>
          <w:sz w:val="24"/>
          <w:szCs w:val="24"/>
          <w:u w:val="single"/>
          <w:lang w:eastAsia="it-IT"/>
        </w:rPr>
        <w:t>rt</w:t>
      </w:r>
      <w:proofErr w:type="spellEnd"/>
      <w:r w:rsidR="002B59B9">
        <w:rPr>
          <w:rFonts w:ascii="Times New Roman" w:eastAsia="Times New Roman" w:hAnsi="Symbol" w:cs="Times New Roman"/>
          <w:sz w:val="24"/>
          <w:szCs w:val="24"/>
          <w:u w:val="single"/>
          <w:lang w:eastAsia="it-IT"/>
        </w:rPr>
        <w:t xml:space="preserve"> 2298)</w:t>
      </w:r>
    </w:p>
    <w:sectPr w:rsidR="00281800" w:rsidSect="00F972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33C57"/>
    <w:rsid w:val="00000B5D"/>
    <w:rsid w:val="00042355"/>
    <w:rsid w:val="000D0F29"/>
    <w:rsid w:val="000D7869"/>
    <w:rsid w:val="001C3F52"/>
    <w:rsid w:val="00240EAD"/>
    <w:rsid w:val="0026062E"/>
    <w:rsid w:val="00277BA9"/>
    <w:rsid w:val="00281800"/>
    <w:rsid w:val="002B59B9"/>
    <w:rsid w:val="00311CEF"/>
    <w:rsid w:val="00483799"/>
    <w:rsid w:val="004A1995"/>
    <w:rsid w:val="004C6297"/>
    <w:rsid w:val="00500AB8"/>
    <w:rsid w:val="0050403C"/>
    <w:rsid w:val="005B2BFE"/>
    <w:rsid w:val="00633C57"/>
    <w:rsid w:val="00675F7B"/>
    <w:rsid w:val="00767392"/>
    <w:rsid w:val="007F509D"/>
    <w:rsid w:val="00917DA6"/>
    <w:rsid w:val="0096655B"/>
    <w:rsid w:val="009A1B7C"/>
    <w:rsid w:val="009D46FD"/>
    <w:rsid w:val="00AC1398"/>
    <w:rsid w:val="00AF20F3"/>
    <w:rsid w:val="00B87ECB"/>
    <w:rsid w:val="00C64AD9"/>
    <w:rsid w:val="00D92902"/>
    <w:rsid w:val="00E51E65"/>
    <w:rsid w:val="00E938E3"/>
    <w:rsid w:val="00EB55DD"/>
    <w:rsid w:val="00F972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7215"/>
    <w:rPr>
      <w:lang w:val="en-US"/>
    </w:rPr>
  </w:style>
  <w:style w:type="paragraph" w:styleId="Titolo1">
    <w:name w:val="heading 1"/>
    <w:basedOn w:val="Normale"/>
    <w:next w:val="Normale"/>
    <w:link w:val="Titolo1Carattere"/>
    <w:uiPriority w:val="9"/>
    <w:qFormat/>
    <w:rsid w:val="00EB55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1C3F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nfmodifpadding">
    <w:name w:val="confmodifpadding"/>
    <w:basedOn w:val="Carpredefinitoparagrafo"/>
    <w:rsid w:val="00633C57"/>
  </w:style>
  <w:style w:type="character" w:customStyle="1" w:styleId="topleveltitle">
    <w:name w:val="topleveltitle"/>
    <w:basedOn w:val="Carpredefinitoparagrafo"/>
    <w:rsid w:val="00633C57"/>
  </w:style>
  <w:style w:type="character" w:styleId="Enfasicorsivo">
    <w:name w:val="Emphasis"/>
    <w:basedOn w:val="Carpredefinitoparagrafo"/>
    <w:uiPriority w:val="20"/>
    <w:qFormat/>
    <w:rsid w:val="00633C57"/>
    <w:rPr>
      <w:i/>
      <w:iCs/>
    </w:rPr>
  </w:style>
  <w:style w:type="character" w:customStyle="1" w:styleId="topleveltime">
    <w:name w:val="topleveltime"/>
    <w:basedOn w:val="Carpredefinitoparagrafo"/>
    <w:rsid w:val="00633C57"/>
  </w:style>
  <w:style w:type="character" w:customStyle="1" w:styleId="description">
    <w:name w:val="description"/>
    <w:basedOn w:val="Carpredefinitoparagrafo"/>
    <w:rsid w:val="00633C57"/>
  </w:style>
  <w:style w:type="paragraph" w:styleId="PreformattatoHTML">
    <w:name w:val="HTML Preformatted"/>
    <w:basedOn w:val="Normale"/>
    <w:link w:val="PreformattatoHTMLCarattere"/>
    <w:uiPriority w:val="99"/>
    <w:semiHidden/>
    <w:unhideWhenUsed/>
    <w:rsid w:val="0063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633C57"/>
    <w:rPr>
      <w:rFonts w:ascii="Courier New" w:eastAsia="Times New Roman" w:hAnsi="Courier New" w:cs="Courier New"/>
      <w:sz w:val="20"/>
      <w:szCs w:val="20"/>
      <w:lang w:eastAsia="it-IT"/>
    </w:rPr>
  </w:style>
  <w:style w:type="character" w:customStyle="1" w:styleId="Titolo2Carattere">
    <w:name w:val="Titolo 2 Carattere"/>
    <w:basedOn w:val="Carpredefinitoparagrafo"/>
    <w:link w:val="Titolo2"/>
    <w:uiPriority w:val="9"/>
    <w:rsid w:val="001C3F52"/>
    <w:rPr>
      <w:rFonts w:asciiTheme="majorHAnsi" w:eastAsiaTheme="majorEastAsia" w:hAnsiTheme="majorHAnsi" w:cstheme="majorBidi"/>
      <w:b/>
      <w:bCs/>
      <w:color w:val="4F81BD" w:themeColor="accent1"/>
      <w:sz w:val="26"/>
      <w:szCs w:val="26"/>
      <w:lang w:val="en-US"/>
    </w:rPr>
  </w:style>
  <w:style w:type="character" w:styleId="Collegamentoipertestuale">
    <w:name w:val="Hyperlink"/>
    <w:basedOn w:val="Carpredefinitoparagrafo"/>
    <w:uiPriority w:val="99"/>
    <w:unhideWhenUsed/>
    <w:rsid w:val="00AF20F3"/>
    <w:rPr>
      <w:color w:val="0000FF"/>
      <w:u w:val="single"/>
    </w:rPr>
  </w:style>
  <w:style w:type="paragraph" w:styleId="Nessunaspaziatura">
    <w:name w:val="No Spacing"/>
    <w:uiPriority w:val="1"/>
    <w:qFormat/>
    <w:rsid w:val="00500AB8"/>
    <w:pPr>
      <w:spacing w:after="0" w:line="240" w:lineRule="auto"/>
    </w:pPr>
    <w:rPr>
      <w:lang w:val="en-US"/>
    </w:rPr>
  </w:style>
  <w:style w:type="character" w:customStyle="1" w:styleId="Titolo1Carattere">
    <w:name w:val="Titolo 1 Carattere"/>
    <w:basedOn w:val="Carpredefinitoparagrafo"/>
    <w:link w:val="Titolo1"/>
    <w:uiPriority w:val="9"/>
    <w:rsid w:val="00EB55DD"/>
    <w:rPr>
      <w:rFonts w:asciiTheme="majorHAnsi" w:eastAsiaTheme="majorEastAsia" w:hAnsiTheme="majorHAnsi" w:cstheme="majorBidi"/>
      <w:b/>
      <w:bCs/>
      <w:color w:val="365F91" w:themeColor="accent1" w:themeShade="BF"/>
      <w:sz w:val="28"/>
      <w:szCs w:val="28"/>
      <w:lang w:val="en-US"/>
    </w:rPr>
  </w:style>
  <w:style w:type="paragraph" w:styleId="Titolosommario">
    <w:name w:val="TOC Heading"/>
    <w:basedOn w:val="Titolo1"/>
    <w:next w:val="Normale"/>
    <w:uiPriority w:val="39"/>
    <w:semiHidden/>
    <w:unhideWhenUsed/>
    <w:qFormat/>
    <w:rsid w:val="00EB55DD"/>
    <w:pPr>
      <w:outlineLvl w:val="9"/>
    </w:pPr>
    <w:rPr>
      <w:lang w:val="it-IT"/>
    </w:rPr>
  </w:style>
  <w:style w:type="paragraph" w:styleId="Sommario1">
    <w:name w:val="toc 1"/>
    <w:basedOn w:val="Normale"/>
    <w:next w:val="Normale"/>
    <w:autoRedefine/>
    <w:uiPriority w:val="39"/>
    <w:unhideWhenUsed/>
    <w:rsid w:val="00EB55DD"/>
    <w:pPr>
      <w:spacing w:after="100"/>
    </w:pPr>
  </w:style>
  <w:style w:type="paragraph" w:styleId="Sommario2">
    <w:name w:val="toc 2"/>
    <w:basedOn w:val="Normale"/>
    <w:next w:val="Normale"/>
    <w:autoRedefine/>
    <w:uiPriority w:val="39"/>
    <w:unhideWhenUsed/>
    <w:rsid w:val="00EB55DD"/>
    <w:pPr>
      <w:spacing w:after="100"/>
      <w:ind w:left="220"/>
    </w:pPr>
  </w:style>
  <w:style w:type="paragraph" w:styleId="Testofumetto">
    <w:name w:val="Balloon Text"/>
    <w:basedOn w:val="Normale"/>
    <w:link w:val="TestofumettoCarattere"/>
    <w:uiPriority w:val="99"/>
    <w:semiHidden/>
    <w:unhideWhenUsed/>
    <w:rsid w:val="00EB55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55D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6077790">
      <w:bodyDiv w:val="1"/>
      <w:marLeft w:val="0"/>
      <w:marRight w:val="0"/>
      <w:marTop w:val="0"/>
      <w:marBottom w:val="0"/>
      <w:divBdr>
        <w:top w:val="none" w:sz="0" w:space="0" w:color="auto"/>
        <w:left w:val="none" w:sz="0" w:space="0" w:color="auto"/>
        <w:bottom w:val="none" w:sz="0" w:space="0" w:color="auto"/>
        <w:right w:val="none" w:sz="0" w:space="0" w:color="auto"/>
      </w:divBdr>
    </w:div>
    <w:div w:id="374350965">
      <w:bodyDiv w:val="1"/>
      <w:marLeft w:val="0"/>
      <w:marRight w:val="0"/>
      <w:marTop w:val="0"/>
      <w:marBottom w:val="0"/>
      <w:divBdr>
        <w:top w:val="none" w:sz="0" w:space="0" w:color="auto"/>
        <w:left w:val="none" w:sz="0" w:space="0" w:color="auto"/>
        <w:bottom w:val="none" w:sz="0" w:space="0" w:color="auto"/>
        <w:right w:val="none" w:sz="0" w:space="0" w:color="auto"/>
      </w:divBdr>
    </w:div>
    <w:div w:id="694967352">
      <w:bodyDiv w:val="1"/>
      <w:marLeft w:val="0"/>
      <w:marRight w:val="0"/>
      <w:marTop w:val="0"/>
      <w:marBottom w:val="0"/>
      <w:divBdr>
        <w:top w:val="none" w:sz="0" w:space="0" w:color="auto"/>
        <w:left w:val="none" w:sz="0" w:space="0" w:color="auto"/>
        <w:bottom w:val="none" w:sz="0" w:space="0" w:color="auto"/>
        <w:right w:val="none" w:sz="0" w:space="0" w:color="auto"/>
      </w:divBdr>
    </w:div>
    <w:div w:id="765737550">
      <w:bodyDiv w:val="1"/>
      <w:marLeft w:val="0"/>
      <w:marRight w:val="0"/>
      <w:marTop w:val="0"/>
      <w:marBottom w:val="0"/>
      <w:divBdr>
        <w:top w:val="none" w:sz="0" w:space="0" w:color="auto"/>
        <w:left w:val="none" w:sz="0" w:space="0" w:color="auto"/>
        <w:bottom w:val="none" w:sz="0" w:space="0" w:color="auto"/>
        <w:right w:val="none" w:sz="0" w:space="0" w:color="auto"/>
      </w:divBdr>
    </w:div>
    <w:div w:id="8259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tivemq.apache.org/virtual-destination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iki.egi.eu/wiki/GOCDB/Release4/Development/CentralUnification" TargetMode="External"/><Relationship Id="rId5" Type="http://schemas.openxmlformats.org/officeDocument/2006/relationships/hyperlink" Target="http://www4.egee.cesga.es/accounting/test.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CC1C-CEAF-472D-89E6-8BD25953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1094</Words>
  <Characters>6240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cesini</dc:creator>
  <cp:lastModifiedBy>cesini</cp:lastModifiedBy>
  <cp:revision>11</cp:revision>
  <cp:lastPrinted>2012-06-21T13:00:00Z</cp:lastPrinted>
  <dcterms:created xsi:type="dcterms:W3CDTF">2012-06-21T12:04:00Z</dcterms:created>
  <dcterms:modified xsi:type="dcterms:W3CDTF">2012-06-21T13:00:00Z</dcterms:modified>
</cp:coreProperties>
</file>