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38DFE523" w:rsidR="008B0DF6" w:rsidRPr="005B528A" w:rsidRDefault="00753EC3" w:rsidP="00753EC3">
            <w:pPr>
              <w:rPr>
                <w:rFonts w:ascii="Arial" w:hAnsi="Arial" w:cs="Arial"/>
                <w:lang w:val="en-GB"/>
              </w:rPr>
            </w:pPr>
            <w:r>
              <w:rPr>
                <w:rFonts w:ascii="Arial" w:hAnsi="Arial" w:cs="Arial"/>
                <w:lang w:val="en-GB"/>
              </w:rPr>
              <w:t>18</w:t>
            </w:r>
            <w:r w:rsidR="00EC64FE">
              <w:rPr>
                <w:rFonts w:ascii="Arial" w:hAnsi="Arial" w:cs="Arial"/>
                <w:lang w:val="en-GB"/>
              </w:rPr>
              <w:t xml:space="preserve"> </w:t>
            </w:r>
            <w:r>
              <w:rPr>
                <w:rFonts w:ascii="Arial" w:hAnsi="Arial" w:cs="Arial"/>
                <w:lang w:val="en-GB"/>
              </w:rPr>
              <w:t>December</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E8F85EE" w:rsidR="008B0DF6" w:rsidRPr="005B528A" w:rsidRDefault="00E65243" w:rsidP="003C5CE1">
            <w:pPr>
              <w:rPr>
                <w:rFonts w:ascii="Arial" w:hAnsi="Arial" w:cs="Arial"/>
                <w:lang w:val="en-GB"/>
              </w:rPr>
            </w:pPr>
            <w:r>
              <w:rPr>
                <w:rFonts w:ascii="Arial" w:hAnsi="Arial" w:cs="Arial"/>
                <w:lang w:val="en-GB"/>
              </w:rPr>
              <w:t>Phone meeting - EVO</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6E960AA0" w:rsidR="008B0DF6" w:rsidRPr="00DB51AE" w:rsidRDefault="00753EC3" w:rsidP="00F02292">
            <w:pPr>
              <w:rPr>
                <w:rFonts w:ascii="Arial" w:hAnsi="Arial" w:cs="Arial"/>
                <w:highlight w:val="yellow"/>
                <w:lang w:val="en-GB"/>
              </w:rPr>
            </w:pPr>
            <w:r w:rsidRPr="00753EC3">
              <w:rPr>
                <w:rFonts w:ascii="Arial" w:hAnsi="Arial" w:cs="Arial"/>
                <w:lang w:val="en-GB"/>
              </w:rPr>
              <w:t>https://indico.egi.eu/indico/conferenceDisplay.py?confId=1100</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287553F6" w14:textId="77777777" w:rsidR="00D00BF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bookmarkStart w:id="0" w:name="_GoBack"/>
      <w:bookmarkEnd w:id="0"/>
      <w:r w:rsidR="00D00BFE" w:rsidRPr="00157D01">
        <w:rPr>
          <w:noProof/>
          <w:lang w:val="en-GB"/>
        </w:rPr>
        <w:t>Participants</w:t>
      </w:r>
      <w:r w:rsidR="00D00BFE">
        <w:rPr>
          <w:noProof/>
        </w:rPr>
        <w:tab/>
      </w:r>
      <w:r w:rsidR="00D00BFE">
        <w:rPr>
          <w:noProof/>
        </w:rPr>
        <w:fldChar w:fldCharType="begin"/>
      </w:r>
      <w:r w:rsidR="00D00BFE">
        <w:rPr>
          <w:noProof/>
        </w:rPr>
        <w:instrText xml:space="preserve"> PAGEREF _Toc343816704 \h </w:instrText>
      </w:r>
      <w:r w:rsidR="00D00BFE">
        <w:rPr>
          <w:noProof/>
        </w:rPr>
      </w:r>
      <w:r w:rsidR="00D00BFE">
        <w:rPr>
          <w:noProof/>
        </w:rPr>
        <w:fldChar w:fldCharType="separate"/>
      </w:r>
      <w:r w:rsidR="00D00BFE">
        <w:rPr>
          <w:noProof/>
        </w:rPr>
        <w:t>2</w:t>
      </w:r>
      <w:r w:rsidR="00D00BFE">
        <w:rPr>
          <w:noProof/>
        </w:rPr>
        <w:fldChar w:fldCharType="end"/>
      </w:r>
    </w:p>
    <w:p w14:paraId="3822C76E" w14:textId="77777777" w:rsidR="00D00BFE" w:rsidRDefault="00D00BFE">
      <w:pPr>
        <w:pStyle w:val="TOC1"/>
        <w:tabs>
          <w:tab w:val="right" w:pos="9396"/>
        </w:tabs>
        <w:rPr>
          <w:rFonts w:eastAsiaTheme="minorEastAsia"/>
          <w:b w:val="0"/>
          <w:caps w:val="0"/>
          <w:noProof/>
          <w:u w:val="none"/>
          <w:lang w:val="en-GB" w:eastAsia="en-GB"/>
        </w:rPr>
      </w:pPr>
      <w:r w:rsidRPr="00157D01">
        <w:rPr>
          <w:noProof/>
          <w:lang w:val="en-GB"/>
        </w:rPr>
        <w:t>ACTION REVIEWS</w:t>
      </w:r>
      <w:r>
        <w:rPr>
          <w:noProof/>
        </w:rPr>
        <w:tab/>
      </w:r>
      <w:r>
        <w:rPr>
          <w:noProof/>
        </w:rPr>
        <w:fldChar w:fldCharType="begin"/>
      </w:r>
      <w:r>
        <w:rPr>
          <w:noProof/>
        </w:rPr>
        <w:instrText xml:space="preserve"> PAGEREF _Toc343816705 \h </w:instrText>
      </w:r>
      <w:r>
        <w:rPr>
          <w:noProof/>
        </w:rPr>
      </w:r>
      <w:r>
        <w:rPr>
          <w:noProof/>
        </w:rPr>
        <w:fldChar w:fldCharType="separate"/>
      </w:r>
      <w:r>
        <w:rPr>
          <w:noProof/>
        </w:rPr>
        <w:t>2</w:t>
      </w:r>
      <w:r>
        <w:rPr>
          <w:noProof/>
        </w:rPr>
        <w:fldChar w:fldCharType="end"/>
      </w:r>
    </w:p>
    <w:p w14:paraId="2949903E" w14:textId="77777777" w:rsidR="00D00BFE" w:rsidRDefault="00D00BF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_Toc343816706 \h </w:instrText>
      </w:r>
      <w:r>
        <w:rPr>
          <w:noProof/>
        </w:rPr>
      </w:r>
      <w:r>
        <w:rPr>
          <w:noProof/>
        </w:rPr>
        <w:fldChar w:fldCharType="separate"/>
      </w:r>
      <w:r>
        <w:rPr>
          <w:noProof/>
        </w:rPr>
        <w:t>5</w:t>
      </w:r>
      <w:r>
        <w:rPr>
          <w:noProof/>
        </w:rPr>
        <w:fldChar w:fldCharType="end"/>
      </w:r>
    </w:p>
    <w:p w14:paraId="062F66BB" w14:textId="77777777" w:rsidR="00D00BFE" w:rsidRDefault="00D00BFE">
      <w:pPr>
        <w:pStyle w:val="TOC1"/>
        <w:tabs>
          <w:tab w:val="right" w:pos="9396"/>
        </w:tabs>
        <w:rPr>
          <w:rFonts w:eastAsiaTheme="minorEastAsia"/>
          <w:b w:val="0"/>
          <w:caps w:val="0"/>
          <w:noProof/>
          <w:u w:val="none"/>
          <w:lang w:val="en-GB" w:eastAsia="en-GB"/>
        </w:rPr>
      </w:pPr>
      <w:r>
        <w:rPr>
          <w:noProof/>
        </w:rPr>
        <w:t>DPM community project</w:t>
      </w:r>
      <w:r>
        <w:rPr>
          <w:noProof/>
        </w:rPr>
        <w:tab/>
      </w:r>
      <w:r>
        <w:rPr>
          <w:noProof/>
        </w:rPr>
        <w:fldChar w:fldCharType="begin"/>
      </w:r>
      <w:r>
        <w:rPr>
          <w:noProof/>
        </w:rPr>
        <w:instrText xml:space="preserve"> PAGEREF _Toc343816707 \h </w:instrText>
      </w:r>
      <w:r>
        <w:rPr>
          <w:noProof/>
        </w:rPr>
      </w:r>
      <w:r>
        <w:rPr>
          <w:noProof/>
        </w:rPr>
        <w:fldChar w:fldCharType="separate"/>
      </w:r>
      <w:r>
        <w:rPr>
          <w:noProof/>
        </w:rPr>
        <w:t>6</w:t>
      </w:r>
      <w:r>
        <w:rPr>
          <w:noProof/>
        </w:rPr>
        <w:fldChar w:fldCharType="end"/>
      </w:r>
    </w:p>
    <w:p w14:paraId="6384BCFE" w14:textId="77777777" w:rsidR="00D00BFE" w:rsidRDefault="00D00BFE">
      <w:pPr>
        <w:pStyle w:val="TOC1"/>
        <w:tabs>
          <w:tab w:val="right" w:pos="9396"/>
        </w:tabs>
        <w:rPr>
          <w:rFonts w:eastAsiaTheme="minorEastAsia"/>
          <w:b w:val="0"/>
          <w:caps w:val="0"/>
          <w:noProof/>
          <w:u w:val="none"/>
          <w:lang w:val="en-GB" w:eastAsia="en-GB"/>
        </w:rPr>
      </w:pPr>
      <w:r>
        <w:rPr>
          <w:noProof/>
        </w:rPr>
        <w:t>Central monitoring infrastructure</w:t>
      </w:r>
      <w:r>
        <w:rPr>
          <w:noProof/>
        </w:rPr>
        <w:tab/>
      </w:r>
      <w:r>
        <w:rPr>
          <w:noProof/>
        </w:rPr>
        <w:fldChar w:fldCharType="begin"/>
      </w:r>
      <w:r>
        <w:rPr>
          <w:noProof/>
        </w:rPr>
        <w:instrText xml:space="preserve"> PAGEREF _Toc343816708 \h </w:instrText>
      </w:r>
      <w:r>
        <w:rPr>
          <w:noProof/>
        </w:rPr>
      </w:r>
      <w:r>
        <w:rPr>
          <w:noProof/>
        </w:rPr>
        <w:fldChar w:fldCharType="separate"/>
      </w:r>
      <w:r>
        <w:rPr>
          <w:noProof/>
        </w:rPr>
        <w:t>7</w:t>
      </w:r>
      <w:r>
        <w:rPr>
          <w:noProof/>
        </w:rPr>
        <w:fldChar w:fldCharType="end"/>
      </w:r>
    </w:p>
    <w:p w14:paraId="76534ACA" w14:textId="77777777" w:rsidR="00D00BFE" w:rsidRDefault="00D00BFE">
      <w:pPr>
        <w:pStyle w:val="TOC1"/>
        <w:tabs>
          <w:tab w:val="right" w:pos="9396"/>
        </w:tabs>
        <w:rPr>
          <w:rFonts w:eastAsiaTheme="minorEastAsia"/>
          <w:b w:val="0"/>
          <w:caps w:val="0"/>
          <w:noProof/>
          <w:u w:val="none"/>
          <w:lang w:val="en-GB" w:eastAsia="en-GB"/>
        </w:rPr>
      </w:pPr>
      <w:r>
        <w:rPr>
          <w:noProof/>
        </w:rPr>
        <w:t>Operations sustainability</w:t>
      </w:r>
      <w:r>
        <w:rPr>
          <w:noProof/>
        </w:rPr>
        <w:tab/>
      </w:r>
      <w:r>
        <w:rPr>
          <w:noProof/>
        </w:rPr>
        <w:fldChar w:fldCharType="begin"/>
      </w:r>
      <w:r>
        <w:rPr>
          <w:noProof/>
        </w:rPr>
        <w:instrText xml:space="preserve"> PAGEREF _Toc343816709 \h </w:instrText>
      </w:r>
      <w:r>
        <w:rPr>
          <w:noProof/>
        </w:rPr>
      </w:r>
      <w:r>
        <w:rPr>
          <w:noProof/>
        </w:rPr>
        <w:fldChar w:fldCharType="separate"/>
      </w:r>
      <w:r>
        <w:rPr>
          <w:noProof/>
        </w:rPr>
        <w:t>8</w:t>
      </w:r>
      <w:r>
        <w:rPr>
          <w:noProof/>
        </w:rPr>
        <w:fldChar w:fldCharType="end"/>
      </w:r>
    </w:p>
    <w:p w14:paraId="74692483" w14:textId="77777777" w:rsidR="00D00BFE" w:rsidRDefault="00D00BFE">
      <w:pPr>
        <w:pStyle w:val="TOC1"/>
        <w:tabs>
          <w:tab w:val="right" w:pos="9396"/>
        </w:tabs>
        <w:rPr>
          <w:rFonts w:eastAsiaTheme="minorEastAsia"/>
          <w:b w:val="0"/>
          <w:caps w:val="0"/>
          <w:noProof/>
          <w:u w:val="none"/>
          <w:lang w:val="en-GB" w:eastAsia="en-GB"/>
        </w:rPr>
      </w:pPr>
      <w:r>
        <w:rPr>
          <w:noProof/>
        </w:rPr>
        <w:t>Centrally managed resource allocation</w:t>
      </w:r>
      <w:r>
        <w:rPr>
          <w:noProof/>
        </w:rPr>
        <w:tab/>
      </w:r>
      <w:r>
        <w:rPr>
          <w:noProof/>
        </w:rPr>
        <w:fldChar w:fldCharType="begin"/>
      </w:r>
      <w:r>
        <w:rPr>
          <w:noProof/>
        </w:rPr>
        <w:instrText xml:space="preserve"> PAGEREF _Toc343816710 \h </w:instrText>
      </w:r>
      <w:r>
        <w:rPr>
          <w:noProof/>
        </w:rPr>
      </w:r>
      <w:r>
        <w:rPr>
          <w:noProof/>
        </w:rPr>
        <w:fldChar w:fldCharType="separate"/>
      </w:r>
      <w:r>
        <w:rPr>
          <w:noProof/>
        </w:rPr>
        <w:t>9</w:t>
      </w:r>
      <w:r>
        <w:rPr>
          <w:noProof/>
        </w:rPr>
        <w:fldChar w:fldCharType="end"/>
      </w:r>
    </w:p>
    <w:p w14:paraId="00AA9C78" w14:textId="77777777" w:rsidR="00D00BFE" w:rsidRDefault="00D00BFE">
      <w:pPr>
        <w:pStyle w:val="TOC1"/>
        <w:tabs>
          <w:tab w:val="right" w:pos="9396"/>
        </w:tabs>
        <w:rPr>
          <w:rFonts w:eastAsiaTheme="minorEastAsia"/>
          <w:b w:val="0"/>
          <w:caps w:val="0"/>
          <w:noProof/>
          <w:u w:val="none"/>
          <w:lang w:val="en-GB" w:eastAsia="en-GB"/>
        </w:rPr>
      </w:pPr>
      <w:r>
        <w:rPr>
          <w:noProof/>
        </w:rPr>
        <w:t>Revision of GOCDB business logic: COD review and proposal</w:t>
      </w:r>
      <w:r>
        <w:rPr>
          <w:noProof/>
        </w:rPr>
        <w:tab/>
      </w:r>
      <w:r>
        <w:rPr>
          <w:noProof/>
        </w:rPr>
        <w:fldChar w:fldCharType="begin"/>
      </w:r>
      <w:r>
        <w:rPr>
          <w:noProof/>
        </w:rPr>
        <w:instrText xml:space="preserve"> PAGEREF _Toc343816711 \h </w:instrText>
      </w:r>
      <w:r>
        <w:rPr>
          <w:noProof/>
        </w:rPr>
      </w:r>
      <w:r>
        <w:rPr>
          <w:noProof/>
        </w:rPr>
        <w:fldChar w:fldCharType="separate"/>
      </w:r>
      <w:r>
        <w:rPr>
          <w:noProof/>
        </w:rPr>
        <w:t>9</w:t>
      </w:r>
      <w:r>
        <w:rPr>
          <w:noProof/>
        </w:rPr>
        <w:fldChar w:fldCharType="end"/>
      </w:r>
    </w:p>
    <w:p w14:paraId="2C416A35" w14:textId="77777777" w:rsidR="00D00BFE" w:rsidRDefault="00D00BFE">
      <w:pPr>
        <w:pStyle w:val="TOC1"/>
        <w:tabs>
          <w:tab w:val="right" w:pos="9396"/>
        </w:tabs>
        <w:rPr>
          <w:rFonts w:eastAsiaTheme="minorEastAsia"/>
          <w:b w:val="0"/>
          <w:caps w:val="0"/>
          <w:noProof/>
          <w:u w:val="none"/>
          <w:lang w:val="en-GB" w:eastAsia="en-GB"/>
        </w:rPr>
      </w:pPr>
      <w:r>
        <w:rPr>
          <w:noProof/>
        </w:rPr>
        <w:t>Status of migration of unsupported gLite 3.2 products</w:t>
      </w:r>
      <w:r>
        <w:rPr>
          <w:noProof/>
        </w:rPr>
        <w:tab/>
      </w:r>
      <w:r>
        <w:rPr>
          <w:noProof/>
        </w:rPr>
        <w:fldChar w:fldCharType="begin"/>
      </w:r>
      <w:r>
        <w:rPr>
          <w:noProof/>
        </w:rPr>
        <w:instrText xml:space="preserve"> PAGEREF _Toc343816712 \h </w:instrText>
      </w:r>
      <w:r>
        <w:rPr>
          <w:noProof/>
        </w:rPr>
      </w:r>
      <w:r>
        <w:rPr>
          <w:noProof/>
        </w:rPr>
        <w:fldChar w:fldCharType="separate"/>
      </w:r>
      <w:r>
        <w:rPr>
          <w:noProof/>
        </w:rPr>
        <w:t>10</w:t>
      </w:r>
      <w:r>
        <w:rPr>
          <w:noProof/>
        </w:rPr>
        <w:fldChar w:fldCharType="end"/>
      </w:r>
    </w:p>
    <w:p w14:paraId="64943916" w14:textId="77777777" w:rsidR="00D00BFE" w:rsidRDefault="00D00BFE">
      <w:pPr>
        <w:pStyle w:val="TOC2"/>
        <w:tabs>
          <w:tab w:val="right" w:pos="9396"/>
        </w:tabs>
        <w:rPr>
          <w:rFonts w:eastAsiaTheme="minorEastAsia"/>
          <w:b w:val="0"/>
          <w:smallCaps w:val="0"/>
          <w:noProof/>
          <w:lang w:val="en-GB" w:eastAsia="en-GB"/>
        </w:rPr>
      </w:pPr>
      <w:r w:rsidRPr="00157D01">
        <w:rPr>
          <w:noProof/>
          <w:lang w:val="en-GB"/>
        </w:rPr>
        <w:t>Security dashboard</w:t>
      </w:r>
      <w:r>
        <w:rPr>
          <w:noProof/>
        </w:rPr>
        <w:tab/>
      </w:r>
      <w:r>
        <w:rPr>
          <w:noProof/>
        </w:rPr>
        <w:fldChar w:fldCharType="begin"/>
      </w:r>
      <w:r>
        <w:rPr>
          <w:noProof/>
        </w:rPr>
        <w:instrText xml:space="preserve"> PAGEREF _Toc343816713 \h </w:instrText>
      </w:r>
      <w:r>
        <w:rPr>
          <w:noProof/>
        </w:rPr>
      </w:r>
      <w:r>
        <w:rPr>
          <w:noProof/>
        </w:rPr>
        <w:fldChar w:fldCharType="separate"/>
      </w:r>
      <w:r>
        <w:rPr>
          <w:noProof/>
        </w:rPr>
        <w:t>10</w:t>
      </w:r>
      <w:r>
        <w:rPr>
          <w:noProof/>
        </w:rPr>
        <w:fldChar w:fldCharType="end"/>
      </w:r>
    </w:p>
    <w:p w14:paraId="255EF16D" w14:textId="77777777" w:rsidR="00D00BFE" w:rsidRDefault="00D00BFE">
      <w:pPr>
        <w:pStyle w:val="TOC2"/>
        <w:tabs>
          <w:tab w:val="right" w:pos="9396"/>
        </w:tabs>
        <w:rPr>
          <w:rFonts w:eastAsiaTheme="minorEastAsia"/>
          <w:b w:val="0"/>
          <w:smallCaps w:val="0"/>
          <w:noProof/>
          <w:lang w:val="en-GB" w:eastAsia="en-GB"/>
        </w:rPr>
      </w:pPr>
      <w:r w:rsidRPr="00157D01">
        <w:rPr>
          <w:noProof/>
          <w:lang w:val="en-GB"/>
        </w:rPr>
        <w:t>gLite 3.2 dCache</w:t>
      </w:r>
      <w:r>
        <w:rPr>
          <w:noProof/>
        </w:rPr>
        <w:tab/>
      </w:r>
      <w:r>
        <w:rPr>
          <w:noProof/>
        </w:rPr>
        <w:fldChar w:fldCharType="begin"/>
      </w:r>
      <w:r>
        <w:rPr>
          <w:noProof/>
        </w:rPr>
        <w:instrText xml:space="preserve"> PAGEREF _Toc343816714 \h </w:instrText>
      </w:r>
      <w:r>
        <w:rPr>
          <w:noProof/>
        </w:rPr>
      </w:r>
      <w:r>
        <w:rPr>
          <w:noProof/>
        </w:rPr>
        <w:fldChar w:fldCharType="separate"/>
      </w:r>
      <w:r>
        <w:rPr>
          <w:noProof/>
        </w:rPr>
        <w:t>10</w:t>
      </w:r>
      <w:r>
        <w:rPr>
          <w:noProof/>
        </w:rPr>
        <w:fldChar w:fldCharType="end"/>
      </w:r>
    </w:p>
    <w:p w14:paraId="46609819" w14:textId="77777777" w:rsidR="00D00BFE" w:rsidRDefault="00D00BFE">
      <w:pPr>
        <w:pStyle w:val="TOC2"/>
        <w:tabs>
          <w:tab w:val="right" w:pos="9396"/>
        </w:tabs>
        <w:rPr>
          <w:rFonts w:eastAsiaTheme="minorEastAsia"/>
          <w:b w:val="0"/>
          <w:smallCaps w:val="0"/>
          <w:noProof/>
          <w:lang w:val="en-GB" w:eastAsia="en-GB"/>
        </w:rPr>
      </w:pPr>
      <w:r w:rsidRPr="00157D01">
        <w:rPr>
          <w:noProof/>
          <w:lang w:val="en-GB"/>
        </w:rPr>
        <w:t>VOMS</w:t>
      </w:r>
      <w:r>
        <w:rPr>
          <w:noProof/>
        </w:rPr>
        <w:tab/>
      </w:r>
      <w:r>
        <w:rPr>
          <w:noProof/>
        </w:rPr>
        <w:fldChar w:fldCharType="begin"/>
      </w:r>
      <w:r>
        <w:rPr>
          <w:noProof/>
        </w:rPr>
        <w:instrText xml:space="preserve"> PAGEREF _Toc343816715 \h </w:instrText>
      </w:r>
      <w:r>
        <w:rPr>
          <w:noProof/>
        </w:rPr>
      </w:r>
      <w:r>
        <w:rPr>
          <w:noProof/>
        </w:rPr>
        <w:fldChar w:fldCharType="separate"/>
      </w:r>
      <w:r>
        <w:rPr>
          <w:noProof/>
        </w:rPr>
        <w:t>10</w:t>
      </w:r>
      <w:r>
        <w:rPr>
          <w:noProof/>
        </w:rPr>
        <w:fldChar w:fldCharType="end"/>
      </w:r>
    </w:p>
    <w:p w14:paraId="02B7C516" w14:textId="77777777" w:rsidR="00D00BFE" w:rsidRDefault="00D00BFE">
      <w:pPr>
        <w:pStyle w:val="TOC2"/>
        <w:tabs>
          <w:tab w:val="right" w:pos="9396"/>
        </w:tabs>
        <w:rPr>
          <w:rFonts w:eastAsiaTheme="minorEastAsia"/>
          <w:b w:val="0"/>
          <w:smallCaps w:val="0"/>
          <w:noProof/>
          <w:lang w:val="en-GB" w:eastAsia="en-GB"/>
        </w:rPr>
      </w:pPr>
      <w:r w:rsidRPr="00157D01">
        <w:rPr>
          <w:noProof/>
          <w:lang w:val="en-GB"/>
        </w:rPr>
        <w:t>Glite 3.2 DPM. LFC and WN</w:t>
      </w:r>
      <w:r>
        <w:rPr>
          <w:noProof/>
        </w:rPr>
        <w:tab/>
      </w:r>
      <w:r>
        <w:rPr>
          <w:noProof/>
        </w:rPr>
        <w:fldChar w:fldCharType="begin"/>
      </w:r>
      <w:r>
        <w:rPr>
          <w:noProof/>
        </w:rPr>
        <w:instrText xml:space="preserve"> PAGEREF _Toc343816716 \h </w:instrText>
      </w:r>
      <w:r>
        <w:rPr>
          <w:noProof/>
        </w:rPr>
      </w:r>
      <w:r>
        <w:rPr>
          <w:noProof/>
        </w:rPr>
        <w:fldChar w:fldCharType="separate"/>
      </w:r>
      <w:r>
        <w:rPr>
          <w:noProof/>
        </w:rPr>
        <w:t>10</w:t>
      </w:r>
      <w:r>
        <w:rPr>
          <w:noProof/>
        </w:rPr>
        <w:fldChar w:fldCharType="end"/>
      </w:r>
    </w:p>
    <w:p w14:paraId="5F1093D7" w14:textId="77777777" w:rsidR="00D00BFE" w:rsidRDefault="00D00BFE">
      <w:pPr>
        <w:pStyle w:val="TOC1"/>
        <w:tabs>
          <w:tab w:val="right" w:pos="9396"/>
        </w:tabs>
        <w:rPr>
          <w:rFonts w:eastAsiaTheme="minorEastAsia"/>
          <w:b w:val="0"/>
          <w:caps w:val="0"/>
          <w:noProof/>
          <w:u w:val="none"/>
          <w:lang w:val="en-GB" w:eastAsia="en-GB"/>
        </w:rPr>
      </w:pPr>
      <w:r>
        <w:rPr>
          <w:noProof/>
        </w:rPr>
        <w:t>Central banning of users: operations implications</w:t>
      </w:r>
      <w:r>
        <w:rPr>
          <w:noProof/>
        </w:rPr>
        <w:tab/>
      </w:r>
      <w:r>
        <w:rPr>
          <w:noProof/>
        </w:rPr>
        <w:fldChar w:fldCharType="begin"/>
      </w:r>
      <w:r>
        <w:rPr>
          <w:noProof/>
        </w:rPr>
        <w:instrText xml:space="preserve"> PAGEREF _Toc343816717 \h </w:instrText>
      </w:r>
      <w:r>
        <w:rPr>
          <w:noProof/>
        </w:rPr>
      </w:r>
      <w:r>
        <w:rPr>
          <w:noProof/>
        </w:rPr>
        <w:fldChar w:fldCharType="separate"/>
      </w:r>
      <w:r>
        <w:rPr>
          <w:noProof/>
        </w:rPr>
        <w:t>11</w:t>
      </w:r>
      <w:r>
        <w:rPr>
          <w:noProof/>
        </w:rPr>
        <w:fldChar w:fldCharType="end"/>
      </w:r>
    </w:p>
    <w:p w14:paraId="1A047773" w14:textId="77777777" w:rsidR="00D00BFE" w:rsidRDefault="00D00BFE">
      <w:pPr>
        <w:pStyle w:val="TOC1"/>
        <w:tabs>
          <w:tab w:val="right" w:pos="9396"/>
        </w:tabs>
        <w:rPr>
          <w:rFonts w:eastAsiaTheme="minorEastAsia"/>
          <w:b w:val="0"/>
          <w:caps w:val="0"/>
          <w:noProof/>
          <w:u w:val="none"/>
          <w:lang w:val="en-GB" w:eastAsia="en-GB"/>
        </w:rPr>
      </w:pPr>
      <w:r>
        <w:rPr>
          <w:noProof/>
        </w:rPr>
        <w:t>UMD release calendar</w:t>
      </w:r>
      <w:r>
        <w:rPr>
          <w:noProof/>
        </w:rPr>
        <w:tab/>
      </w:r>
      <w:r>
        <w:rPr>
          <w:noProof/>
        </w:rPr>
        <w:fldChar w:fldCharType="begin"/>
      </w:r>
      <w:r>
        <w:rPr>
          <w:noProof/>
        </w:rPr>
        <w:instrText xml:space="preserve"> PAGEREF _Toc343816718 \h </w:instrText>
      </w:r>
      <w:r>
        <w:rPr>
          <w:noProof/>
        </w:rPr>
      </w:r>
      <w:r>
        <w:rPr>
          <w:noProof/>
        </w:rPr>
        <w:fldChar w:fldCharType="separate"/>
      </w:r>
      <w:r>
        <w:rPr>
          <w:noProof/>
        </w:rPr>
        <w:t>11</w:t>
      </w:r>
      <w:r>
        <w:rPr>
          <w:noProof/>
        </w:rPr>
        <w:fldChar w:fldCharType="end"/>
      </w:r>
    </w:p>
    <w:p w14:paraId="3867472D" w14:textId="77777777" w:rsidR="00D00BFE" w:rsidRDefault="00D00BF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_Toc343816719 \h </w:instrText>
      </w:r>
      <w:r>
        <w:rPr>
          <w:noProof/>
        </w:rPr>
      </w:r>
      <w:r>
        <w:rPr>
          <w:noProof/>
        </w:rPr>
        <w:fldChar w:fldCharType="separate"/>
      </w:r>
      <w:r>
        <w:rPr>
          <w:noProof/>
        </w:rPr>
        <w:t>12</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1" w:name="_Toc343816704"/>
      <w:r w:rsidRPr="005B528A">
        <w:rPr>
          <w:lang w:val="en-GB"/>
        </w:rPr>
        <w:lastRenderedPageBreak/>
        <w:t>Participants</w:t>
      </w:r>
      <w:bookmarkEnd w:id="1"/>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C95E76" w:rsidRPr="00A562B3" w14:paraId="58A894AE"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03D0791" w14:textId="565CB70B" w:rsidR="00C95E76" w:rsidRPr="00A562B3" w:rsidRDefault="00C95E76" w:rsidP="003B134A">
            <w:pPr>
              <w:ind w:left="1440" w:hanging="1440"/>
              <w:rPr>
                <w:rFonts w:ascii="Arial" w:hAnsi="Arial" w:cs="Arial"/>
                <w:sz w:val="16"/>
                <w:szCs w:val="16"/>
                <w:lang w:val="en-GB"/>
              </w:rPr>
            </w:pPr>
            <w:r>
              <w:rPr>
                <w:rFonts w:ascii="Arial" w:hAnsi="Arial" w:cs="Arial"/>
                <w:sz w:val="16"/>
                <w:szCs w:val="16"/>
                <w:lang w:val="en-GB"/>
              </w:rPr>
              <w:t>Luis Alves</w:t>
            </w:r>
          </w:p>
        </w:tc>
        <w:tc>
          <w:tcPr>
            <w:tcW w:w="791" w:type="dxa"/>
          </w:tcPr>
          <w:p w14:paraId="10581208"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DB873E8" w14:textId="3DE7070D"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48434B32" w14:textId="63064055"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2F7DF1" w:rsidRPr="00A562B3" w14:paraId="52B75840" w14:textId="77777777" w:rsidTr="005C666F">
        <w:tc>
          <w:tcPr>
            <w:cnfStyle w:val="001000000000" w:firstRow="0" w:lastRow="0" w:firstColumn="1" w:lastColumn="0" w:oddVBand="0" w:evenVBand="0" w:oddHBand="0" w:evenHBand="0" w:firstRowFirstColumn="0" w:firstRowLastColumn="0" w:lastRowFirstColumn="0" w:lastRowLastColumn="0"/>
            <w:tcW w:w="3003" w:type="dxa"/>
          </w:tcPr>
          <w:p w14:paraId="5FD51A29" w14:textId="77777777" w:rsidR="002F7DF1" w:rsidRPr="00A562B3" w:rsidRDefault="002F7DF1" w:rsidP="005C666F">
            <w:pPr>
              <w:ind w:left="1440" w:hanging="1440"/>
              <w:rPr>
                <w:rFonts w:ascii="Arial" w:hAnsi="Arial" w:cs="Arial"/>
                <w:sz w:val="16"/>
                <w:szCs w:val="16"/>
                <w:lang w:val="en-GB"/>
              </w:rPr>
            </w:pPr>
            <w:r w:rsidRPr="00A562B3">
              <w:rPr>
                <w:rFonts w:ascii="Arial" w:hAnsi="Arial" w:cs="Arial"/>
                <w:sz w:val="16"/>
                <w:szCs w:val="16"/>
                <w:lang w:val="en-GB"/>
              </w:rPr>
              <w:t>Jan Astalos</w:t>
            </w:r>
          </w:p>
        </w:tc>
        <w:tc>
          <w:tcPr>
            <w:tcW w:w="791" w:type="dxa"/>
          </w:tcPr>
          <w:p w14:paraId="0D5985CB" w14:textId="77777777" w:rsidR="002F7DF1" w:rsidRPr="00A562B3" w:rsidRDefault="002F7DF1" w:rsidP="005C666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E6E69A1" w14:textId="77777777" w:rsidR="002F7DF1" w:rsidRPr="00A562B3" w:rsidRDefault="002F7DF1" w:rsidP="005C666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2CD717C3" w14:textId="77777777" w:rsidR="002F7DF1" w:rsidRPr="00A562B3" w:rsidRDefault="002F7DF1" w:rsidP="005C666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C95E76" w:rsidRPr="00A562B3" w14:paraId="1780FCC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CACD0F5" w14:textId="6D6B0CDF" w:rsidR="00C95E76" w:rsidRPr="00A562B3" w:rsidRDefault="00C95E76" w:rsidP="003B134A">
            <w:pPr>
              <w:ind w:left="1440" w:hanging="1440"/>
              <w:rPr>
                <w:rFonts w:ascii="Arial" w:hAnsi="Arial" w:cs="Arial"/>
                <w:sz w:val="16"/>
                <w:szCs w:val="16"/>
                <w:lang w:val="en-GB"/>
              </w:rPr>
            </w:pPr>
            <w:r w:rsidRPr="005B528A">
              <w:rPr>
                <w:sz w:val="18"/>
                <w:lang w:val="en-GB"/>
              </w:rPr>
              <w:t>Goncalo Borges</w:t>
            </w:r>
          </w:p>
        </w:tc>
        <w:tc>
          <w:tcPr>
            <w:tcW w:w="791" w:type="dxa"/>
          </w:tcPr>
          <w:p w14:paraId="0CD933BA"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3A22FA1" w14:textId="3ED9CA70"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LIP</w:t>
            </w:r>
          </w:p>
        </w:tc>
        <w:tc>
          <w:tcPr>
            <w:tcW w:w="2126" w:type="dxa"/>
          </w:tcPr>
          <w:p w14:paraId="0009EACA" w14:textId="4437F53E"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C95E76" w:rsidRPr="00A562B3" w14:paraId="4B306E7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79A8DDE" w14:textId="4E4BBAE7" w:rsidR="00C95E76" w:rsidRPr="005B528A" w:rsidRDefault="00C95E76" w:rsidP="003B134A">
            <w:pPr>
              <w:ind w:left="1440" w:hanging="1440"/>
              <w:rPr>
                <w:sz w:val="18"/>
                <w:lang w:val="en-GB"/>
              </w:rPr>
            </w:pPr>
            <w:r>
              <w:rPr>
                <w:rFonts w:ascii="Arial" w:hAnsi="Arial" w:cs="Arial"/>
                <w:sz w:val="16"/>
                <w:szCs w:val="16"/>
                <w:lang w:val="en-GB"/>
              </w:rPr>
              <w:t>Riccardo Brunetti</w:t>
            </w:r>
          </w:p>
        </w:tc>
        <w:tc>
          <w:tcPr>
            <w:tcW w:w="791" w:type="dxa"/>
          </w:tcPr>
          <w:p w14:paraId="7F417D06"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E66474B" w14:textId="4A4E1BD0" w:rsidR="00C95E76" w:rsidRPr="005B528A"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04C9C252" w14:textId="318DE9FB" w:rsidR="00C95E76" w:rsidRPr="005B528A"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C95E76" w:rsidRPr="00A562B3" w14:paraId="38AAE8F1"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432BA4A" w14:textId="0FB72FBC" w:rsidR="00C95E76" w:rsidRDefault="00C95E76" w:rsidP="003B134A">
            <w:pPr>
              <w:ind w:left="1440" w:hanging="1440"/>
              <w:rPr>
                <w:rFonts w:ascii="Arial" w:hAnsi="Arial" w:cs="Arial"/>
                <w:sz w:val="16"/>
                <w:szCs w:val="16"/>
                <w:lang w:val="en-GB"/>
              </w:rPr>
            </w:pPr>
            <w:r>
              <w:rPr>
                <w:rFonts w:ascii="Arial" w:hAnsi="Arial" w:cs="Arial"/>
                <w:sz w:val="16"/>
                <w:szCs w:val="16"/>
                <w:lang w:val="en-GB"/>
              </w:rPr>
              <w:t>Stephen Burke</w:t>
            </w:r>
          </w:p>
        </w:tc>
        <w:tc>
          <w:tcPr>
            <w:tcW w:w="791" w:type="dxa"/>
          </w:tcPr>
          <w:p w14:paraId="59219D2C"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9977739" w14:textId="2EA1B33E"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 Information Officer</w:t>
            </w:r>
          </w:p>
        </w:tc>
        <w:tc>
          <w:tcPr>
            <w:tcW w:w="2126" w:type="dxa"/>
          </w:tcPr>
          <w:p w14:paraId="42C5C888" w14:textId="0C661E2E"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C95E76" w:rsidRPr="00A562B3" w14:paraId="1E5A787D"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2237DA4" w14:textId="25D57B11" w:rsidR="00C95E76" w:rsidRDefault="00C95E76" w:rsidP="003B134A">
            <w:pPr>
              <w:ind w:left="1440" w:hanging="1440"/>
              <w:rPr>
                <w:rFonts w:ascii="Arial" w:hAnsi="Arial" w:cs="Arial"/>
                <w:sz w:val="16"/>
                <w:szCs w:val="16"/>
                <w:lang w:val="en-GB"/>
              </w:rPr>
            </w:pPr>
            <w:r w:rsidRPr="00757A32">
              <w:rPr>
                <w:rFonts w:ascii="Arial" w:hAnsi="Arial" w:cs="Arial"/>
                <w:sz w:val="16"/>
                <w:szCs w:val="16"/>
                <w:lang w:val="en-GB"/>
              </w:rPr>
              <w:t>Chun-Cheng Chen</w:t>
            </w:r>
          </w:p>
        </w:tc>
        <w:tc>
          <w:tcPr>
            <w:tcW w:w="791" w:type="dxa"/>
          </w:tcPr>
          <w:p w14:paraId="3697E9E6"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CF4F6EA" w14:textId="49700DBE"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Asia Pacific region</w:t>
            </w:r>
          </w:p>
        </w:tc>
        <w:tc>
          <w:tcPr>
            <w:tcW w:w="2126" w:type="dxa"/>
          </w:tcPr>
          <w:p w14:paraId="5CB17175" w14:textId="020308AA"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A562B3" w14:paraId="6B43D9A0"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1F4225" w14:textId="482E39E1" w:rsidR="00A34209" w:rsidRPr="00757A32" w:rsidRDefault="00A34209" w:rsidP="003B134A">
            <w:pPr>
              <w:ind w:left="1440" w:hanging="1440"/>
              <w:rPr>
                <w:rFonts w:ascii="Arial" w:hAnsi="Arial" w:cs="Arial"/>
                <w:sz w:val="16"/>
                <w:szCs w:val="16"/>
                <w:lang w:val="en-GB"/>
              </w:rPr>
            </w:pPr>
            <w:r w:rsidRPr="00263715">
              <w:rPr>
                <w:rFonts w:ascii="Arial" w:hAnsi="Arial" w:cs="Arial"/>
                <w:sz w:val="16"/>
                <w:szCs w:val="16"/>
                <w:lang w:val="en-GB"/>
              </w:rPr>
              <w:t>Jeremy Coles</w:t>
            </w:r>
          </w:p>
        </w:tc>
        <w:tc>
          <w:tcPr>
            <w:tcW w:w="791" w:type="dxa"/>
          </w:tcPr>
          <w:p w14:paraId="5D394833" w14:textId="77777777" w:rsidR="00A34209" w:rsidRPr="00A562B3" w:rsidRDefault="00A34209"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993C6A8" w14:textId="306F5890"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126" w:type="dxa"/>
          </w:tcPr>
          <w:p w14:paraId="35391E15" w14:textId="3AA54E66"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F7DF1" w:rsidRPr="00A562B3" w14:paraId="06A3C815"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6230AB7" w14:textId="543F6ED2" w:rsidR="002F7DF1" w:rsidRPr="00263715" w:rsidRDefault="002F7DF1" w:rsidP="003B134A">
            <w:pPr>
              <w:ind w:left="1440" w:hanging="1440"/>
              <w:rPr>
                <w:rFonts w:ascii="Arial" w:hAnsi="Arial" w:cs="Arial"/>
                <w:sz w:val="16"/>
                <w:szCs w:val="16"/>
                <w:lang w:val="en-GB"/>
              </w:rPr>
            </w:pPr>
            <w:r>
              <w:rPr>
                <w:rFonts w:ascii="Arial" w:hAnsi="Arial" w:cs="Arial"/>
                <w:sz w:val="16"/>
                <w:szCs w:val="16"/>
                <w:lang w:val="en-GB"/>
              </w:rPr>
              <w:t>Linda Cornwall</w:t>
            </w:r>
          </w:p>
        </w:tc>
        <w:tc>
          <w:tcPr>
            <w:tcW w:w="791" w:type="dxa"/>
          </w:tcPr>
          <w:p w14:paraId="095EB42C" w14:textId="77777777" w:rsidR="002F7DF1" w:rsidRPr="00A562B3" w:rsidRDefault="002F7DF1"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132BD7A" w14:textId="208B5A0A" w:rsidR="002F7DF1" w:rsidRDefault="002F7DF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126" w:type="dxa"/>
          </w:tcPr>
          <w:p w14:paraId="629B9B5A" w14:textId="1D09ECC1" w:rsidR="002F7DF1" w:rsidRDefault="002F7DF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coordinator</w:t>
            </w:r>
          </w:p>
        </w:tc>
      </w:tr>
      <w:tr w:rsidR="00A34209" w:rsidRPr="00A562B3" w14:paraId="043154C1"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E6A69F9" w14:textId="5C1D66B8" w:rsidR="00A34209" w:rsidRPr="00200AF5"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5370718A" w14:textId="77777777" w:rsidR="00A34209" w:rsidRPr="00A562B3" w:rsidRDefault="00A34209"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BC08D2F" w14:textId="4093F203" w:rsidR="00A34209" w:rsidRPr="00A562B3" w:rsidRDefault="00A34209" w:rsidP="002F7D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w:t>
            </w:r>
            <w:r w:rsidR="002F7DF1">
              <w:rPr>
                <w:rFonts w:ascii="Arial" w:hAnsi="Arial" w:cs="Arial"/>
                <w:sz w:val="16"/>
                <w:szCs w:val="16"/>
                <w:lang w:val="en-GB"/>
              </w:rPr>
              <w:t>G</w:t>
            </w:r>
            <w:r w:rsidRPr="00A562B3">
              <w:rPr>
                <w:rFonts w:ascii="Arial" w:hAnsi="Arial" w:cs="Arial"/>
                <w:sz w:val="16"/>
                <w:szCs w:val="16"/>
                <w:lang w:val="en-GB"/>
              </w:rPr>
              <w:t>rid</w:t>
            </w:r>
          </w:p>
        </w:tc>
        <w:tc>
          <w:tcPr>
            <w:tcW w:w="2126" w:type="dxa"/>
          </w:tcPr>
          <w:p w14:paraId="44F4F394" w14:textId="1B63B030"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A34209" w:rsidRPr="00A562B3" w14:paraId="43EEC624"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B516C74" w14:textId="67D6F34D" w:rsidR="00A34209" w:rsidRPr="00A562B3" w:rsidRDefault="00A34209" w:rsidP="003B134A">
            <w:pPr>
              <w:ind w:left="1440" w:hanging="1440"/>
              <w:rPr>
                <w:rFonts w:ascii="Arial" w:hAnsi="Arial" w:cs="Arial"/>
                <w:sz w:val="16"/>
                <w:szCs w:val="16"/>
                <w:lang w:val="en-GB"/>
              </w:rPr>
            </w:pPr>
            <w:r>
              <w:rPr>
                <w:rFonts w:ascii="Arial" w:hAnsi="Arial" w:cs="Arial"/>
                <w:sz w:val="16"/>
                <w:szCs w:val="16"/>
                <w:lang w:val="en-GB"/>
              </w:rPr>
              <w:t>Claire Devereux</w:t>
            </w:r>
          </w:p>
        </w:tc>
        <w:tc>
          <w:tcPr>
            <w:tcW w:w="791" w:type="dxa"/>
          </w:tcPr>
          <w:p w14:paraId="4DBA586F" w14:textId="77777777" w:rsidR="00A34209" w:rsidRPr="00A562B3" w:rsidRDefault="00A34209"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0DF804E" w14:textId="3C40CA6F"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126" w:type="dxa"/>
          </w:tcPr>
          <w:p w14:paraId="1949EBFB" w14:textId="1CA2C8A9"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F7DF1" w:rsidRPr="005B528A" w14:paraId="4EAD8602" w14:textId="77777777" w:rsidTr="005C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631D99F" w14:textId="77777777" w:rsidR="002F7DF1" w:rsidRPr="005B528A" w:rsidRDefault="002F7DF1" w:rsidP="005C666F">
            <w:pPr>
              <w:ind w:left="1440" w:hanging="1440"/>
              <w:rPr>
                <w:sz w:val="18"/>
                <w:lang w:val="en-GB"/>
              </w:rPr>
            </w:pPr>
            <w:r w:rsidRPr="005B528A">
              <w:rPr>
                <w:sz w:val="18"/>
                <w:lang w:val="en-GB"/>
              </w:rPr>
              <w:t>Feyza Eryol</w:t>
            </w:r>
          </w:p>
        </w:tc>
        <w:tc>
          <w:tcPr>
            <w:tcW w:w="791" w:type="dxa"/>
          </w:tcPr>
          <w:p w14:paraId="21768D78" w14:textId="77777777" w:rsidR="002F7DF1" w:rsidRPr="005B528A" w:rsidRDefault="002F7DF1" w:rsidP="005C666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C1DECDD" w14:textId="77777777" w:rsidR="002F7DF1" w:rsidRPr="005B528A" w:rsidRDefault="002F7DF1" w:rsidP="005C666F">
            <w:pPr>
              <w:ind w:left="1440" w:hanging="1440"/>
              <w:cnfStyle w:val="000000100000" w:firstRow="0" w:lastRow="0" w:firstColumn="0" w:lastColumn="0" w:oddVBand="0" w:evenVBand="0" w:oddHBand="1" w:evenHBand="0" w:firstRowFirstColumn="0" w:firstRowLastColumn="0" w:lastRowFirstColumn="0" w:lastRowLastColumn="0"/>
              <w:rPr>
                <w:sz w:val="18"/>
                <w:lang w:val="en-GB"/>
              </w:rPr>
            </w:pPr>
            <w:r w:rsidRPr="005B528A">
              <w:rPr>
                <w:sz w:val="18"/>
                <w:lang w:val="en-GB"/>
              </w:rPr>
              <w:t>TUBITAK, NGI_TR</w:t>
            </w:r>
          </w:p>
        </w:tc>
        <w:tc>
          <w:tcPr>
            <w:tcW w:w="2126" w:type="dxa"/>
          </w:tcPr>
          <w:p w14:paraId="0314C3F0" w14:textId="77777777" w:rsidR="002F7DF1" w:rsidRPr="005B528A" w:rsidRDefault="002F7DF1" w:rsidP="005C666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A34209" w:rsidRPr="00A562B3" w14:paraId="136C35D8" w14:textId="77777777" w:rsidTr="005D174B">
        <w:trPr>
          <w:trHeight w:val="367"/>
        </w:trPr>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A34209" w:rsidRPr="00A562B3"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Tiziana Ferrari </w:t>
            </w:r>
          </w:p>
        </w:tc>
        <w:tc>
          <w:tcPr>
            <w:tcW w:w="791" w:type="dxa"/>
          </w:tcPr>
          <w:p w14:paraId="37F3AC9D"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A34209" w:rsidRPr="00A562B3" w14:paraId="59B8C6F5" w14:textId="77777777" w:rsidTr="00963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1F3B402" w14:textId="77777777" w:rsidR="00A34209" w:rsidRPr="00A562B3" w:rsidRDefault="00A34209" w:rsidP="0096347C">
            <w:pPr>
              <w:ind w:left="1440" w:hanging="1440"/>
              <w:rPr>
                <w:rFonts w:ascii="Arial" w:hAnsi="Arial" w:cs="Arial"/>
                <w:sz w:val="16"/>
                <w:szCs w:val="16"/>
                <w:lang w:val="en-GB"/>
              </w:rPr>
            </w:pPr>
            <w:r>
              <w:rPr>
                <w:rFonts w:ascii="Arial" w:hAnsi="Arial" w:cs="Arial"/>
                <w:sz w:val="16"/>
                <w:szCs w:val="16"/>
                <w:lang w:val="en-GB"/>
              </w:rPr>
              <w:t>Sven Gabriel</w:t>
            </w:r>
          </w:p>
        </w:tc>
        <w:tc>
          <w:tcPr>
            <w:tcW w:w="791" w:type="dxa"/>
          </w:tcPr>
          <w:p w14:paraId="1D4D7849" w14:textId="77777777" w:rsidR="00A34209" w:rsidRPr="00A562B3" w:rsidRDefault="00A34209" w:rsidP="0096347C">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00C4DE7" w14:textId="77777777" w:rsidR="00A34209" w:rsidRPr="00A562B3" w:rsidRDefault="00A34209" w:rsidP="0096347C">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NIKHEF/NGI_NL</w:t>
            </w:r>
          </w:p>
        </w:tc>
        <w:tc>
          <w:tcPr>
            <w:tcW w:w="2126" w:type="dxa"/>
          </w:tcPr>
          <w:p w14:paraId="33157867" w14:textId="77777777" w:rsidR="00A34209" w:rsidRPr="00A562B3" w:rsidRDefault="00A34209" w:rsidP="0096347C">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EGI CSIRT </w:t>
            </w:r>
            <w:proofErr w:type="spellStart"/>
            <w:r>
              <w:rPr>
                <w:rFonts w:ascii="Arial" w:hAnsi="Arial" w:cs="Arial"/>
                <w:sz w:val="16"/>
                <w:szCs w:val="16"/>
                <w:lang w:val="en-GB"/>
              </w:rPr>
              <w:t>coord</w:t>
            </w:r>
            <w:proofErr w:type="spellEnd"/>
            <w:r>
              <w:rPr>
                <w:rFonts w:ascii="Arial" w:hAnsi="Arial" w:cs="Arial"/>
                <w:sz w:val="16"/>
                <w:szCs w:val="16"/>
                <w:lang w:val="en-GB"/>
              </w:rPr>
              <w:t>, SA1.2</w:t>
            </w:r>
          </w:p>
        </w:tc>
      </w:tr>
      <w:tr w:rsidR="002F7DF1" w:rsidRPr="00A562B3" w14:paraId="4D287DFE" w14:textId="77777777" w:rsidTr="005C666F">
        <w:tc>
          <w:tcPr>
            <w:cnfStyle w:val="001000000000" w:firstRow="0" w:lastRow="0" w:firstColumn="1" w:lastColumn="0" w:oddVBand="0" w:evenVBand="0" w:oddHBand="0" w:evenHBand="0" w:firstRowFirstColumn="0" w:firstRowLastColumn="0" w:lastRowFirstColumn="0" w:lastRowLastColumn="0"/>
            <w:tcW w:w="3003" w:type="dxa"/>
          </w:tcPr>
          <w:p w14:paraId="6975CBAB" w14:textId="77777777" w:rsidR="002F7DF1" w:rsidRPr="00A562B3" w:rsidRDefault="002F7DF1" w:rsidP="005C666F">
            <w:pPr>
              <w:ind w:left="1440" w:hanging="1440"/>
              <w:rPr>
                <w:rFonts w:ascii="Arial" w:hAnsi="Arial" w:cs="Arial"/>
                <w:sz w:val="16"/>
                <w:szCs w:val="16"/>
                <w:lang w:val="en-GB"/>
              </w:rPr>
            </w:pPr>
            <w:r w:rsidRPr="00753942">
              <w:rPr>
                <w:rFonts w:ascii="Arial" w:hAnsi="Arial" w:cs="Arial"/>
                <w:sz w:val="16"/>
                <w:szCs w:val="16"/>
                <w:lang w:val="en-GB"/>
              </w:rPr>
              <w:t>Nikola Grkic</w:t>
            </w:r>
          </w:p>
        </w:tc>
        <w:tc>
          <w:tcPr>
            <w:tcW w:w="791" w:type="dxa"/>
          </w:tcPr>
          <w:p w14:paraId="67135E7F" w14:textId="77777777" w:rsidR="002F7DF1" w:rsidRPr="00A562B3" w:rsidRDefault="002F7DF1" w:rsidP="005C666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D1D263F" w14:textId="77777777" w:rsidR="002F7DF1" w:rsidRPr="00A562B3" w:rsidRDefault="002F7DF1" w:rsidP="005C666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IPB/NGI_RS</w:t>
            </w:r>
          </w:p>
        </w:tc>
        <w:tc>
          <w:tcPr>
            <w:tcW w:w="2126" w:type="dxa"/>
          </w:tcPr>
          <w:p w14:paraId="12511F3F" w14:textId="77777777" w:rsidR="002F7DF1" w:rsidRPr="00A562B3" w:rsidRDefault="002F7DF1" w:rsidP="005C666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F7DF1" w:rsidRPr="00A562B3" w14:paraId="2D1A3FB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D634592" w14:textId="4F564485" w:rsidR="00A34209" w:rsidRPr="00753942" w:rsidRDefault="00A34209" w:rsidP="003B134A">
            <w:pPr>
              <w:ind w:left="1440" w:hanging="1440"/>
              <w:rPr>
                <w:rFonts w:ascii="Arial" w:hAnsi="Arial" w:cs="Arial"/>
                <w:sz w:val="16"/>
                <w:szCs w:val="16"/>
                <w:lang w:val="en-GB"/>
              </w:rPr>
            </w:pPr>
            <w:r w:rsidRPr="00A562B3">
              <w:rPr>
                <w:rFonts w:ascii="Arial" w:hAnsi="Arial" w:cs="Arial"/>
                <w:sz w:val="16"/>
                <w:szCs w:val="16"/>
                <w:lang w:val="en-GB"/>
              </w:rPr>
              <w:t>Emir Imamagic</w:t>
            </w:r>
          </w:p>
        </w:tc>
        <w:tc>
          <w:tcPr>
            <w:tcW w:w="791" w:type="dxa"/>
          </w:tcPr>
          <w:p w14:paraId="5470B480"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2C970C4" w14:textId="3B8F8BD1"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SRCE, NGI_HR</w:t>
            </w:r>
          </w:p>
        </w:tc>
        <w:tc>
          <w:tcPr>
            <w:tcW w:w="2126" w:type="dxa"/>
          </w:tcPr>
          <w:p w14:paraId="04F7AFA7" w14:textId="0CF3A12D"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TSA1.4</w:t>
            </w:r>
          </w:p>
        </w:tc>
      </w:tr>
      <w:tr w:rsidR="002F7DF1" w:rsidRPr="00A562B3" w14:paraId="7BE30D5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B02122D" w14:textId="341FF1E7" w:rsidR="00A34209" w:rsidRPr="00753942"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Kostas Koumantaros </w:t>
            </w:r>
          </w:p>
        </w:tc>
        <w:tc>
          <w:tcPr>
            <w:tcW w:w="791" w:type="dxa"/>
          </w:tcPr>
          <w:p w14:paraId="59800D0E"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081C195" w14:textId="488FFF49"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GRNET</w:t>
            </w:r>
            <w:r>
              <w:rPr>
                <w:rFonts w:ascii="Arial" w:hAnsi="Arial" w:cs="Arial"/>
                <w:sz w:val="16"/>
                <w:szCs w:val="16"/>
                <w:lang w:val="en-GB"/>
              </w:rPr>
              <w:t>/NGI_GRNET</w:t>
            </w:r>
          </w:p>
        </w:tc>
        <w:tc>
          <w:tcPr>
            <w:tcW w:w="2126" w:type="dxa"/>
          </w:tcPr>
          <w:p w14:paraId="2CEC2F65" w14:textId="57418197"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2F7DF1" w:rsidRPr="00A562B3" w14:paraId="6917555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CCE578E" w14:textId="0053DE07" w:rsidR="00A34209" w:rsidRPr="00753942" w:rsidRDefault="00A34209" w:rsidP="003B134A">
            <w:pPr>
              <w:ind w:left="1440" w:hanging="1440"/>
              <w:rPr>
                <w:rFonts w:ascii="Arial" w:hAnsi="Arial" w:cs="Arial"/>
                <w:sz w:val="16"/>
                <w:szCs w:val="16"/>
                <w:lang w:val="en-GB"/>
              </w:rPr>
            </w:pPr>
            <w:r w:rsidRPr="00A562B3">
              <w:rPr>
                <w:rFonts w:ascii="Arial" w:hAnsi="Arial" w:cs="Arial"/>
                <w:sz w:val="16"/>
                <w:szCs w:val="16"/>
                <w:lang w:val="en-GB"/>
              </w:rPr>
              <w:t>Malgorzata Krakowian</w:t>
            </w:r>
          </w:p>
        </w:tc>
        <w:tc>
          <w:tcPr>
            <w:tcW w:w="791" w:type="dxa"/>
          </w:tcPr>
          <w:p w14:paraId="0301AF51"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2AF69E6" w14:textId="2C797202"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126" w:type="dxa"/>
          </w:tcPr>
          <w:p w14:paraId="4E7E9497" w14:textId="4A178ACC"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 TSA1.3/1.8</w:t>
            </w:r>
          </w:p>
        </w:tc>
      </w:tr>
      <w:tr w:rsidR="002F7DF1" w:rsidRPr="00A562B3" w14:paraId="16AF6DEC"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4E6431A3" w14:textId="4E996E5A" w:rsidR="00A34209" w:rsidRPr="00A562B3" w:rsidRDefault="00753EC3" w:rsidP="003B134A">
            <w:pPr>
              <w:ind w:left="1440" w:hanging="1440"/>
              <w:rPr>
                <w:rFonts w:ascii="Arial" w:hAnsi="Arial" w:cs="Arial"/>
                <w:sz w:val="16"/>
                <w:szCs w:val="16"/>
                <w:lang w:val="en-GB"/>
              </w:rPr>
            </w:pPr>
            <w:r>
              <w:rPr>
                <w:rFonts w:ascii="Arial" w:hAnsi="Arial" w:cs="Arial"/>
                <w:sz w:val="16"/>
                <w:szCs w:val="16"/>
                <w:lang w:val="en-GB"/>
              </w:rPr>
              <w:t>Oliver Keable</w:t>
            </w:r>
          </w:p>
        </w:tc>
        <w:tc>
          <w:tcPr>
            <w:tcW w:w="791" w:type="dxa"/>
          </w:tcPr>
          <w:p w14:paraId="74D12AFB"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76AC730" w14:textId="69272C54" w:rsidR="00A34209" w:rsidRDefault="00753EC3"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CERN/EMI</w:t>
            </w:r>
            <w:r w:rsidR="00A34209">
              <w:rPr>
                <w:rFonts w:ascii="Arial" w:hAnsi="Arial" w:cs="Arial"/>
                <w:sz w:val="16"/>
                <w:szCs w:val="16"/>
                <w:lang w:val="en-GB"/>
              </w:rPr>
              <w:t xml:space="preserve"> </w:t>
            </w:r>
          </w:p>
        </w:tc>
        <w:tc>
          <w:tcPr>
            <w:tcW w:w="2126" w:type="dxa"/>
          </w:tcPr>
          <w:p w14:paraId="76683468" w14:textId="259E8E1B"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2F7DF1" w14:paraId="5A4638EF" w14:textId="77777777" w:rsidTr="005C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DC0E43B" w14:textId="77777777" w:rsidR="002F7DF1" w:rsidRPr="00D52339" w:rsidRDefault="002F7DF1" w:rsidP="005C666F">
            <w:pPr>
              <w:ind w:left="1440" w:hanging="1440"/>
              <w:rPr>
                <w:sz w:val="20"/>
              </w:rPr>
            </w:pPr>
            <w:r w:rsidRPr="002F7DF1">
              <w:rPr>
                <w:sz w:val="18"/>
              </w:rPr>
              <w:t>Gilles Mathieu</w:t>
            </w:r>
          </w:p>
        </w:tc>
        <w:tc>
          <w:tcPr>
            <w:tcW w:w="791" w:type="dxa"/>
          </w:tcPr>
          <w:p w14:paraId="2C006EB9" w14:textId="77777777" w:rsidR="002F7DF1" w:rsidRPr="005B528A" w:rsidRDefault="002F7DF1" w:rsidP="005C666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7A46708" w14:textId="77777777" w:rsidR="002F7DF1" w:rsidRDefault="002F7DF1" w:rsidP="005C666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IN2P3/NGI_FRANCE</w:t>
            </w:r>
          </w:p>
        </w:tc>
        <w:tc>
          <w:tcPr>
            <w:tcW w:w="2126" w:type="dxa"/>
          </w:tcPr>
          <w:p w14:paraId="69115DBE" w14:textId="77777777" w:rsidR="002F7DF1" w:rsidRDefault="002F7DF1" w:rsidP="005C666F">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F7DF1" w:rsidRPr="00A562B3" w14:paraId="0A5A7A8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6B657044" w14:textId="76C775AA" w:rsidR="002F7DF1" w:rsidRDefault="002F7DF1" w:rsidP="003B134A">
            <w:pPr>
              <w:ind w:left="1440" w:hanging="1440"/>
              <w:rPr>
                <w:rFonts w:ascii="Arial" w:hAnsi="Arial" w:cs="Arial"/>
                <w:sz w:val="16"/>
                <w:szCs w:val="16"/>
                <w:lang w:val="en-GB"/>
              </w:rPr>
            </w:pPr>
            <w:r>
              <w:rPr>
                <w:rFonts w:ascii="Arial" w:hAnsi="Arial" w:cs="Arial"/>
                <w:sz w:val="16"/>
                <w:szCs w:val="16"/>
                <w:lang w:val="en-GB"/>
              </w:rPr>
              <w:t>David Meredith</w:t>
            </w:r>
          </w:p>
        </w:tc>
        <w:tc>
          <w:tcPr>
            <w:tcW w:w="791" w:type="dxa"/>
          </w:tcPr>
          <w:p w14:paraId="2D90C389" w14:textId="77777777" w:rsidR="002F7DF1" w:rsidRPr="00A562B3" w:rsidRDefault="002F7DF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5AA28BA" w14:textId="5CF9F4F7" w:rsidR="002F7DF1" w:rsidRDefault="002F7DF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126" w:type="dxa"/>
          </w:tcPr>
          <w:p w14:paraId="0BE925C4" w14:textId="7C378B75" w:rsidR="002F7DF1" w:rsidRDefault="002F7DF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 GOCDB</w:t>
            </w:r>
          </w:p>
        </w:tc>
      </w:tr>
      <w:tr w:rsidR="002F7DF1" w:rsidRPr="005B528A" w14:paraId="1BFD7BCB" w14:textId="77777777" w:rsidTr="0086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13B454" w14:textId="77777777" w:rsidR="00A34209" w:rsidRPr="005B528A" w:rsidRDefault="00A34209" w:rsidP="00865E0E">
            <w:pPr>
              <w:ind w:left="1440" w:hanging="1440"/>
              <w:rPr>
                <w:rFonts w:ascii="Arial" w:hAnsi="Arial" w:cs="Arial"/>
                <w:sz w:val="16"/>
                <w:szCs w:val="16"/>
                <w:lang w:val="en-GB"/>
              </w:rPr>
            </w:pPr>
            <w:r w:rsidRPr="005B528A">
              <w:rPr>
                <w:rFonts w:ascii="Arial" w:hAnsi="Arial" w:cs="Arial"/>
                <w:sz w:val="16"/>
                <w:szCs w:val="16"/>
                <w:lang w:val="en-GB"/>
              </w:rPr>
              <w:t>Marcin Radecki</w:t>
            </w:r>
          </w:p>
        </w:tc>
        <w:tc>
          <w:tcPr>
            <w:tcW w:w="791" w:type="dxa"/>
          </w:tcPr>
          <w:p w14:paraId="21F9CF56" w14:textId="77777777" w:rsidR="00A34209" w:rsidRPr="005B528A" w:rsidRDefault="00A34209" w:rsidP="00865E0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793E166" w14:textId="77777777" w:rsidR="00A34209" w:rsidRPr="005B528A" w:rsidRDefault="00A34209"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CYFRONET, NGI_PL</w:t>
            </w:r>
          </w:p>
        </w:tc>
        <w:tc>
          <w:tcPr>
            <w:tcW w:w="2126" w:type="dxa"/>
          </w:tcPr>
          <w:p w14:paraId="4F3AC0A6" w14:textId="77777777" w:rsidR="00A34209" w:rsidRPr="005B528A" w:rsidRDefault="00A34209"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 TSA1.7</w:t>
            </w:r>
          </w:p>
        </w:tc>
      </w:tr>
      <w:tr w:rsidR="002F7DF1" w:rsidRPr="005B528A" w14:paraId="07C0EAAE" w14:textId="77777777" w:rsidTr="005C666F">
        <w:tc>
          <w:tcPr>
            <w:cnfStyle w:val="001000000000" w:firstRow="0" w:lastRow="0" w:firstColumn="1" w:lastColumn="0" w:oddVBand="0" w:evenVBand="0" w:oddHBand="0" w:evenHBand="0" w:firstRowFirstColumn="0" w:firstRowLastColumn="0" w:lastRowFirstColumn="0" w:lastRowLastColumn="0"/>
            <w:tcW w:w="3003" w:type="dxa"/>
          </w:tcPr>
          <w:p w14:paraId="6F7CEB89" w14:textId="77777777" w:rsidR="002F7DF1" w:rsidRPr="006134DF" w:rsidRDefault="002F7DF1" w:rsidP="005C666F">
            <w:pPr>
              <w:ind w:left="1440" w:hanging="1440"/>
              <w:rPr>
                <w:rFonts w:ascii="Arial" w:hAnsi="Arial" w:cs="Arial"/>
                <w:sz w:val="20"/>
                <w:szCs w:val="16"/>
                <w:lang w:val="en-GB"/>
              </w:rPr>
            </w:pPr>
            <w:r w:rsidRPr="006134DF">
              <w:rPr>
                <w:sz w:val="20"/>
              </w:rPr>
              <w:t xml:space="preserve">Miroslav </w:t>
            </w:r>
            <w:proofErr w:type="spellStart"/>
            <w:r w:rsidRPr="006134DF">
              <w:rPr>
                <w:sz w:val="20"/>
              </w:rPr>
              <w:t>Ruda</w:t>
            </w:r>
            <w:proofErr w:type="spellEnd"/>
          </w:p>
        </w:tc>
        <w:tc>
          <w:tcPr>
            <w:tcW w:w="791" w:type="dxa"/>
          </w:tcPr>
          <w:p w14:paraId="2664E4E0" w14:textId="77777777" w:rsidR="002F7DF1" w:rsidRPr="005B528A" w:rsidRDefault="002F7DF1" w:rsidP="005C666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7AD33D4" w14:textId="77777777" w:rsidR="002F7DF1" w:rsidRPr="005B528A" w:rsidRDefault="002F7DF1" w:rsidP="005C666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NGI_CZ</w:t>
            </w:r>
          </w:p>
        </w:tc>
        <w:tc>
          <w:tcPr>
            <w:tcW w:w="2126" w:type="dxa"/>
          </w:tcPr>
          <w:p w14:paraId="1AAA0650" w14:textId="77777777" w:rsidR="002F7DF1" w:rsidRPr="005B528A" w:rsidRDefault="002F7DF1" w:rsidP="005C666F">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F7DF1" w:rsidRPr="00A562B3" w14:paraId="0F959C6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DF90FB6" w14:textId="799E638C" w:rsidR="00A34209" w:rsidRDefault="00A34209" w:rsidP="003B134A">
            <w:pPr>
              <w:ind w:left="1440" w:hanging="1440"/>
              <w:rPr>
                <w:rFonts w:ascii="Arial" w:hAnsi="Arial" w:cs="Arial"/>
                <w:sz w:val="16"/>
                <w:szCs w:val="16"/>
                <w:lang w:val="en-GB"/>
              </w:rPr>
            </w:pPr>
            <w:r>
              <w:rPr>
                <w:rFonts w:ascii="Arial" w:hAnsi="Arial" w:cs="Arial"/>
                <w:sz w:val="16"/>
                <w:szCs w:val="16"/>
                <w:lang w:val="en-GB"/>
              </w:rPr>
              <w:t>Alessandro Usai</w:t>
            </w:r>
          </w:p>
        </w:tc>
        <w:tc>
          <w:tcPr>
            <w:tcW w:w="791" w:type="dxa"/>
          </w:tcPr>
          <w:p w14:paraId="36DCB43A"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BFAD941" w14:textId="4C5DF848"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716D77B0" w14:textId="45491676" w:rsidR="00A34209" w:rsidRDefault="00A34209" w:rsidP="00507D0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F7DF1" w:rsidRPr="00A562B3" w14:paraId="5DF25313"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4AD9A99B" w14:textId="3469E26F" w:rsidR="002F7DF1" w:rsidRDefault="002F7DF1" w:rsidP="003B134A">
            <w:pPr>
              <w:ind w:left="1440" w:hanging="1440"/>
              <w:rPr>
                <w:rFonts w:ascii="Arial" w:hAnsi="Arial" w:cs="Arial"/>
                <w:sz w:val="16"/>
                <w:szCs w:val="16"/>
                <w:lang w:val="en-GB"/>
              </w:rPr>
            </w:pPr>
            <w:r>
              <w:rPr>
                <w:rFonts w:ascii="Arial" w:hAnsi="Arial" w:cs="Arial"/>
                <w:sz w:val="16"/>
                <w:szCs w:val="16"/>
                <w:lang w:val="en-GB"/>
              </w:rPr>
              <w:t>Paolo Veronesi</w:t>
            </w:r>
          </w:p>
        </w:tc>
        <w:tc>
          <w:tcPr>
            <w:tcW w:w="791" w:type="dxa"/>
          </w:tcPr>
          <w:p w14:paraId="1B4C7CBF" w14:textId="77777777" w:rsidR="002F7DF1" w:rsidRPr="00A562B3" w:rsidRDefault="002F7DF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05A7244" w14:textId="18339D97" w:rsidR="002F7DF1" w:rsidRDefault="002F7DF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08DE9477" w14:textId="0F3170F7" w:rsidR="002F7DF1" w:rsidRDefault="002F7DF1" w:rsidP="00507D04">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F7DF1" w:rsidRPr="00A562B3" w14:paraId="4D54C8F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0AA58A7" w14:textId="278D0AE7" w:rsidR="00A34209"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Anders </w:t>
            </w:r>
            <w:r w:rsidRPr="00263715">
              <w:rPr>
                <w:rFonts w:ascii="Arial" w:hAnsi="Arial" w:cs="Arial"/>
                <w:sz w:val="16"/>
                <w:szCs w:val="16"/>
                <w:lang w:val="en-GB"/>
              </w:rPr>
              <w:t>Wäänänen</w:t>
            </w:r>
          </w:p>
        </w:tc>
        <w:tc>
          <w:tcPr>
            <w:tcW w:w="791" w:type="dxa"/>
          </w:tcPr>
          <w:p w14:paraId="7217AA59"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0EF1491" w14:textId="68E7FB09"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UCPH, Denmark</w:t>
            </w:r>
          </w:p>
        </w:tc>
        <w:tc>
          <w:tcPr>
            <w:tcW w:w="2126" w:type="dxa"/>
          </w:tcPr>
          <w:p w14:paraId="3EF4B872" w14:textId="26966E2D" w:rsidR="00A34209" w:rsidRDefault="00A34209" w:rsidP="00507D0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bl>
    <w:p w14:paraId="75D0A6B8" w14:textId="5217801A" w:rsidR="00857778" w:rsidRDefault="00F44A51">
      <w:pPr>
        <w:spacing w:after="200"/>
        <w:jc w:val="left"/>
        <w:rPr>
          <w:lang w:val="en-GB"/>
        </w:rPr>
      </w:pPr>
      <w:r>
        <w:rPr>
          <w:lang w:val="en-GB"/>
        </w:rPr>
        <w:t>Some</w:t>
      </w:r>
      <w:r w:rsidR="00E60445">
        <w:rPr>
          <w:lang w:val="en-GB"/>
        </w:rPr>
        <w:t xml:space="preserve"> participants were connected through </w:t>
      </w:r>
      <w:r w:rsidR="00856452">
        <w:rPr>
          <w:lang w:val="en-GB"/>
        </w:rPr>
        <w:t>Phone Bridges</w:t>
      </w:r>
      <w:r w:rsidR="00E60445">
        <w:rPr>
          <w:lang w:val="en-GB"/>
        </w:rPr>
        <w:t>.</w:t>
      </w:r>
    </w:p>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2" w:name="_Toc343816705"/>
      <w:r w:rsidRPr="005B528A">
        <w:rPr>
          <w:lang w:val="en-GB"/>
        </w:rPr>
        <w:t>ACTION REVIEWS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721"/>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3C08EDD3" w:rsidR="000404C8" w:rsidRDefault="00FD59A7" w:rsidP="006747FE">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w:t>
            </w:r>
            <w:r w:rsidR="006747FE">
              <w:rPr>
                <w:rFonts w:asciiTheme="minorHAnsi" w:eastAsia="Times New Roman" w:hAnsiTheme="minorHAnsi" w:cstheme="minorHAnsi"/>
                <w:b/>
                <w:sz w:val="16"/>
                <w:szCs w:val="16"/>
                <w:lang w:val="en-GB" w:eastAsia="en-GB"/>
              </w:rPr>
              <w:t>18 December</w:t>
            </w:r>
            <w:r w:rsidR="000404C8">
              <w:rPr>
                <w:rFonts w:asciiTheme="minorHAnsi" w:eastAsia="Times New Roman" w:hAnsiTheme="minorHAnsi" w:cstheme="minorHAnsi"/>
                <w:b/>
                <w:sz w:val="16"/>
                <w:szCs w:val="16"/>
                <w:lang w:val="en-GB" w:eastAsia="en-GB"/>
              </w:rPr>
              <w:t xml:space="preserve"> 2012 OMB meeting</w:t>
            </w:r>
          </w:p>
        </w:tc>
      </w:tr>
      <w:tr w:rsidR="006747FE" w14:paraId="46A69BB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A783571" w14:textId="3D989C0F" w:rsidR="006747FE" w:rsidRDefault="006747F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27.01</w:t>
            </w:r>
          </w:p>
        </w:tc>
        <w:tc>
          <w:tcPr>
            <w:tcW w:w="1134" w:type="dxa"/>
            <w:gridSpan w:val="3"/>
            <w:tcBorders>
              <w:top w:val="single" w:sz="8" w:space="0" w:color="000000"/>
              <w:left w:val="single" w:sz="4" w:space="0" w:color="auto"/>
              <w:bottom w:val="single" w:sz="8" w:space="0" w:color="000000"/>
              <w:right w:val="single" w:sz="4" w:space="0" w:color="auto"/>
            </w:tcBorders>
          </w:tcPr>
          <w:p w14:paraId="20A71B20" w14:textId="42000C37" w:rsidR="006747FE" w:rsidRDefault="001F6C12"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5C863C1" w14:textId="1220234D" w:rsidR="006747FE" w:rsidRPr="00E73D8B" w:rsidRDefault="001F6C12"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provide comments about the EGI.eu OLA by 18-01-2013 </w:t>
            </w:r>
            <w:r>
              <w:rPr>
                <w:rFonts w:asciiTheme="minorHAnsi" w:eastAsia="Times New Roman" w:hAnsiTheme="minorHAnsi" w:cstheme="minorHAnsi"/>
                <w:sz w:val="16"/>
                <w:szCs w:val="16"/>
                <w:lang w:val="en-GB" w:eastAsia="en-GB"/>
              </w:rPr>
              <w:lastRenderedPageBreak/>
              <w:t>(</w:t>
            </w:r>
            <w:hyperlink r:id="rId9" w:history="1">
              <w:r w:rsidR="005C666F" w:rsidRPr="001F6C12">
                <w:rPr>
                  <w:rStyle w:val="Hyperlink"/>
                  <w:rFonts w:asciiTheme="minorHAnsi" w:eastAsia="Times New Roman" w:hAnsiTheme="minorHAnsi" w:cstheme="minorHAnsi"/>
                  <w:sz w:val="16"/>
                  <w:szCs w:val="16"/>
                  <w:lang w:val="nl-NL" w:eastAsia="en-GB"/>
                </w:rPr>
                <w:t>https://documents.egi.eu/document/1093</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3A7C7BE" w14:textId="75F70BF9" w:rsidR="006747FE" w:rsidRDefault="001F6C12" w:rsidP="00710C8E">
            <w:pPr>
              <w:rPr>
                <w:rFonts w:asciiTheme="minorHAnsi" w:hAnsiTheme="minorHAnsi" w:cstheme="minorHAnsi"/>
                <w:sz w:val="16"/>
                <w:szCs w:val="16"/>
                <w:lang w:val="en-GB"/>
              </w:rPr>
            </w:pPr>
            <w:r>
              <w:rPr>
                <w:rFonts w:asciiTheme="minorHAnsi" w:hAnsiTheme="minorHAnsi" w:cstheme="minorHAnsi"/>
                <w:sz w:val="16"/>
                <w:szCs w:val="16"/>
                <w:lang w:val="en-GB"/>
              </w:rPr>
              <w:lastRenderedPageBreak/>
              <w:t>OPEN</w:t>
            </w:r>
          </w:p>
        </w:tc>
      </w:tr>
      <w:tr w:rsidR="006747FE" w14:paraId="68DC386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41F82B3" w14:textId="219348D8" w:rsidR="006747FE" w:rsidRDefault="001F6C12"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27.02</w:t>
            </w:r>
          </w:p>
        </w:tc>
        <w:tc>
          <w:tcPr>
            <w:tcW w:w="1134" w:type="dxa"/>
            <w:gridSpan w:val="3"/>
            <w:tcBorders>
              <w:top w:val="single" w:sz="8" w:space="0" w:color="000000"/>
              <w:left w:val="single" w:sz="4" w:space="0" w:color="auto"/>
              <w:bottom w:val="single" w:sz="8" w:space="0" w:color="000000"/>
              <w:right w:val="single" w:sz="4" w:space="0" w:color="auto"/>
            </w:tcBorders>
          </w:tcPr>
          <w:p w14:paraId="07E5D902" w14:textId="7799B9AB" w:rsidR="006747FE" w:rsidRDefault="0017164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17C2DC40" w14:textId="607633A9" w:rsidR="006747FE" w:rsidRPr="00E73D8B" w:rsidRDefault="0017164E" w:rsidP="00CA165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comments about the proposed po</w:t>
            </w:r>
            <w:r w:rsidR="00D50CAA">
              <w:rPr>
                <w:rFonts w:asciiTheme="minorHAnsi" w:eastAsia="Times New Roman" w:hAnsiTheme="minorHAnsi" w:cstheme="minorHAnsi"/>
                <w:sz w:val="16"/>
                <w:szCs w:val="16"/>
                <w:lang w:val="en-GB" w:eastAsia="en-GB"/>
              </w:rPr>
              <w:t xml:space="preserve">licy of closing GGUS tickets </w:t>
            </w:r>
            <w:proofErr w:type="gramStart"/>
            <w:r w:rsidR="00CA165F">
              <w:rPr>
                <w:rFonts w:asciiTheme="minorHAnsi" w:eastAsia="Times New Roman" w:hAnsiTheme="minorHAnsi" w:cstheme="minorHAnsi"/>
                <w:sz w:val="16"/>
                <w:szCs w:val="16"/>
                <w:lang w:val="en-GB" w:eastAsia="en-GB"/>
              </w:rPr>
              <w:t xml:space="preserve">which </w:t>
            </w:r>
            <w:r w:rsidR="00D50CAA">
              <w:rPr>
                <w:rFonts w:asciiTheme="minorHAnsi" w:eastAsia="Times New Roman" w:hAnsiTheme="minorHAnsi" w:cstheme="minorHAnsi"/>
                <w:sz w:val="16"/>
                <w:szCs w:val="16"/>
                <w:lang w:val="en-GB" w:eastAsia="en-GB"/>
              </w:rPr>
              <w:t xml:space="preserve"> do</w:t>
            </w:r>
            <w:proofErr w:type="gramEnd"/>
            <w:r w:rsidR="00D50CAA">
              <w:rPr>
                <w:rFonts w:asciiTheme="minorHAnsi" w:eastAsia="Times New Roman" w:hAnsiTheme="minorHAnsi" w:cstheme="minorHAnsi"/>
                <w:sz w:val="16"/>
                <w:szCs w:val="16"/>
                <w:lang w:val="en-GB" w:eastAsia="en-GB"/>
              </w:rPr>
              <w:t xml:space="preserve"> not receive feedback from the submitter for a long time. DEADLINE 22-01-2012</w:t>
            </w:r>
          </w:p>
        </w:tc>
        <w:tc>
          <w:tcPr>
            <w:tcW w:w="1009" w:type="dxa"/>
            <w:gridSpan w:val="2"/>
            <w:tcBorders>
              <w:top w:val="single" w:sz="8" w:space="0" w:color="000000"/>
              <w:left w:val="single" w:sz="4" w:space="0" w:color="auto"/>
              <w:bottom w:val="single" w:sz="8" w:space="0" w:color="000000"/>
              <w:right w:val="single" w:sz="8" w:space="0" w:color="000000"/>
            </w:tcBorders>
          </w:tcPr>
          <w:p w14:paraId="29883168" w14:textId="32571984" w:rsidR="006747FE" w:rsidRDefault="0017164E"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747FE" w14:paraId="22736E3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26B6641" w14:textId="52CD1AD6" w:rsidR="006747FE" w:rsidRDefault="00E8710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27.03</w:t>
            </w:r>
          </w:p>
        </w:tc>
        <w:tc>
          <w:tcPr>
            <w:tcW w:w="1134" w:type="dxa"/>
            <w:gridSpan w:val="3"/>
            <w:tcBorders>
              <w:top w:val="single" w:sz="8" w:space="0" w:color="000000"/>
              <w:left w:val="single" w:sz="4" w:space="0" w:color="auto"/>
              <w:bottom w:val="single" w:sz="8" w:space="0" w:color="000000"/>
              <w:right w:val="single" w:sz="4" w:space="0" w:color="auto"/>
            </w:tcBorders>
          </w:tcPr>
          <w:p w14:paraId="3D3E7ECA" w14:textId="218B66BA" w:rsidR="006747FE" w:rsidRDefault="00E8710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2192E78C" w14:textId="0AAF269A" w:rsidR="008C7037" w:rsidRPr="00E73D8B" w:rsidRDefault="00E8710B" w:rsidP="00E8710B">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organize </w:t>
            </w:r>
            <w:proofErr w:type="spellStart"/>
            <w:r>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probe working group and participation of NGIs to sub-groups </w:t>
            </w:r>
            <w:r w:rsidR="008C7037" w:rsidRPr="008C7037">
              <w:rPr>
                <w:rFonts w:asciiTheme="minorHAnsi" w:eastAsia="Times New Roman" w:hAnsiTheme="minorHAnsi" w:cstheme="minorHAnsi"/>
                <w:sz w:val="16"/>
                <w:szCs w:val="16"/>
                <w:lang w:val="en-GB" w:eastAsia="en-GB"/>
              </w:rPr>
              <w:sym w:font="Wingdings" w:char="F0E0"/>
            </w:r>
            <w:r w:rsidR="008C7037">
              <w:rPr>
                <w:rFonts w:asciiTheme="minorHAnsi" w:eastAsia="Times New Roman" w:hAnsiTheme="minorHAnsi" w:cstheme="minorHAnsi"/>
                <w:sz w:val="16"/>
                <w:szCs w:val="16"/>
                <w:lang w:val="en-GB" w:eastAsia="en-GB"/>
              </w:rPr>
              <w:t xml:space="preserve"> see doodle </w:t>
            </w:r>
            <w:hyperlink r:id="rId10" w:history="1">
              <w:r w:rsidR="008C7037" w:rsidRPr="00E3691B">
                <w:rPr>
                  <w:rStyle w:val="Hyperlink"/>
                  <w:rFonts w:asciiTheme="minorHAnsi" w:eastAsia="Times New Roman" w:hAnsiTheme="minorHAnsi" w:cstheme="minorHAnsi"/>
                  <w:sz w:val="16"/>
                  <w:szCs w:val="16"/>
                  <w:lang w:val="en-GB" w:eastAsia="en-GB"/>
                </w:rPr>
                <w:t>http://doodle.com/mzcruxd3nvnd32gh</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1BC9A95F" w14:textId="71E95404" w:rsidR="006747FE" w:rsidRDefault="008C7037"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w:t>
            </w:r>
          </w:p>
        </w:tc>
      </w:tr>
      <w:tr w:rsidR="006747FE" w14:paraId="17D70830"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51D87D" w14:textId="6E0A5351" w:rsidR="006747FE" w:rsidRDefault="004D2901"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27.04</w:t>
            </w:r>
          </w:p>
        </w:tc>
        <w:tc>
          <w:tcPr>
            <w:tcW w:w="1134" w:type="dxa"/>
            <w:gridSpan w:val="3"/>
            <w:tcBorders>
              <w:top w:val="single" w:sz="8" w:space="0" w:color="000000"/>
              <w:left w:val="single" w:sz="4" w:space="0" w:color="auto"/>
              <w:bottom w:val="single" w:sz="8" w:space="0" w:color="000000"/>
              <w:right w:val="single" w:sz="4" w:space="0" w:color="auto"/>
            </w:tcBorders>
          </w:tcPr>
          <w:p w14:paraId="3DEB193D" w14:textId="1D2B404A" w:rsidR="006747FE" w:rsidRDefault="004D2901"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O. Keable</w:t>
            </w:r>
          </w:p>
        </w:tc>
        <w:tc>
          <w:tcPr>
            <w:tcW w:w="6804" w:type="dxa"/>
            <w:tcBorders>
              <w:top w:val="single" w:sz="8" w:space="0" w:color="000000"/>
              <w:left w:val="single" w:sz="4" w:space="0" w:color="auto"/>
              <w:bottom w:val="single" w:sz="8" w:space="0" w:color="000000"/>
              <w:right w:val="single" w:sz="4" w:space="0" w:color="auto"/>
            </w:tcBorders>
          </w:tcPr>
          <w:p w14:paraId="7F340D4D" w14:textId="26530C23" w:rsidR="006747FE" w:rsidRPr="00E73D8B" w:rsidRDefault="004D2901" w:rsidP="004A399D">
            <w:pPr>
              <w:tabs>
                <w:tab w:val="left" w:pos="1032"/>
              </w:tabs>
              <w:rPr>
                <w:rFonts w:asciiTheme="minorHAnsi" w:eastAsia="Times New Roman" w:hAnsiTheme="minorHAnsi" w:cstheme="minorHAnsi"/>
                <w:sz w:val="16"/>
                <w:szCs w:val="16"/>
                <w:lang w:val="en-GB" w:eastAsia="en-GB"/>
              </w:rPr>
            </w:pPr>
            <w:r w:rsidRPr="004D2901">
              <w:rPr>
                <w:rFonts w:asciiTheme="minorHAnsi" w:eastAsia="Times New Roman" w:hAnsiTheme="minorHAnsi" w:cstheme="minorHAnsi"/>
                <w:sz w:val="16"/>
                <w:szCs w:val="16"/>
                <w:lang w:val="en-GB" w:eastAsia="en-GB"/>
              </w:rPr>
              <w:t>To get a list of user communities represented by the DPM project collaboration</w:t>
            </w:r>
          </w:p>
        </w:tc>
        <w:tc>
          <w:tcPr>
            <w:tcW w:w="1009" w:type="dxa"/>
            <w:gridSpan w:val="2"/>
            <w:tcBorders>
              <w:top w:val="single" w:sz="8" w:space="0" w:color="000000"/>
              <w:left w:val="single" w:sz="4" w:space="0" w:color="auto"/>
              <w:bottom w:val="single" w:sz="8" w:space="0" w:color="000000"/>
              <w:right w:val="single" w:sz="8" w:space="0" w:color="000000"/>
            </w:tcBorders>
          </w:tcPr>
          <w:p w14:paraId="0AEF4281" w14:textId="5B055396" w:rsidR="006747FE" w:rsidRDefault="004D2901"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557B3" w14:paraId="5C06DD9D"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AB158CF" w14:textId="40A4A665" w:rsidR="001557B3" w:rsidRDefault="000A6110"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27.05</w:t>
            </w:r>
          </w:p>
        </w:tc>
        <w:tc>
          <w:tcPr>
            <w:tcW w:w="1134" w:type="dxa"/>
            <w:gridSpan w:val="3"/>
            <w:tcBorders>
              <w:top w:val="single" w:sz="8" w:space="0" w:color="000000"/>
              <w:left w:val="single" w:sz="4" w:space="0" w:color="auto"/>
              <w:bottom w:val="single" w:sz="8" w:space="0" w:color="000000"/>
              <w:right w:val="single" w:sz="4" w:space="0" w:color="auto"/>
            </w:tcBorders>
          </w:tcPr>
          <w:p w14:paraId="30A8E26E" w14:textId="0790492F" w:rsidR="001557B3" w:rsidRDefault="000A6110"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5A0358A5" w14:textId="48F34C9B" w:rsidR="001557B3" w:rsidRPr="004D2901" w:rsidRDefault="000A6110"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register VO SAM installations to allow central monitoring through SAM</w:t>
            </w:r>
          </w:p>
        </w:tc>
        <w:tc>
          <w:tcPr>
            <w:tcW w:w="1009" w:type="dxa"/>
            <w:gridSpan w:val="2"/>
            <w:tcBorders>
              <w:top w:val="single" w:sz="8" w:space="0" w:color="000000"/>
              <w:left w:val="single" w:sz="4" w:space="0" w:color="auto"/>
              <w:bottom w:val="single" w:sz="8" w:space="0" w:color="000000"/>
              <w:right w:val="single" w:sz="8" w:space="0" w:color="000000"/>
            </w:tcBorders>
          </w:tcPr>
          <w:p w14:paraId="4D6CA51B" w14:textId="4FAA079F" w:rsidR="001557B3" w:rsidRDefault="000A6110"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A6110" w14:paraId="6319002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85C60E" w14:textId="512728E3" w:rsidR="000A6110" w:rsidRDefault="000A6110"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27.06</w:t>
            </w:r>
          </w:p>
        </w:tc>
        <w:tc>
          <w:tcPr>
            <w:tcW w:w="1134" w:type="dxa"/>
            <w:gridSpan w:val="3"/>
            <w:tcBorders>
              <w:top w:val="single" w:sz="8" w:space="0" w:color="000000"/>
              <w:left w:val="single" w:sz="4" w:space="0" w:color="auto"/>
              <w:bottom w:val="single" w:sz="8" w:space="0" w:color="000000"/>
              <w:right w:val="single" w:sz="4" w:space="0" w:color="auto"/>
            </w:tcBorders>
          </w:tcPr>
          <w:p w14:paraId="410BE3D9" w14:textId="66587510" w:rsidR="000A6110" w:rsidRDefault="000A6110"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Borges </w:t>
            </w:r>
          </w:p>
        </w:tc>
        <w:tc>
          <w:tcPr>
            <w:tcW w:w="6804" w:type="dxa"/>
            <w:tcBorders>
              <w:top w:val="single" w:sz="8" w:space="0" w:color="000000"/>
              <w:left w:val="single" w:sz="4" w:space="0" w:color="auto"/>
              <w:bottom w:val="single" w:sz="8" w:space="0" w:color="000000"/>
              <w:right w:val="single" w:sz="4" w:space="0" w:color="auto"/>
            </w:tcBorders>
          </w:tcPr>
          <w:p w14:paraId="0030D0BB" w14:textId="0312444B" w:rsidR="000A6110" w:rsidRDefault="000A6110"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2"/>
            <w:tcBorders>
              <w:top w:val="single" w:sz="8" w:space="0" w:color="000000"/>
              <w:left w:val="single" w:sz="4" w:space="0" w:color="auto"/>
              <w:bottom w:val="single" w:sz="8" w:space="0" w:color="000000"/>
              <w:right w:val="single" w:sz="8" w:space="0" w:color="000000"/>
            </w:tcBorders>
          </w:tcPr>
          <w:p w14:paraId="6BC441B0" w14:textId="2B25F294" w:rsidR="000A6110" w:rsidRDefault="000A6110"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CF1AB3" w14:paraId="3734B12B"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27D4CF" w14:textId="7B7D7F22" w:rsidR="00CF1AB3" w:rsidRDefault="00CF1AB3"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27.07</w:t>
            </w:r>
          </w:p>
        </w:tc>
        <w:tc>
          <w:tcPr>
            <w:tcW w:w="1134" w:type="dxa"/>
            <w:gridSpan w:val="3"/>
            <w:tcBorders>
              <w:top w:val="single" w:sz="8" w:space="0" w:color="000000"/>
              <w:left w:val="single" w:sz="4" w:space="0" w:color="auto"/>
              <w:bottom w:val="single" w:sz="8" w:space="0" w:color="000000"/>
              <w:right w:val="single" w:sz="4" w:space="0" w:color="auto"/>
            </w:tcBorders>
          </w:tcPr>
          <w:p w14:paraId="721BF385" w14:textId="18832441" w:rsidR="00CF1AB3" w:rsidRDefault="00CF1AB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 and Ops Global task providers</w:t>
            </w:r>
          </w:p>
        </w:tc>
        <w:tc>
          <w:tcPr>
            <w:tcW w:w="6804" w:type="dxa"/>
            <w:tcBorders>
              <w:top w:val="single" w:sz="8" w:space="0" w:color="000000"/>
              <w:left w:val="single" w:sz="4" w:space="0" w:color="auto"/>
              <w:bottom w:val="single" w:sz="8" w:space="0" w:color="000000"/>
              <w:right w:val="single" w:sz="4" w:space="0" w:color="auto"/>
            </w:tcBorders>
          </w:tcPr>
          <w:p w14:paraId="355A2BEE" w14:textId="4A4D0364" w:rsidR="00CF1AB3" w:rsidRDefault="00CF1AB3" w:rsidP="00E70652">
            <w:pPr>
              <w:tabs>
                <w:tab w:val="left" w:pos="1032"/>
                <w:tab w:val="left" w:pos="519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Provide feedback about D4.7 </w:t>
            </w:r>
            <w:hyperlink r:id="rId11" w:history="1">
              <w:r w:rsidRPr="00E3691B">
                <w:rPr>
                  <w:rStyle w:val="Hyperlink"/>
                  <w:rFonts w:asciiTheme="minorHAnsi" w:eastAsia="Times New Roman" w:hAnsiTheme="minorHAnsi" w:cstheme="minorHAnsi"/>
                  <w:sz w:val="16"/>
                  <w:szCs w:val="16"/>
                  <w:lang w:val="en-GB" w:eastAsia="en-GB"/>
                </w:rPr>
                <w:t>http://documents.egi.eu/document/1471</w:t>
              </w:r>
            </w:hyperlink>
            <w:r w:rsidR="00E70652">
              <w:rPr>
                <w:rFonts w:asciiTheme="minorHAnsi" w:eastAsia="Times New Roman" w:hAnsiTheme="minorHAnsi" w:cstheme="minorHAnsi"/>
                <w:sz w:val="16"/>
                <w:szCs w:val="16"/>
                <w:lang w:val="en-GB" w:eastAsia="en-GB"/>
              </w:rPr>
              <w:t xml:space="preserve"> (deadline 09-91-2012)</w:t>
            </w:r>
            <w:r w:rsidR="00E70652">
              <w:rPr>
                <w:rFonts w:asciiTheme="minorHAnsi" w:eastAsia="Times New Roman" w:hAnsiTheme="minorHAnsi" w:cstheme="minorHAnsi"/>
                <w:sz w:val="16"/>
                <w:szCs w:val="16"/>
                <w:lang w:val="en-GB" w:eastAsia="en-GB"/>
              </w:rPr>
              <w:tab/>
            </w:r>
          </w:p>
        </w:tc>
        <w:tc>
          <w:tcPr>
            <w:tcW w:w="1009" w:type="dxa"/>
            <w:gridSpan w:val="2"/>
            <w:tcBorders>
              <w:top w:val="single" w:sz="8" w:space="0" w:color="000000"/>
              <w:left w:val="single" w:sz="4" w:space="0" w:color="auto"/>
              <w:bottom w:val="single" w:sz="8" w:space="0" w:color="000000"/>
              <w:right w:val="single" w:sz="8" w:space="0" w:color="000000"/>
            </w:tcBorders>
          </w:tcPr>
          <w:p w14:paraId="5F54119E" w14:textId="34F32EC2" w:rsidR="00CF1AB3" w:rsidRDefault="00CF1AB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4578B" w14:paraId="34C5830B"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570721D" w14:textId="18410FB8" w:rsidR="00F4578B" w:rsidRDefault="00F4578B"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27.08</w:t>
            </w:r>
          </w:p>
        </w:tc>
        <w:tc>
          <w:tcPr>
            <w:tcW w:w="1134" w:type="dxa"/>
            <w:gridSpan w:val="3"/>
            <w:tcBorders>
              <w:top w:val="single" w:sz="8" w:space="0" w:color="000000"/>
              <w:left w:val="single" w:sz="4" w:space="0" w:color="auto"/>
              <w:bottom w:val="single" w:sz="8" w:space="0" w:color="000000"/>
              <w:right w:val="single" w:sz="4" w:space="0" w:color="auto"/>
            </w:tcBorders>
          </w:tcPr>
          <w:p w14:paraId="55D6ABBC" w14:textId="1304CDB4" w:rsidR="00F4578B" w:rsidRDefault="00F4578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27872609" w14:textId="794AF5E7" w:rsidR="00F4578B" w:rsidRDefault="00F4578B" w:rsidP="00E70652">
            <w:pPr>
              <w:tabs>
                <w:tab w:val="left" w:pos="1032"/>
                <w:tab w:val="left" w:pos="519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participate to the survey: </w:t>
            </w:r>
            <w:r w:rsidRPr="00F4578B">
              <w:rPr>
                <w:rFonts w:asciiTheme="minorHAnsi" w:eastAsia="Times New Roman" w:hAnsiTheme="minorHAnsi" w:cstheme="minorHAnsi"/>
                <w:sz w:val="16"/>
                <w:szCs w:val="16"/>
                <w:lang w:val="en-GB" w:eastAsia="en-GB"/>
              </w:rPr>
              <w:t>Federation of NGI services and central coordination</w:t>
            </w:r>
            <w:r>
              <w:rPr>
                <w:rFonts w:asciiTheme="minorHAnsi" w:eastAsia="Times New Roman" w:hAnsiTheme="minorHAnsi" w:cstheme="minorHAnsi"/>
                <w:sz w:val="16"/>
                <w:szCs w:val="16"/>
                <w:lang w:val="en-GB" w:eastAsia="en-GB"/>
              </w:rPr>
              <w:t xml:space="preserve"> by y 22-01-2013.</w:t>
            </w:r>
          </w:p>
        </w:tc>
        <w:tc>
          <w:tcPr>
            <w:tcW w:w="1009" w:type="dxa"/>
            <w:gridSpan w:val="2"/>
            <w:tcBorders>
              <w:top w:val="single" w:sz="8" w:space="0" w:color="000000"/>
              <w:left w:val="single" w:sz="4" w:space="0" w:color="auto"/>
              <w:bottom w:val="single" w:sz="8" w:space="0" w:color="000000"/>
              <w:right w:val="single" w:sz="8" w:space="0" w:color="000000"/>
            </w:tcBorders>
          </w:tcPr>
          <w:p w14:paraId="06CAFFD7" w14:textId="008379ED" w:rsidR="00F4578B" w:rsidRDefault="00F4578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4578B" w14:paraId="2E83695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3261FA0" w14:textId="217BFC71" w:rsidR="00F4578B" w:rsidRDefault="008342D7"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27.09</w:t>
            </w:r>
          </w:p>
        </w:tc>
        <w:tc>
          <w:tcPr>
            <w:tcW w:w="1134" w:type="dxa"/>
            <w:gridSpan w:val="3"/>
            <w:tcBorders>
              <w:top w:val="single" w:sz="8" w:space="0" w:color="000000"/>
              <w:left w:val="single" w:sz="4" w:space="0" w:color="auto"/>
              <w:bottom w:val="single" w:sz="8" w:space="0" w:color="000000"/>
              <w:right w:val="single" w:sz="4" w:space="0" w:color="auto"/>
            </w:tcBorders>
          </w:tcPr>
          <w:p w14:paraId="48983815" w14:textId="2C903559" w:rsidR="00F4578B" w:rsidRDefault="008342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2AC65B5" w14:textId="335B56F2" w:rsidR="00F4578B" w:rsidRDefault="008342D7" w:rsidP="00E70652">
            <w:pPr>
              <w:tabs>
                <w:tab w:val="left" w:pos="1032"/>
                <w:tab w:val="left" w:pos="519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send expressions of interest about participating to the task force on centrally managed resource allocation by 11-01-2013</w:t>
            </w:r>
          </w:p>
        </w:tc>
        <w:tc>
          <w:tcPr>
            <w:tcW w:w="1009" w:type="dxa"/>
            <w:gridSpan w:val="2"/>
            <w:tcBorders>
              <w:top w:val="single" w:sz="8" w:space="0" w:color="000000"/>
              <w:left w:val="single" w:sz="4" w:space="0" w:color="auto"/>
              <w:bottom w:val="single" w:sz="8" w:space="0" w:color="000000"/>
              <w:right w:val="single" w:sz="8" w:space="0" w:color="000000"/>
            </w:tcBorders>
          </w:tcPr>
          <w:p w14:paraId="7AC68FB1" w14:textId="522363EB" w:rsidR="00F4578B" w:rsidRDefault="008342D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4578B" w14:paraId="64C1C2E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4C6AD4B" w14:textId="3F39435E" w:rsidR="00F4578B" w:rsidRDefault="008342D7"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27.10</w:t>
            </w:r>
          </w:p>
        </w:tc>
        <w:tc>
          <w:tcPr>
            <w:tcW w:w="1134" w:type="dxa"/>
            <w:gridSpan w:val="3"/>
            <w:tcBorders>
              <w:top w:val="single" w:sz="8" w:space="0" w:color="000000"/>
              <w:left w:val="single" w:sz="4" w:space="0" w:color="auto"/>
              <w:bottom w:val="single" w:sz="8" w:space="0" w:color="000000"/>
              <w:right w:val="single" w:sz="4" w:space="0" w:color="auto"/>
            </w:tcBorders>
          </w:tcPr>
          <w:p w14:paraId="14F2F2A3" w14:textId="12DA50BB" w:rsidR="00F4578B" w:rsidRDefault="008342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47530944" w14:textId="5C57D8C5" w:rsidR="00F4578B" w:rsidRDefault="008342D7" w:rsidP="00E70652">
            <w:pPr>
              <w:tabs>
                <w:tab w:val="left" w:pos="1032"/>
                <w:tab w:val="left" w:pos="519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send expressions of interest about participating to the </w:t>
            </w:r>
            <w:proofErr w:type="spellStart"/>
            <w:r>
              <w:rPr>
                <w:rFonts w:asciiTheme="minorHAnsi" w:eastAsia="Times New Roman" w:hAnsiTheme="minorHAnsi" w:cstheme="minorHAnsi"/>
                <w:sz w:val="16"/>
                <w:szCs w:val="16"/>
                <w:lang w:val="en-GB" w:eastAsia="en-GB"/>
              </w:rPr>
              <w:t>testbed</w:t>
            </w:r>
            <w:proofErr w:type="spellEnd"/>
            <w:r>
              <w:rPr>
                <w:rFonts w:asciiTheme="minorHAnsi" w:eastAsia="Times New Roman" w:hAnsiTheme="minorHAnsi" w:cstheme="minorHAnsi"/>
                <w:sz w:val="16"/>
                <w:szCs w:val="16"/>
                <w:lang w:val="en-GB" w:eastAsia="en-GB"/>
              </w:rPr>
              <w:t xml:space="preserve">  for centrally managed resource allocation by 22-01-2013</w:t>
            </w:r>
          </w:p>
        </w:tc>
        <w:tc>
          <w:tcPr>
            <w:tcW w:w="1009" w:type="dxa"/>
            <w:gridSpan w:val="2"/>
            <w:tcBorders>
              <w:top w:val="single" w:sz="8" w:space="0" w:color="000000"/>
              <w:left w:val="single" w:sz="4" w:space="0" w:color="auto"/>
              <w:bottom w:val="single" w:sz="8" w:space="0" w:color="000000"/>
              <w:right w:val="single" w:sz="8" w:space="0" w:color="000000"/>
            </w:tcBorders>
          </w:tcPr>
          <w:p w14:paraId="57975C6E" w14:textId="3123D84E" w:rsidR="00F4578B" w:rsidRDefault="008342D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D3105" w14:paraId="5949BCC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87A478E" w14:textId="7CDBAF26" w:rsidR="000D3105" w:rsidRDefault="000D3105"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27.11</w:t>
            </w:r>
          </w:p>
        </w:tc>
        <w:tc>
          <w:tcPr>
            <w:tcW w:w="1134" w:type="dxa"/>
            <w:gridSpan w:val="3"/>
            <w:tcBorders>
              <w:top w:val="single" w:sz="8" w:space="0" w:color="000000"/>
              <w:left w:val="single" w:sz="4" w:space="0" w:color="auto"/>
              <w:bottom w:val="single" w:sz="8" w:space="0" w:color="000000"/>
              <w:right w:val="single" w:sz="4" w:space="0" w:color="auto"/>
            </w:tcBorders>
          </w:tcPr>
          <w:p w14:paraId="2617CD08" w14:textId="12DB3FFD" w:rsidR="000D3105" w:rsidRDefault="000D3105"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EGI CSRIT</w:t>
            </w:r>
          </w:p>
        </w:tc>
        <w:tc>
          <w:tcPr>
            <w:tcW w:w="6804" w:type="dxa"/>
            <w:tcBorders>
              <w:top w:val="single" w:sz="8" w:space="0" w:color="000000"/>
              <w:left w:val="single" w:sz="4" w:space="0" w:color="auto"/>
              <w:bottom w:val="single" w:sz="8" w:space="0" w:color="000000"/>
              <w:right w:val="single" w:sz="4" w:space="0" w:color="auto"/>
            </w:tcBorders>
          </w:tcPr>
          <w:p w14:paraId="7A217974" w14:textId="706CE84D" w:rsidR="000D3105" w:rsidRDefault="000D3105" w:rsidP="00E70652">
            <w:pPr>
              <w:tabs>
                <w:tab w:val="left" w:pos="1032"/>
                <w:tab w:val="left" w:pos="5197"/>
              </w:tabs>
              <w:rPr>
                <w:rFonts w:asciiTheme="minorHAnsi" w:eastAsia="Times New Roman" w:hAnsiTheme="minorHAnsi" w:cstheme="minorHAnsi"/>
                <w:sz w:val="16"/>
                <w:szCs w:val="16"/>
                <w:lang w:val="en-GB" w:eastAsia="en-GB"/>
              </w:rPr>
            </w:pPr>
            <w:r w:rsidRPr="000D3105">
              <w:rPr>
                <w:rFonts w:asciiTheme="minorHAnsi" w:eastAsia="Times New Roman" w:hAnsiTheme="minorHAnsi" w:cstheme="minorHAnsi"/>
                <w:sz w:val="16"/>
                <w:szCs w:val="16"/>
                <w:lang w:val="en-GB" w:eastAsia="en-GB"/>
              </w:rPr>
              <w:t xml:space="preserve">To propose a document describing the proposed deployment architecture and the related implementation steps. The document should be available in the middle of </w:t>
            </w:r>
            <w:proofErr w:type="spellStart"/>
            <w:r w:rsidRPr="000D3105">
              <w:rPr>
                <w:rFonts w:asciiTheme="minorHAnsi" w:eastAsia="Times New Roman" w:hAnsiTheme="minorHAnsi" w:cstheme="minorHAnsi"/>
                <w:sz w:val="16"/>
                <w:szCs w:val="16"/>
                <w:lang w:val="en-GB" w:eastAsia="en-GB"/>
              </w:rPr>
              <w:t>Febraury</w:t>
            </w:r>
            <w:proofErr w:type="spellEnd"/>
            <w:r w:rsidRPr="000D3105">
              <w:rPr>
                <w:rFonts w:asciiTheme="minorHAnsi" w:eastAsia="Times New Roman" w:hAnsiTheme="minorHAnsi" w:cstheme="minorHAnsi"/>
                <w:sz w:val="16"/>
                <w:szCs w:val="16"/>
                <w:lang w:val="en-GB" w:eastAsia="en-GB"/>
              </w:rPr>
              <w:t xml:space="preserve"> to allow an OMB discussion in Feb</w:t>
            </w:r>
          </w:p>
        </w:tc>
        <w:tc>
          <w:tcPr>
            <w:tcW w:w="1009" w:type="dxa"/>
            <w:gridSpan w:val="2"/>
            <w:tcBorders>
              <w:top w:val="single" w:sz="8" w:space="0" w:color="000000"/>
              <w:left w:val="single" w:sz="4" w:space="0" w:color="auto"/>
              <w:bottom w:val="single" w:sz="8" w:space="0" w:color="000000"/>
              <w:right w:val="single" w:sz="8" w:space="0" w:color="000000"/>
            </w:tcBorders>
          </w:tcPr>
          <w:p w14:paraId="713D5744" w14:textId="1D18C4C4" w:rsidR="000D3105" w:rsidRDefault="000D3105" w:rsidP="00710C8E">
            <w:pPr>
              <w:rPr>
                <w:rFonts w:asciiTheme="minorHAnsi" w:hAnsiTheme="minorHAnsi" w:cstheme="minorHAnsi"/>
                <w:sz w:val="16"/>
                <w:szCs w:val="16"/>
                <w:lang w:val="en-GB"/>
              </w:rPr>
            </w:pPr>
            <w:r>
              <w:rPr>
                <w:rFonts w:asciiTheme="minorHAnsi" w:hAnsiTheme="minorHAnsi" w:cstheme="minorHAnsi"/>
                <w:sz w:val="16"/>
                <w:szCs w:val="16"/>
                <w:lang w:val="en-GB"/>
              </w:rPr>
              <w:t>EGI CSIRT</w:t>
            </w:r>
          </w:p>
        </w:tc>
      </w:tr>
      <w:tr w:rsidR="006747FE" w14:paraId="08BF730A" w14:textId="77777777" w:rsidTr="005C666F">
        <w:tc>
          <w:tcPr>
            <w:tcW w:w="9622" w:type="dxa"/>
            <w:gridSpan w:val="8"/>
            <w:tcBorders>
              <w:top w:val="single" w:sz="8" w:space="0" w:color="000000"/>
              <w:left w:val="single" w:sz="8" w:space="0" w:color="000000"/>
              <w:bottom w:val="single" w:sz="8" w:space="0" w:color="000000"/>
              <w:right w:val="single" w:sz="8" w:space="0" w:color="000000"/>
            </w:tcBorders>
          </w:tcPr>
          <w:p w14:paraId="0EB31F2B" w14:textId="4A5A1A84" w:rsidR="006747FE" w:rsidRDefault="006747FE" w:rsidP="006747F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November 2012 OMB meeting</w:t>
            </w:r>
          </w:p>
        </w:tc>
      </w:tr>
      <w:tr w:rsidR="00FD59A7" w14:paraId="1A990A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363928" w14:textId="1F1ED9E5" w:rsidR="00FD59A7" w:rsidRDefault="00E73D8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26.01</w:t>
            </w:r>
          </w:p>
        </w:tc>
        <w:tc>
          <w:tcPr>
            <w:tcW w:w="1134" w:type="dxa"/>
            <w:gridSpan w:val="3"/>
            <w:tcBorders>
              <w:top w:val="single" w:sz="8" w:space="0" w:color="000000"/>
              <w:left w:val="single" w:sz="4" w:space="0" w:color="auto"/>
              <w:bottom w:val="single" w:sz="8" w:space="0" w:color="000000"/>
              <w:right w:val="single" w:sz="4" w:space="0" w:color="auto"/>
            </w:tcBorders>
          </w:tcPr>
          <w:p w14:paraId="513B7159" w14:textId="7D99FA1C" w:rsidR="00FD59A7" w:rsidRDefault="00E73D8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Pr>
                <w:rFonts w:asciiTheme="minorHAnsi" w:hAnsiTheme="minorHAnsi" w:cstheme="minorHAnsi"/>
                <w:sz w:val="16"/>
                <w:szCs w:val="16"/>
                <w:lang w:val="en-GB"/>
              </w:rPr>
              <w:t>Koumantaors</w:t>
            </w:r>
            <w:proofErr w:type="spellEnd"/>
          </w:p>
        </w:tc>
        <w:tc>
          <w:tcPr>
            <w:tcW w:w="6804" w:type="dxa"/>
            <w:tcBorders>
              <w:top w:val="single" w:sz="8" w:space="0" w:color="000000"/>
              <w:left w:val="single" w:sz="4" w:space="0" w:color="auto"/>
              <w:bottom w:val="single" w:sz="8" w:space="0" w:color="000000"/>
              <w:right w:val="single" w:sz="4" w:space="0" w:color="auto"/>
            </w:tcBorders>
          </w:tcPr>
          <w:p w14:paraId="7078378C" w14:textId="6E8C36B2" w:rsidR="00FD59A7" w:rsidRDefault="00E73D8B" w:rsidP="004A399D">
            <w:pPr>
              <w:tabs>
                <w:tab w:val="left" w:pos="1032"/>
              </w:tabs>
              <w:rPr>
                <w:rFonts w:asciiTheme="minorHAnsi" w:eastAsia="Times New Roman" w:hAnsiTheme="minorHAnsi" w:cstheme="minorHAnsi"/>
                <w:sz w:val="16"/>
                <w:szCs w:val="16"/>
                <w:lang w:val="en-GB" w:eastAsia="en-GB"/>
              </w:rPr>
            </w:pPr>
            <w:r w:rsidRPr="00E73D8B">
              <w:rPr>
                <w:rFonts w:asciiTheme="minorHAnsi" w:eastAsia="Times New Roman" w:hAnsiTheme="minorHAnsi" w:cstheme="minorHAnsi"/>
                <w:sz w:val="16"/>
                <w:szCs w:val="16"/>
                <w:lang w:val="en-GB" w:eastAsia="en-GB"/>
              </w:rPr>
              <w:t>To keep the OMB informed about progress in migrating notification features of VOMRS to VOMS</w:t>
            </w:r>
            <w:r w:rsidR="006747FE">
              <w:rPr>
                <w:rFonts w:asciiTheme="minorHAnsi" w:eastAsia="Times New Roman" w:hAnsiTheme="minorHAnsi" w:cstheme="minorHAnsi"/>
                <w:sz w:val="16"/>
                <w:szCs w:val="16"/>
                <w:lang w:val="en-GB" w:eastAsia="en-GB"/>
              </w:rPr>
              <w:t xml:space="preserve"> </w:t>
            </w:r>
            <w:r w:rsidR="006747FE" w:rsidRPr="006747FE">
              <w:rPr>
                <w:rFonts w:asciiTheme="minorHAnsi" w:eastAsia="Times New Roman" w:hAnsiTheme="minorHAnsi" w:cstheme="minorHAnsi"/>
                <w:sz w:val="16"/>
                <w:szCs w:val="16"/>
                <w:lang w:val="en-GB" w:eastAsia="en-GB"/>
              </w:rPr>
              <w:sym w:font="Wingdings" w:char="F0E0"/>
            </w:r>
            <w:r w:rsidR="006747FE">
              <w:rPr>
                <w:rFonts w:asciiTheme="minorHAnsi" w:eastAsia="Times New Roman" w:hAnsiTheme="minorHAnsi" w:cstheme="minorHAnsi"/>
                <w:sz w:val="16"/>
                <w:szCs w:val="16"/>
                <w:lang w:val="en-GB" w:eastAsia="en-GB"/>
              </w:rPr>
              <w:t xml:space="preserve"> difficulties are being experienced to keep the current notification features available in VOMRS. The problem is being discussed with the VOMS developers.</w:t>
            </w:r>
          </w:p>
        </w:tc>
        <w:tc>
          <w:tcPr>
            <w:tcW w:w="1009" w:type="dxa"/>
            <w:gridSpan w:val="2"/>
            <w:tcBorders>
              <w:top w:val="single" w:sz="8" w:space="0" w:color="000000"/>
              <w:left w:val="single" w:sz="4" w:space="0" w:color="auto"/>
              <w:bottom w:val="single" w:sz="8" w:space="0" w:color="000000"/>
              <w:right w:val="single" w:sz="8" w:space="0" w:color="000000"/>
            </w:tcBorders>
          </w:tcPr>
          <w:p w14:paraId="4EF7FC5B" w14:textId="5F36200E" w:rsidR="00FD59A7" w:rsidRDefault="009F7F2F"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FD59A7" w14:paraId="039C441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859743B" w14:textId="5BDA7B10" w:rsidR="00FD59A7" w:rsidRDefault="00FC5D76"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26.02</w:t>
            </w:r>
          </w:p>
        </w:tc>
        <w:tc>
          <w:tcPr>
            <w:tcW w:w="1134" w:type="dxa"/>
            <w:gridSpan w:val="3"/>
            <w:tcBorders>
              <w:top w:val="single" w:sz="8" w:space="0" w:color="000000"/>
              <w:left w:val="single" w:sz="4" w:space="0" w:color="auto"/>
              <w:bottom w:val="single" w:sz="8" w:space="0" w:color="000000"/>
              <w:right w:val="single" w:sz="4" w:space="0" w:color="auto"/>
            </w:tcBorders>
          </w:tcPr>
          <w:p w14:paraId="5ACCBCEB" w14:textId="67B00D72" w:rsidR="00FD59A7" w:rsidRDefault="00FC5D7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7B787A21" w14:textId="2F6D40E7" w:rsidR="00FD59A7" w:rsidRDefault="00FC5D76"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lead the creation of a working group for the technical evaluation of </w:t>
            </w:r>
            <w:proofErr w:type="spellStart"/>
            <w:r>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probes</w:t>
            </w:r>
            <w:r w:rsidR="009F7F2F">
              <w:rPr>
                <w:rFonts w:asciiTheme="minorHAnsi" w:eastAsia="Times New Roman" w:hAnsiTheme="minorHAnsi" w:cstheme="minorHAnsi"/>
                <w:sz w:val="16"/>
                <w:szCs w:val="16"/>
                <w:lang w:val="en-GB" w:eastAsia="en-GB"/>
              </w:rPr>
              <w:t xml:space="preserve"> </w:t>
            </w:r>
            <w:r w:rsidR="009F7F2F" w:rsidRPr="009F7F2F">
              <w:rPr>
                <w:rFonts w:asciiTheme="minorHAnsi" w:eastAsia="Times New Roman" w:hAnsiTheme="minorHAnsi" w:cstheme="minorHAnsi"/>
                <w:sz w:val="16"/>
                <w:szCs w:val="16"/>
                <w:lang w:val="en-GB" w:eastAsia="en-GB"/>
              </w:rPr>
              <w:sym w:font="Wingdings" w:char="F0E0"/>
            </w:r>
            <w:r w:rsidR="009F7F2F">
              <w:rPr>
                <w:rFonts w:asciiTheme="minorHAnsi" w:eastAsia="Times New Roman" w:hAnsiTheme="minorHAnsi" w:cstheme="minorHAnsi"/>
                <w:sz w:val="16"/>
                <w:szCs w:val="16"/>
                <w:lang w:val="en-GB" w:eastAsia="en-GB"/>
              </w:rPr>
              <w:t xml:space="preserve"> doodle open, several groups will be created about different technologies</w:t>
            </w:r>
          </w:p>
        </w:tc>
        <w:tc>
          <w:tcPr>
            <w:tcW w:w="1009" w:type="dxa"/>
            <w:gridSpan w:val="2"/>
            <w:tcBorders>
              <w:top w:val="single" w:sz="8" w:space="0" w:color="000000"/>
              <w:left w:val="single" w:sz="4" w:space="0" w:color="auto"/>
              <w:bottom w:val="single" w:sz="8" w:space="0" w:color="000000"/>
              <w:right w:val="single" w:sz="8" w:space="0" w:color="000000"/>
            </w:tcBorders>
          </w:tcPr>
          <w:p w14:paraId="57F2405E" w14:textId="43B405B4" w:rsidR="00FD59A7" w:rsidRDefault="009F7F2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D59A7" w14:paraId="00E1315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845AE9A" w14:textId="56688541" w:rsidR="00FD59A7" w:rsidRDefault="00D27E3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26.03</w:t>
            </w:r>
          </w:p>
        </w:tc>
        <w:tc>
          <w:tcPr>
            <w:tcW w:w="1134" w:type="dxa"/>
            <w:gridSpan w:val="3"/>
            <w:tcBorders>
              <w:top w:val="single" w:sz="8" w:space="0" w:color="000000"/>
              <w:left w:val="single" w:sz="4" w:space="0" w:color="auto"/>
              <w:bottom w:val="single" w:sz="8" w:space="0" w:color="000000"/>
              <w:right w:val="single" w:sz="4" w:space="0" w:color="auto"/>
            </w:tcBorders>
          </w:tcPr>
          <w:p w14:paraId="74480A4E" w14:textId="02CCEE13" w:rsidR="00FD59A7" w:rsidRDefault="00D27E3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91CEBD4" w14:textId="77777777" w:rsidR="00FD59A7" w:rsidRDefault="00D27E37"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how many sites depend on the availability of a WN </w:t>
            </w:r>
            <w:proofErr w:type="spellStart"/>
            <w:r>
              <w:rPr>
                <w:rFonts w:asciiTheme="minorHAnsi" w:eastAsia="Times New Roman" w:hAnsiTheme="minorHAnsi" w:cstheme="minorHAnsi"/>
                <w:sz w:val="16"/>
                <w:szCs w:val="16"/>
                <w:lang w:val="en-GB" w:eastAsia="en-GB"/>
              </w:rPr>
              <w:t>relocatable</w:t>
            </w:r>
            <w:proofErr w:type="spellEnd"/>
            <w:r>
              <w:rPr>
                <w:rFonts w:asciiTheme="minorHAnsi" w:eastAsia="Times New Roman" w:hAnsiTheme="minorHAnsi" w:cstheme="minorHAnsi"/>
                <w:sz w:val="16"/>
                <w:szCs w:val="16"/>
                <w:lang w:val="en-GB" w:eastAsia="en-GB"/>
              </w:rPr>
              <w:t xml:space="preserve"> </w:t>
            </w:r>
            <w:proofErr w:type="spellStart"/>
            <w:r>
              <w:rPr>
                <w:rFonts w:asciiTheme="minorHAnsi" w:eastAsia="Times New Roman" w:hAnsiTheme="minorHAnsi" w:cstheme="minorHAnsi"/>
                <w:sz w:val="16"/>
                <w:szCs w:val="16"/>
                <w:lang w:val="en-GB" w:eastAsia="en-GB"/>
              </w:rPr>
              <w:t>tarball</w:t>
            </w:r>
            <w:proofErr w:type="spellEnd"/>
            <w:r>
              <w:rPr>
                <w:rFonts w:asciiTheme="minorHAnsi" w:eastAsia="Times New Roman" w:hAnsiTheme="minorHAnsi" w:cstheme="minorHAnsi"/>
                <w:sz w:val="16"/>
                <w:szCs w:val="16"/>
                <w:lang w:val="en-GB" w:eastAsia="en-GB"/>
              </w:rPr>
              <w:t xml:space="preserve"> </w:t>
            </w:r>
            <w:r w:rsidRPr="00D27E37">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mail sent to the OMB on 22/11. Deadline for feedback is 28/11</w:t>
            </w:r>
          </w:p>
          <w:p w14:paraId="0AC053AA" w14:textId="3B927882" w:rsidR="0095413D" w:rsidRDefault="0095413D" w:rsidP="0095413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Output: 1 in IberGrid (CESGA), 4 in NGI_UK, 4 in </w:t>
            </w:r>
            <w:proofErr w:type="spellStart"/>
            <w:r>
              <w:rPr>
                <w:rFonts w:asciiTheme="minorHAnsi" w:eastAsia="Times New Roman" w:hAnsiTheme="minorHAnsi" w:cstheme="minorHAnsi"/>
                <w:sz w:val="16"/>
                <w:szCs w:val="16"/>
                <w:lang w:val="en-GB" w:eastAsia="en-GB"/>
              </w:rPr>
              <w:t>ROC_Canada</w:t>
            </w:r>
            <w:proofErr w:type="spellEnd"/>
            <w:r w:rsidR="006747FE">
              <w:rPr>
                <w:rFonts w:asciiTheme="minorHAnsi" w:eastAsia="Times New Roman" w:hAnsiTheme="minorHAnsi" w:cstheme="minorHAnsi"/>
                <w:sz w:val="16"/>
                <w:szCs w:val="16"/>
                <w:lang w:val="en-GB" w:eastAsia="en-GB"/>
              </w:rPr>
              <w:t>, 3 in France</w:t>
            </w:r>
          </w:p>
        </w:tc>
        <w:tc>
          <w:tcPr>
            <w:tcW w:w="1009" w:type="dxa"/>
            <w:gridSpan w:val="2"/>
            <w:tcBorders>
              <w:top w:val="single" w:sz="8" w:space="0" w:color="000000"/>
              <w:left w:val="single" w:sz="4" w:space="0" w:color="auto"/>
              <w:bottom w:val="single" w:sz="8" w:space="0" w:color="000000"/>
              <w:right w:val="single" w:sz="8" w:space="0" w:color="000000"/>
            </w:tcBorders>
          </w:tcPr>
          <w:p w14:paraId="0F566805" w14:textId="1FBAF2CE" w:rsidR="00FD59A7" w:rsidRDefault="0095413D"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35E2A" w14:paraId="4E1AFC4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B3DB373" w14:textId="37B845B2" w:rsidR="00035E2A" w:rsidRDefault="00C6503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w:t>
            </w:r>
            <w:r w:rsidR="00035E2A">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91A174D" w14:textId="4493ECEC" w:rsidR="00035E2A" w:rsidRDefault="00035E2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18FC9441" w14:textId="54266585" w:rsidR="00035E2A" w:rsidRDefault="00035E2A" w:rsidP="004A399D">
            <w:pPr>
              <w:tabs>
                <w:tab w:val="left" w:pos="1032"/>
              </w:tabs>
              <w:rPr>
                <w:rFonts w:asciiTheme="minorHAnsi" w:eastAsia="Times New Roman" w:hAnsiTheme="minorHAnsi" w:cstheme="minorHAnsi"/>
                <w:sz w:val="16"/>
                <w:szCs w:val="16"/>
                <w:lang w:val="en-GB" w:eastAsia="en-GB"/>
              </w:rPr>
            </w:pPr>
            <w:r w:rsidRPr="00035E2A">
              <w:rPr>
                <w:rFonts w:asciiTheme="minorHAnsi" w:eastAsia="Times New Roman" w:hAnsiTheme="minorHAnsi" w:cstheme="minorHAnsi"/>
                <w:sz w:val="16"/>
                <w:szCs w:val="16"/>
                <w:lang w:val="en-GB" w:eastAsia="en-GB"/>
              </w:rPr>
              <w:t>To provide feedback on the ROD instructions on ticket handling for software retirement and to disseminate the instructions – when finalized – among the RODs</w:t>
            </w:r>
            <w:r>
              <w:rPr>
                <w:rFonts w:asciiTheme="minorHAnsi" w:eastAsia="Times New Roman" w:hAnsiTheme="minorHAnsi" w:cstheme="minorHAnsi"/>
                <w:sz w:val="16"/>
                <w:szCs w:val="16"/>
                <w:lang w:val="en-GB" w:eastAsia="en-GB"/>
              </w:rPr>
              <w:t xml:space="preserve"> </w:t>
            </w:r>
            <w:r w:rsidRPr="00035E2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ticket opened </w:t>
            </w:r>
            <w:hyperlink r:id="rId12" w:history="1">
              <w:r w:rsidRPr="009424D0">
                <w:rPr>
                  <w:rStyle w:val="Hyperlink"/>
                  <w:rFonts w:asciiTheme="minorHAnsi" w:eastAsia="Times New Roman" w:hAnsiTheme="minorHAnsi" w:cstheme="minorHAnsi"/>
                  <w:sz w:val="16"/>
                  <w:szCs w:val="16"/>
                  <w:lang w:val="en-GB" w:eastAsia="en-GB"/>
                </w:rPr>
                <w:t>https://rt.egi.eu/guest/Ticket/Display.html?id=4684</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2CD04CB1" w14:textId="363B401F" w:rsidR="00035E2A" w:rsidRDefault="009D5E3C"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C6503A" w14:paraId="40A3035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F2F259" w14:textId="22D6659E" w:rsidR="00C6503A" w:rsidRDefault="00C6503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26.05</w:t>
            </w:r>
          </w:p>
        </w:tc>
        <w:tc>
          <w:tcPr>
            <w:tcW w:w="1134" w:type="dxa"/>
            <w:gridSpan w:val="3"/>
            <w:tcBorders>
              <w:top w:val="single" w:sz="8" w:space="0" w:color="000000"/>
              <w:left w:val="single" w:sz="4" w:space="0" w:color="auto"/>
              <w:bottom w:val="single" w:sz="8" w:space="0" w:color="000000"/>
              <w:right w:val="single" w:sz="4" w:space="0" w:color="auto"/>
            </w:tcBorders>
          </w:tcPr>
          <w:p w14:paraId="62483E0F" w14:textId="1605364B" w:rsidR="00C6503A" w:rsidRDefault="00C6503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0881BDDD" w14:textId="0E47AB69" w:rsidR="00C6503A" w:rsidRPr="00035E2A" w:rsidRDefault="00C6503A" w:rsidP="00F74063">
            <w:pPr>
              <w:tabs>
                <w:tab w:val="left" w:pos="1032"/>
              </w:tabs>
              <w:rPr>
                <w:rFonts w:asciiTheme="minorHAnsi" w:eastAsia="Times New Roman" w:hAnsiTheme="minorHAnsi" w:cstheme="minorHAnsi"/>
                <w:sz w:val="16"/>
                <w:szCs w:val="16"/>
                <w:lang w:val="en-GB" w:eastAsia="en-GB"/>
              </w:rPr>
            </w:pPr>
            <w:r w:rsidRPr="00C6503A">
              <w:rPr>
                <w:rFonts w:asciiTheme="minorHAnsi" w:eastAsia="Times New Roman" w:hAnsiTheme="minorHAnsi" w:cstheme="minorHAnsi"/>
                <w:sz w:val="16"/>
                <w:szCs w:val="16"/>
                <w:lang w:val="en-GB" w:eastAsia="en-GB"/>
              </w:rPr>
              <w:t xml:space="preserve">To discuss the proposed UMD policy with site administrators. </w:t>
            </w:r>
            <w:r w:rsidR="00F74063">
              <w:rPr>
                <w:rFonts w:asciiTheme="minorHAnsi" w:eastAsia="Times New Roman" w:hAnsiTheme="minorHAnsi" w:cstheme="minorHAnsi"/>
                <w:sz w:val="16"/>
                <w:szCs w:val="16"/>
                <w:lang w:val="en-GB" w:eastAsia="en-GB"/>
              </w:rPr>
              <w:t xml:space="preserve">Feedback must be provided by the December OMB. </w:t>
            </w:r>
            <w:r w:rsidRPr="00C6503A">
              <w:rPr>
                <w:rFonts w:asciiTheme="minorHAnsi" w:eastAsia="Times New Roman" w:hAnsiTheme="minorHAnsi" w:cstheme="minorHAnsi"/>
                <w:sz w:val="16"/>
                <w:szCs w:val="16"/>
                <w:lang w:val="en-GB" w:eastAsia="en-GB"/>
              </w:rPr>
              <w:t xml:space="preserve">The policy will be discussed and finalized </w:t>
            </w:r>
            <w:r w:rsidR="00F74063">
              <w:rPr>
                <w:rFonts w:asciiTheme="minorHAnsi" w:eastAsia="Times New Roman" w:hAnsiTheme="minorHAnsi" w:cstheme="minorHAnsi"/>
                <w:sz w:val="16"/>
                <w:szCs w:val="16"/>
                <w:lang w:val="en-GB" w:eastAsia="en-GB"/>
              </w:rPr>
              <w:t>there</w:t>
            </w:r>
            <w:r w:rsidR="009D5E3C">
              <w:rPr>
                <w:rFonts w:asciiTheme="minorHAnsi" w:eastAsia="Times New Roman" w:hAnsiTheme="minorHAnsi" w:cstheme="minorHAnsi"/>
                <w:sz w:val="16"/>
                <w:szCs w:val="16"/>
                <w:lang w:val="en-GB" w:eastAsia="en-GB"/>
              </w:rPr>
              <w:t xml:space="preserve"> </w:t>
            </w:r>
            <w:r w:rsidR="009D5E3C" w:rsidRPr="009D5E3C">
              <w:rPr>
                <w:rFonts w:asciiTheme="minorHAnsi" w:eastAsia="Times New Roman" w:hAnsiTheme="minorHAnsi" w:cstheme="minorHAnsi"/>
                <w:sz w:val="16"/>
                <w:szCs w:val="16"/>
                <w:lang w:val="en-GB" w:eastAsia="en-GB"/>
              </w:rPr>
              <w:sym w:font="Wingdings" w:char="F0E0"/>
            </w:r>
            <w:r w:rsidR="009D5E3C">
              <w:rPr>
                <w:rFonts w:asciiTheme="minorHAnsi" w:eastAsia="Times New Roman" w:hAnsiTheme="minorHAnsi" w:cstheme="minorHAnsi"/>
                <w:sz w:val="16"/>
                <w:szCs w:val="16"/>
                <w:lang w:val="en-GB" w:eastAsia="en-GB"/>
              </w:rPr>
              <w:t xml:space="preserve"> the quarterly release policy is approved</w:t>
            </w:r>
          </w:p>
        </w:tc>
        <w:tc>
          <w:tcPr>
            <w:tcW w:w="1009" w:type="dxa"/>
            <w:gridSpan w:val="2"/>
            <w:tcBorders>
              <w:top w:val="single" w:sz="8" w:space="0" w:color="000000"/>
              <w:left w:val="single" w:sz="4" w:space="0" w:color="auto"/>
              <w:bottom w:val="single" w:sz="8" w:space="0" w:color="000000"/>
              <w:right w:val="single" w:sz="8" w:space="0" w:color="000000"/>
            </w:tcBorders>
          </w:tcPr>
          <w:p w14:paraId="745D76C9" w14:textId="17DAD6CB" w:rsidR="00C6503A" w:rsidRDefault="009D5E3C"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81DDF" w14:paraId="4B77701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9FBBC9B" w14:textId="40131C3C" w:rsidR="00181DDF" w:rsidRDefault="00181DD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26.06</w:t>
            </w:r>
          </w:p>
        </w:tc>
        <w:tc>
          <w:tcPr>
            <w:tcW w:w="1134" w:type="dxa"/>
            <w:gridSpan w:val="3"/>
            <w:tcBorders>
              <w:top w:val="single" w:sz="8" w:space="0" w:color="000000"/>
              <w:left w:val="single" w:sz="4" w:space="0" w:color="auto"/>
              <w:bottom w:val="single" w:sz="8" w:space="0" w:color="000000"/>
              <w:right w:val="single" w:sz="4" w:space="0" w:color="auto"/>
            </w:tcBorders>
          </w:tcPr>
          <w:p w14:paraId="097F6180" w14:textId="382EFE64" w:rsidR="00181DDF" w:rsidRDefault="00181DD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76CC2125" w14:textId="5928BE16" w:rsidR="00181DDF" w:rsidRPr="00C6503A" w:rsidRDefault="00181DDF" w:rsidP="00F74063">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comments about the EGI.eu OLA</w:t>
            </w:r>
            <w:r w:rsidR="009D5E3C">
              <w:rPr>
                <w:rFonts w:asciiTheme="minorHAnsi" w:eastAsia="Times New Roman" w:hAnsiTheme="minorHAnsi" w:cstheme="minorHAnsi"/>
                <w:sz w:val="16"/>
                <w:szCs w:val="16"/>
                <w:lang w:val="en-GB" w:eastAsia="en-GB"/>
              </w:rPr>
              <w:t xml:space="preserve"> </w:t>
            </w:r>
            <w:r w:rsidR="009D5E3C" w:rsidRPr="009D5E3C">
              <w:rPr>
                <w:rFonts w:asciiTheme="minorHAnsi" w:eastAsia="Times New Roman" w:hAnsiTheme="minorHAnsi" w:cstheme="minorHAnsi"/>
                <w:sz w:val="16"/>
                <w:szCs w:val="16"/>
                <w:lang w:val="en-GB" w:eastAsia="en-GB"/>
              </w:rPr>
              <w:sym w:font="Wingdings" w:char="F0E0"/>
            </w:r>
            <w:r w:rsidR="009D5E3C">
              <w:rPr>
                <w:rFonts w:asciiTheme="minorHAnsi" w:eastAsia="Times New Roman" w:hAnsiTheme="minorHAnsi" w:cstheme="minorHAnsi"/>
                <w:sz w:val="16"/>
                <w:szCs w:val="16"/>
                <w:lang w:val="en-GB" w:eastAsia="en-GB"/>
              </w:rPr>
              <w:t xml:space="preserve"> in progress until Jan OMB</w:t>
            </w:r>
          </w:p>
        </w:tc>
        <w:tc>
          <w:tcPr>
            <w:tcW w:w="1009" w:type="dxa"/>
            <w:gridSpan w:val="2"/>
            <w:tcBorders>
              <w:top w:val="single" w:sz="8" w:space="0" w:color="000000"/>
              <w:left w:val="single" w:sz="4" w:space="0" w:color="auto"/>
              <w:bottom w:val="single" w:sz="8" w:space="0" w:color="000000"/>
              <w:right w:val="single" w:sz="8" w:space="0" w:color="000000"/>
            </w:tcBorders>
          </w:tcPr>
          <w:p w14:paraId="10208ABF" w14:textId="63518618" w:rsidR="00181DDF" w:rsidRDefault="009D5E3C"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81DDF" w14:paraId="47DC6B4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B95D01A" w14:textId="38ED6C83" w:rsidR="00181DDF" w:rsidRDefault="00181DD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26.08</w:t>
            </w:r>
          </w:p>
        </w:tc>
        <w:tc>
          <w:tcPr>
            <w:tcW w:w="1134" w:type="dxa"/>
            <w:gridSpan w:val="3"/>
            <w:tcBorders>
              <w:top w:val="single" w:sz="8" w:space="0" w:color="000000"/>
              <w:left w:val="single" w:sz="4" w:space="0" w:color="auto"/>
              <w:bottom w:val="single" w:sz="8" w:space="0" w:color="000000"/>
              <w:right w:val="single" w:sz="4" w:space="0" w:color="auto"/>
            </w:tcBorders>
          </w:tcPr>
          <w:p w14:paraId="1D5D5AAE" w14:textId="0768C2AC" w:rsidR="00181DDF" w:rsidRDefault="00181DD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216C788A" w14:textId="7B06B393" w:rsidR="00181DDF" w:rsidRDefault="00181DDF" w:rsidP="00F74063">
            <w:pPr>
              <w:tabs>
                <w:tab w:val="left" w:pos="1032"/>
              </w:tabs>
              <w:rPr>
                <w:rFonts w:asciiTheme="minorHAnsi" w:eastAsia="Times New Roman" w:hAnsiTheme="minorHAnsi" w:cstheme="minorHAnsi"/>
                <w:sz w:val="16"/>
                <w:szCs w:val="16"/>
                <w:lang w:val="en-GB" w:eastAsia="en-GB"/>
              </w:rPr>
            </w:pPr>
            <w:r w:rsidRPr="00181DDF">
              <w:rPr>
                <w:rFonts w:asciiTheme="minorHAnsi" w:eastAsia="Times New Roman" w:hAnsiTheme="minorHAnsi" w:cstheme="minorHAnsi"/>
                <w:sz w:val="16"/>
                <w:szCs w:val="16"/>
                <w:lang w:val="en-GB" w:eastAsia="en-GB"/>
              </w:rPr>
              <w:t>ACTION (T. Ferrari) To discuss A/R computation algorithm with JRA1</w:t>
            </w:r>
            <w:r w:rsidR="009F7F2F">
              <w:rPr>
                <w:rFonts w:asciiTheme="minorHAnsi" w:eastAsia="Times New Roman" w:hAnsiTheme="minorHAnsi" w:cstheme="minorHAnsi"/>
                <w:sz w:val="16"/>
                <w:szCs w:val="16"/>
                <w:lang w:val="en-GB" w:eastAsia="en-GB"/>
              </w:rPr>
              <w:t xml:space="preserve"> </w:t>
            </w:r>
            <w:r w:rsidR="009F7F2F" w:rsidRPr="009F7F2F">
              <w:rPr>
                <w:rFonts w:asciiTheme="minorHAnsi" w:eastAsia="Times New Roman" w:hAnsiTheme="minorHAnsi" w:cstheme="minorHAnsi"/>
                <w:sz w:val="16"/>
                <w:szCs w:val="16"/>
                <w:lang w:val="en-GB" w:eastAsia="en-GB"/>
              </w:rPr>
              <w:sym w:font="Wingdings" w:char="F0E0"/>
            </w:r>
            <w:r w:rsidR="009F7F2F">
              <w:rPr>
                <w:rFonts w:asciiTheme="minorHAnsi" w:eastAsia="Times New Roman" w:hAnsiTheme="minorHAnsi" w:cstheme="minorHAnsi"/>
                <w:sz w:val="16"/>
                <w:szCs w:val="16"/>
                <w:lang w:val="en-GB" w:eastAsia="en-GB"/>
              </w:rPr>
              <w:t xml:space="preserve"> request for change submitted to SAM and RT ticket presented in the introduction of this meeting</w:t>
            </w:r>
          </w:p>
        </w:tc>
        <w:tc>
          <w:tcPr>
            <w:tcW w:w="1009" w:type="dxa"/>
            <w:gridSpan w:val="2"/>
            <w:tcBorders>
              <w:top w:val="single" w:sz="8" w:space="0" w:color="000000"/>
              <w:left w:val="single" w:sz="4" w:space="0" w:color="auto"/>
              <w:bottom w:val="single" w:sz="8" w:space="0" w:color="000000"/>
              <w:right w:val="single" w:sz="8" w:space="0" w:color="000000"/>
            </w:tcBorders>
          </w:tcPr>
          <w:p w14:paraId="595909DE" w14:textId="2A72D229" w:rsidR="00181DDF" w:rsidRDefault="009F7F2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D59A7" w14:paraId="5CA3F81A" w14:textId="77777777" w:rsidTr="00EE727C">
        <w:tc>
          <w:tcPr>
            <w:tcW w:w="9622" w:type="dxa"/>
            <w:gridSpan w:val="8"/>
            <w:tcBorders>
              <w:top w:val="single" w:sz="8" w:space="0" w:color="000000"/>
              <w:left w:val="single" w:sz="8" w:space="0" w:color="000000"/>
              <w:bottom w:val="single" w:sz="8" w:space="0" w:color="000000"/>
              <w:right w:val="single" w:sz="8" w:space="0" w:color="000000"/>
            </w:tcBorders>
          </w:tcPr>
          <w:p w14:paraId="690414EF" w14:textId="10BC1A9F" w:rsidR="00FD59A7" w:rsidRDefault="00FD59A7" w:rsidP="00FD59A7">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30 October 2012 OMB meeting</w:t>
            </w:r>
          </w:p>
        </w:tc>
      </w:tr>
      <w:tr w:rsidR="007F28DA" w14:paraId="35418B9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0FC042E" w14:textId="3ACEB8F5" w:rsidR="007F28DA" w:rsidRDefault="00BE0BB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25.01</w:t>
            </w:r>
          </w:p>
        </w:tc>
        <w:tc>
          <w:tcPr>
            <w:tcW w:w="1134" w:type="dxa"/>
            <w:gridSpan w:val="3"/>
            <w:tcBorders>
              <w:top w:val="single" w:sz="8" w:space="0" w:color="000000"/>
              <w:left w:val="single" w:sz="4" w:space="0" w:color="auto"/>
              <w:bottom w:val="single" w:sz="8" w:space="0" w:color="000000"/>
              <w:right w:val="single" w:sz="4" w:space="0" w:color="auto"/>
            </w:tcBorders>
          </w:tcPr>
          <w:p w14:paraId="6F393CAA" w14:textId="279A5896" w:rsidR="007F28DA" w:rsidRDefault="00BE0BB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1D92B71" w14:textId="40A3CDC3" w:rsidR="007F28DA" w:rsidRDefault="00BE0BB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propose changes to the AUP of the OPS VO to allow the membership of IRTF members</w:t>
            </w:r>
            <w:r w:rsidR="00D935E2">
              <w:rPr>
                <w:rFonts w:asciiTheme="minorHAnsi" w:eastAsia="Times New Roman" w:hAnsiTheme="minorHAnsi" w:cstheme="minorHAnsi"/>
                <w:sz w:val="16"/>
                <w:szCs w:val="16"/>
                <w:lang w:val="en-GB" w:eastAsia="en-GB"/>
              </w:rPr>
              <w:t xml:space="preserve"> </w:t>
            </w:r>
            <w:r w:rsidR="00D935E2" w:rsidRPr="00D935E2">
              <w:rPr>
                <w:rFonts w:asciiTheme="minorHAnsi" w:eastAsia="Times New Roman" w:hAnsiTheme="minorHAnsi" w:cstheme="minorHAnsi"/>
                <w:sz w:val="16"/>
                <w:szCs w:val="16"/>
                <w:lang w:val="en-GB" w:eastAsia="en-GB"/>
              </w:rPr>
              <w:sym w:font="Wingdings" w:char="F0E0"/>
            </w:r>
            <w:r w:rsidR="00D935E2">
              <w:rPr>
                <w:rFonts w:asciiTheme="minorHAnsi" w:eastAsia="Times New Roman" w:hAnsiTheme="minorHAnsi" w:cstheme="minorHAnsi"/>
                <w:sz w:val="16"/>
                <w:szCs w:val="16"/>
                <w:lang w:val="en-GB" w:eastAsia="en-GB"/>
              </w:rPr>
              <w:t xml:space="preserve"> changes approved by the OMB. Request of implementation in progress</w:t>
            </w:r>
            <w:r w:rsidR="000B6006">
              <w:rPr>
                <w:rFonts w:asciiTheme="minorHAnsi" w:eastAsia="Times New Roman" w:hAnsiTheme="minorHAnsi" w:cstheme="minorHAnsi"/>
                <w:sz w:val="16"/>
                <w:szCs w:val="16"/>
                <w:lang w:val="en-GB" w:eastAsia="en-GB"/>
              </w:rPr>
              <w:t xml:space="preserve"> (VO managers contacted)</w:t>
            </w:r>
          </w:p>
        </w:tc>
        <w:tc>
          <w:tcPr>
            <w:tcW w:w="1009" w:type="dxa"/>
            <w:gridSpan w:val="2"/>
            <w:tcBorders>
              <w:top w:val="single" w:sz="8" w:space="0" w:color="000000"/>
              <w:left w:val="single" w:sz="4" w:space="0" w:color="auto"/>
              <w:bottom w:val="single" w:sz="8" w:space="0" w:color="000000"/>
              <w:right w:val="single" w:sz="8" w:space="0" w:color="000000"/>
            </w:tcBorders>
          </w:tcPr>
          <w:p w14:paraId="03642DE6" w14:textId="64F09431" w:rsidR="007F28DA" w:rsidRDefault="00BE0BB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9A5B15" w14:paraId="73E4A33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CF5DBCF" w14:textId="2555984C" w:rsidR="009A5B15" w:rsidRDefault="009A5B15"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25.04</w:t>
            </w:r>
          </w:p>
        </w:tc>
        <w:tc>
          <w:tcPr>
            <w:tcW w:w="1134" w:type="dxa"/>
            <w:gridSpan w:val="3"/>
            <w:tcBorders>
              <w:top w:val="single" w:sz="8" w:space="0" w:color="000000"/>
              <w:left w:val="single" w:sz="4" w:space="0" w:color="auto"/>
              <w:bottom w:val="single" w:sz="8" w:space="0" w:color="000000"/>
              <w:right w:val="single" w:sz="4" w:space="0" w:color="auto"/>
            </w:tcBorders>
          </w:tcPr>
          <w:p w14:paraId="1EFE68A5" w14:textId="70821032" w:rsidR="009A5B15" w:rsidRDefault="008A2A8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2101509E" w14:textId="7C24FDFC" w:rsidR="009A5B15" w:rsidRPr="00467484" w:rsidRDefault="009A5B15" w:rsidP="008A2A8F">
            <w:pPr>
              <w:tabs>
                <w:tab w:val="left" w:pos="1590"/>
              </w:tabs>
              <w:rPr>
                <w:rFonts w:asciiTheme="minorHAnsi" w:eastAsia="Times New Roman" w:hAnsiTheme="minorHAnsi" w:cstheme="minorHAnsi"/>
                <w:sz w:val="16"/>
                <w:szCs w:val="16"/>
                <w:lang w:val="en-GB" w:eastAsia="en-GB"/>
              </w:rPr>
            </w:pPr>
            <w:r w:rsidRPr="009A5B15">
              <w:rPr>
                <w:rFonts w:asciiTheme="minorHAnsi" w:eastAsia="Times New Roman" w:hAnsiTheme="minorHAnsi" w:cstheme="minorHAnsi"/>
                <w:sz w:val="16"/>
                <w:szCs w:val="16"/>
                <w:lang w:val="en-GB" w:eastAsia="en-GB"/>
              </w:rPr>
              <w:t xml:space="preserve">request </w:t>
            </w:r>
            <w:r w:rsidR="008A2A8F">
              <w:rPr>
                <w:rFonts w:asciiTheme="minorHAnsi" w:eastAsia="Times New Roman" w:hAnsiTheme="minorHAnsi" w:cstheme="minorHAnsi"/>
                <w:sz w:val="16"/>
                <w:szCs w:val="16"/>
                <w:lang w:val="en-GB" w:eastAsia="en-GB"/>
              </w:rPr>
              <w:t xml:space="preserve">ROD to evaluate </w:t>
            </w:r>
            <w:proofErr w:type="spellStart"/>
            <w:r w:rsidRPr="009A5B15">
              <w:rPr>
                <w:rFonts w:asciiTheme="minorHAnsi" w:eastAsia="Times New Roman" w:hAnsiTheme="minorHAnsi" w:cstheme="minorHAnsi"/>
                <w:sz w:val="16"/>
                <w:szCs w:val="16"/>
                <w:lang w:val="en-GB" w:eastAsia="en-GB"/>
              </w:rPr>
              <w:t>org.sam.glexec.WN-gLExec</w:t>
            </w:r>
            <w:proofErr w:type="spellEnd"/>
            <w:r w:rsidRPr="009A5B15">
              <w:rPr>
                <w:rFonts w:asciiTheme="minorHAnsi" w:eastAsia="Times New Roman" w:hAnsiTheme="minorHAnsi" w:cstheme="minorHAnsi"/>
                <w:sz w:val="16"/>
                <w:szCs w:val="16"/>
                <w:lang w:val="en-GB" w:eastAsia="en-GB"/>
              </w:rPr>
              <w:t xml:space="preserve"> </w:t>
            </w:r>
            <w:r w:rsidR="008A2A8F">
              <w:rPr>
                <w:rFonts w:asciiTheme="minorHAnsi" w:eastAsia="Times New Roman" w:hAnsiTheme="minorHAnsi" w:cstheme="minorHAnsi"/>
                <w:sz w:val="16"/>
                <w:szCs w:val="16"/>
                <w:lang w:val="en-GB" w:eastAsia="en-GB"/>
              </w:rPr>
              <w:t xml:space="preserve">before it </w:t>
            </w:r>
            <w:r w:rsidRPr="009A5B15">
              <w:rPr>
                <w:rFonts w:asciiTheme="minorHAnsi" w:eastAsia="Times New Roman" w:hAnsiTheme="minorHAnsi" w:cstheme="minorHAnsi"/>
                <w:sz w:val="16"/>
                <w:szCs w:val="16"/>
                <w:lang w:val="en-GB" w:eastAsia="en-GB"/>
              </w:rPr>
              <w:t>is added to the ROC_OPERATORS profile</w:t>
            </w:r>
            <w:r w:rsidR="008A2A8F">
              <w:rPr>
                <w:rFonts w:asciiTheme="minorHAnsi" w:eastAsia="Times New Roman" w:hAnsiTheme="minorHAnsi" w:cstheme="minorHAnsi"/>
                <w:sz w:val="16"/>
                <w:szCs w:val="16"/>
                <w:lang w:val="en-GB" w:eastAsia="en-GB"/>
              </w:rPr>
              <w:t xml:space="preserve"> on 01 Dec</w:t>
            </w:r>
            <w:r>
              <w:rPr>
                <w:rFonts w:asciiTheme="minorHAnsi" w:eastAsia="Times New Roman" w:hAnsiTheme="minorHAnsi" w:cstheme="minorHAnsi"/>
                <w:sz w:val="16"/>
                <w:szCs w:val="16"/>
                <w:lang w:val="en-GB" w:eastAsia="en-GB"/>
              </w:rPr>
              <w:t xml:space="preserve"> </w:t>
            </w:r>
            <w:r w:rsidR="001368CF">
              <w:rPr>
                <w:rFonts w:asciiTheme="minorHAnsi" w:eastAsia="Times New Roman" w:hAnsiTheme="minorHAnsi" w:cstheme="minorHAnsi"/>
                <w:sz w:val="16"/>
                <w:szCs w:val="16"/>
                <w:lang w:val="en-GB" w:eastAsia="en-GB"/>
              </w:rPr>
              <w:t xml:space="preserve"> </w:t>
            </w:r>
            <w:r w:rsidR="001368CF" w:rsidRPr="001368CF">
              <w:rPr>
                <w:rFonts w:asciiTheme="minorHAnsi" w:eastAsia="Times New Roman" w:hAnsiTheme="minorHAnsi" w:cstheme="minorHAnsi"/>
                <w:sz w:val="16"/>
                <w:szCs w:val="16"/>
                <w:lang w:val="en-GB" w:eastAsia="en-GB"/>
              </w:rPr>
              <w:sym w:font="Wingdings" w:char="F0E0"/>
            </w:r>
            <w:r w:rsidR="001368CF">
              <w:rPr>
                <w:rFonts w:asciiTheme="minorHAnsi" w:eastAsia="Times New Roman" w:hAnsiTheme="minorHAnsi" w:cstheme="minorHAnsi"/>
                <w:sz w:val="16"/>
                <w:szCs w:val="16"/>
                <w:lang w:val="en-GB" w:eastAsia="en-GB"/>
              </w:rPr>
              <w:t xml:space="preserve"> the probe is now turned into OPERATIONS</w:t>
            </w:r>
          </w:p>
        </w:tc>
        <w:tc>
          <w:tcPr>
            <w:tcW w:w="1009" w:type="dxa"/>
            <w:gridSpan w:val="2"/>
            <w:tcBorders>
              <w:top w:val="single" w:sz="8" w:space="0" w:color="000000"/>
              <w:left w:val="single" w:sz="4" w:space="0" w:color="auto"/>
              <w:bottom w:val="single" w:sz="8" w:space="0" w:color="000000"/>
              <w:right w:val="single" w:sz="8" w:space="0" w:color="000000"/>
            </w:tcBorders>
          </w:tcPr>
          <w:p w14:paraId="4A7E8C99" w14:textId="3DA237DE" w:rsidR="009A5B15" w:rsidRDefault="001368C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7F28DA" w14:paraId="158C66D4" w14:textId="77777777" w:rsidTr="0096347C">
        <w:tc>
          <w:tcPr>
            <w:tcW w:w="9622" w:type="dxa"/>
            <w:gridSpan w:val="8"/>
            <w:tcBorders>
              <w:top w:val="single" w:sz="8" w:space="0" w:color="000000"/>
              <w:left w:val="single" w:sz="8" w:space="0" w:color="000000"/>
              <w:bottom w:val="single" w:sz="8" w:space="0" w:color="000000"/>
              <w:right w:val="single" w:sz="8" w:space="0" w:color="000000"/>
            </w:tcBorders>
          </w:tcPr>
          <w:p w14:paraId="59C92B3B" w14:textId="4225A0E8" w:rsidR="007F28DA" w:rsidRDefault="007F28DA" w:rsidP="007F28DA">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August 2012 OMB meeting</w:t>
            </w:r>
          </w:p>
        </w:tc>
      </w:tr>
      <w:tr w:rsidR="001124D7" w14:paraId="255EBB9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7A6EFB7" w14:textId="63A2816F"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24.06</w:t>
            </w:r>
          </w:p>
        </w:tc>
        <w:tc>
          <w:tcPr>
            <w:tcW w:w="1134" w:type="dxa"/>
            <w:gridSpan w:val="3"/>
            <w:tcBorders>
              <w:top w:val="single" w:sz="8" w:space="0" w:color="000000"/>
              <w:left w:val="single" w:sz="4" w:space="0" w:color="auto"/>
              <w:bottom w:val="single" w:sz="8" w:space="0" w:color="000000"/>
              <w:right w:val="single" w:sz="4" w:space="0" w:color="auto"/>
            </w:tcBorders>
          </w:tcPr>
          <w:p w14:paraId="1A470817" w14:textId="6C4C7DBA"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tcBorders>
              <w:top w:val="single" w:sz="8" w:space="0" w:color="000000"/>
              <w:left w:val="single" w:sz="4" w:space="0" w:color="auto"/>
              <w:bottom w:val="single" w:sz="8" w:space="0" w:color="000000"/>
              <w:right w:val="single" w:sz="4" w:space="0" w:color="auto"/>
            </w:tcBorders>
          </w:tcPr>
          <w:p w14:paraId="320E0E35" w14:textId="6B5C0112" w:rsidR="001124D7" w:rsidRP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update the SHA-2/RFC proxy </w:t>
            </w:r>
            <w:r w:rsidRPr="001124D7">
              <w:rPr>
                <w:rFonts w:asciiTheme="minorHAnsi" w:eastAsia="Times New Roman" w:hAnsiTheme="minorHAnsi" w:cstheme="minorHAnsi"/>
                <w:sz w:val="16"/>
                <w:szCs w:val="16"/>
                <w:lang w:val="en-GB" w:eastAsia="en-GB"/>
              </w:rPr>
              <w:t>action plan after the IGTF meeting in September</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SA2 is establishing an infrastructure for usage of SHA-2 certificates released by the IberGrid CA. EMI and IGE were requested to provide information on SHA-2 readiness (Nov TCB)</w:t>
            </w:r>
          </w:p>
        </w:tc>
        <w:tc>
          <w:tcPr>
            <w:tcW w:w="1009" w:type="dxa"/>
            <w:gridSpan w:val="2"/>
            <w:tcBorders>
              <w:top w:val="single" w:sz="8" w:space="0" w:color="000000"/>
              <w:left w:val="single" w:sz="4" w:space="0" w:color="auto"/>
              <w:bottom w:val="single" w:sz="8" w:space="0" w:color="000000"/>
              <w:right w:val="single" w:sz="8" w:space="0" w:color="000000"/>
            </w:tcBorders>
          </w:tcPr>
          <w:p w14:paraId="6043D567" w14:textId="05821B3F" w:rsidR="001124D7" w:rsidRDefault="007F28D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124D7" w14:paraId="3A0010B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1D13837" w14:textId="2F8E4A52"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24.07</w:t>
            </w:r>
          </w:p>
        </w:tc>
        <w:tc>
          <w:tcPr>
            <w:tcW w:w="1134" w:type="dxa"/>
            <w:gridSpan w:val="3"/>
            <w:tcBorders>
              <w:top w:val="single" w:sz="8" w:space="0" w:color="000000"/>
              <w:left w:val="single" w:sz="4" w:space="0" w:color="auto"/>
              <w:bottom w:val="single" w:sz="8" w:space="0" w:color="000000"/>
              <w:right w:val="single" w:sz="4" w:space="0" w:color="auto"/>
            </w:tcBorders>
          </w:tcPr>
          <w:p w14:paraId="02668374" w14:textId="00C5FFB7"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31CDBB27" w14:textId="631476D3" w:rsid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execute the SHA-2/RFC proxy action plan (with the participation of EGI CSIRT and SA2)</w:t>
            </w:r>
            <w:r w:rsidR="001368CF">
              <w:rPr>
                <w:rFonts w:asciiTheme="minorHAnsi" w:eastAsia="Times New Roman" w:hAnsiTheme="minorHAnsi" w:cstheme="minorHAnsi"/>
                <w:sz w:val="16"/>
                <w:szCs w:val="16"/>
                <w:lang w:val="en-GB" w:eastAsia="en-GB"/>
              </w:rPr>
              <w:t xml:space="preserve"> </w:t>
            </w:r>
            <w:r w:rsidR="001368CF" w:rsidRPr="001368CF">
              <w:rPr>
                <w:rFonts w:asciiTheme="minorHAnsi" w:eastAsia="Times New Roman" w:hAnsiTheme="minorHAnsi" w:cstheme="minorHAnsi"/>
                <w:sz w:val="16"/>
                <w:szCs w:val="16"/>
                <w:lang w:val="en-GB" w:eastAsia="en-GB"/>
              </w:rPr>
              <w:sym w:font="Wingdings" w:char="F0E0"/>
            </w:r>
            <w:r w:rsidR="001368CF">
              <w:rPr>
                <w:rFonts w:asciiTheme="minorHAnsi" w:eastAsia="Times New Roman" w:hAnsiTheme="minorHAnsi" w:cstheme="minorHAnsi"/>
                <w:sz w:val="16"/>
                <w:szCs w:val="16"/>
                <w:lang w:val="en-GB" w:eastAsia="en-GB"/>
              </w:rPr>
              <w:t xml:space="preserve"> plan execution is in progress. I’ll close this action, and keep open 24.06 as a mechanism to trace progress.</w:t>
            </w:r>
          </w:p>
        </w:tc>
        <w:tc>
          <w:tcPr>
            <w:tcW w:w="1009" w:type="dxa"/>
            <w:gridSpan w:val="2"/>
            <w:tcBorders>
              <w:top w:val="single" w:sz="8" w:space="0" w:color="000000"/>
              <w:left w:val="single" w:sz="4" w:space="0" w:color="auto"/>
              <w:bottom w:val="single" w:sz="8" w:space="0" w:color="000000"/>
              <w:right w:val="single" w:sz="8" w:space="0" w:color="000000"/>
            </w:tcBorders>
          </w:tcPr>
          <w:p w14:paraId="3C91A1FC" w14:textId="0961D69B" w:rsidR="001124D7" w:rsidRDefault="001368C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B64236"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56684FC4" w:rsidR="00B64236" w:rsidRDefault="00D001D6" w:rsidP="00616BC5">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w:t>
            </w:r>
            <w:r w:rsidR="0065096C">
              <w:rPr>
                <w:rFonts w:asciiTheme="minorHAnsi" w:eastAsia="Times New Roman" w:hAnsiTheme="minorHAnsi" w:cstheme="minorHAnsi"/>
                <w:b/>
                <w:sz w:val="16"/>
                <w:szCs w:val="16"/>
                <w:lang w:val="en-GB" w:eastAsia="en-GB"/>
              </w:rPr>
              <w:t>19 June</w:t>
            </w:r>
            <w:r>
              <w:rPr>
                <w:rFonts w:asciiTheme="minorHAnsi" w:eastAsia="Times New Roman" w:hAnsiTheme="minorHAnsi" w:cstheme="minorHAnsi"/>
                <w:b/>
                <w:sz w:val="16"/>
                <w:szCs w:val="16"/>
                <w:lang w:val="en-GB" w:eastAsia="en-GB"/>
              </w:rPr>
              <w:t xml:space="preserve"> 2012 OMB meeting</w:t>
            </w:r>
          </w:p>
        </w:tc>
      </w:tr>
      <w:tr w:rsidR="006E471F" w14:paraId="5AE4A0D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D4C62AF" w14:textId="40E29F88"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w:t>
            </w:r>
            <w:r w:rsidR="00BD6339">
              <w:rPr>
                <w:rFonts w:asciiTheme="minorHAnsi" w:hAnsiTheme="minorHAnsi" w:cstheme="minorHAnsi"/>
                <w:b/>
                <w:sz w:val="16"/>
                <w:szCs w:val="16"/>
                <w:lang w:val="en-GB"/>
              </w:rPr>
              <w:t>2</w:t>
            </w:r>
            <w:r>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6729C7B" w14:textId="3AA54748"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5E9EA68" w14:textId="34089150" w:rsidR="006E471F" w:rsidRPr="006E471F" w:rsidRDefault="009279E9" w:rsidP="00D001D6">
            <w:pPr>
              <w:tabs>
                <w:tab w:val="left" w:pos="1032"/>
              </w:tabs>
              <w:rPr>
                <w:rFonts w:asciiTheme="minorHAnsi" w:eastAsia="Times New Roman" w:hAnsiTheme="minorHAnsi" w:cstheme="minorHAnsi"/>
                <w:sz w:val="16"/>
                <w:szCs w:val="16"/>
                <w:lang w:val="en-GB" w:eastAsia="en-GB"/>
              </w:rPr>
            </w:pPr>
            <w:r w:rsidRPr="005D174B">
              <w:rPr>
                <w:rFonts w:asciiTheme="minorHAnsi" w:eastAsia="Times New Roman" w:hAnsiTheme="minorHAnsi" w:cstheme="minorHAnsi"/>
                <w:sz w:val="16"/>
                <w:szCs w:val="16"/>
                <w:lang w:val="en-GB" w:eastAsia="en-GB"/>
              </w:rPr>
              <w:t>T</w:t>
            </w:r>
            <w:r w:rsidR="006E471F" w:rsidRPr="005D174B">
              <w:rPr>
                <w:rFonts w:asciiTheme="minorHAnsi" w:eastAsia="Times New Roman" w:hAnsiTheme="minorHAnsi" w:cstheme="minorHAnsi"/>
                <w:sz w:val="16"/>
                <w:szCs w:val="16"/>
                <w:lang w:val="en-GB" w:eastAsia="en-GB"/>
              </w:rPr>
              <w:t xml:space="preserve">o discuss the current user data retention policy and a timeline for the erasing of historical user DN information with Resource Centres and propose a timeline for the removal of historical </w:t>
            </w:r>
            <w:proofErr w:type="spellStart"/>
            <w:r w:rsidR="006E471F" w:rsidRPr="005D174B">
              <w:rPr>
                <w:rFonts w:asciiTheme="minorHAnsi" w:eastAsia="Times New Roman" w:hAnsiTheme="minorHAnsi" w:cstheme="minorHAnsi"/>
                <w:sz w:val="16"/>
                <w:szCs w:val="16"/>
                <w:lang w:val="en-GB" w:eastAsia="en-GB"/>
              </w:rPr>
              <w:t>userDN</w:t>
            </w:r>
            <w:proofErr w:type="spellEnd"/>
            <w:r w:rsidR="006E471F" w:rsidRPr="005D174B">
              <w:rPr>
                <w:rFonts w:asciiTheme="minorHAnsi" w:eastAsia="Times New Roman" w:hAnsiTheme="minorHAnsi" w:cstheme="minorHAnsi"/>
                <w:sz w:val="16"/>
                <w:szCs w:val="16"/>
                <w:lang w:val="en-GB" w:eastAsia="en-GB"/>
              </w:rPr>
              <w:t xml:space="preserve"> information</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many sites still failing to publish User DN information</w:t>
            </w:r>
          </w:p>
        </w:tc>
        <w:tc>
          <w:tcPr>
            <w:tcW w:w="1009" w:type="dxa"/>
            <w:gridSpan w:val="2"/>
            <w:tcBorders>
              <w:top w:val="single" w:sz="8" w:space="0" w:color="000000"/>
              <w:left w:val="single" w:sz="4" w:space="0" w:color="auto"/>
              <w:bottom w:val="single" w:sz="8" w:space="0" w:color="000000"/>
              <w:right w:val="single" w:sz="8" w:space="0" w:color="000000"/>
            </w:tcBorders>
          </w:tcPr>
          <w:p w14:paraId="39D27BD0" w14:textId="76EC59A9" w:rsidR="006E471F" w:rsidRDefault="005D174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65096C" w:rsidRDefault="0065096C"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63BE447A" w14:textId="77777777" w:rsidTr="00D001D6">
        <w:tc>
          <w:tcPr>
            <w:tcW w:w="593" w:type="dxa"/>
            <w:tcBorders>
              <w:top w:val="single" w:sz="8" w:space="0" w:color="000000"/>
              <w:left w:val="single" w:sz="8" w:space="0" w:color="000000"/>
              <w:bottom w:val="single" w:sz="8" w:space="0" w:color="000000"/>
              <w:right w:val="single" w:sz="4" w:space="0" w:color="auto"/>
            </w:tcBorders>
          </w:tcPr>
          <w:p w14:paraId="0AB8FDED" w14:textId="239FA58C"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4"/>
            <w:tcBorders>
              <w:top w:val="single" w:sz="8" w:space="0" w:color="000000"/>
              <w:left w:val="single" w:sz="4" w:space="0" w:color="auto"/>
              <w:bottom w:val="single" w:sz="8" w:space="0" w:color="000000"/>
              <w:right w:val="single" w:sz="4" w:space="0" w:color="auto"/>
            </w:tcBorders>
          </w:tcPr>
          <w:p w14:paraId="75F2140F" w14:textId="3E9EBA9C"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2F86EAB" w14:textId="5A487A15" w:rsidR="0065096C" w:rsidRDefault="0065096C" w:rsidP="007F28DA">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w:t>
            </w:r>
            <w:proofErr w:type="spellStart"/>
            <w:r w:rsidRPr="00D001D6">
              <w:rPr>
                <w:rFonts w:asciiTheme="minorHAnsi" w:eastAsia="Times New Roman" w:hAnsiTheme="minorHAnsi" w:cstheme="minorHAnsi"/>
                <w:sz w:val="16"/>
                <w:szCs w:val="16"/>
                <w:lang w:val="en-GB" w:eastAsia="en-GB"/>
              </w:rPr>
              <w:t>MoU</w:t>
            </w:r>
            <w:proofErr w:type="spellEnd"/>
            <w:r w:rsidRPr="00D001D6">
              <w:rPr>
                <w:rFonts w:asciiTheme="minorHAnsi" w:eastAsia="Times New Roman" w:hAnsiTheme="minorHAnsi" w:cstheme="minorHAnsi"/>
                <w:sz w:val="16"/>
                <w:szCs w:val="16"/>
                <w:lang w:val="en-GB" w:eastAsia="en-GB"/>
              </w:rPr>
              <w:t xml:space="preserve"> negotiation between VOs and NGIs/RCs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w:t>
            </w:r>
            <w:r w:rsidR="007F28DA">
              <w:rPr>
                <w:rFonts w:asciiTheme="minorHAnsi" w:eastAsia="Times New Roman" w:hAnsiTheme="minorHAnsi" w:cstheme="minorHAnsi"/>
                <w:sz w:val="16"/>
                <w:szCs w:val="16"/>
                <w:lang w:val="en-GB" w:eastAsia="en-GB"/>
              </w:rPr>
              <w:t>a document on central managed resource allocation with SLA support was prepared for Council discussion in October</w:t>
            </w:r>
            <w:r w:rsidR="001368CF">
              <w:rPr>
                <w:rFonts w:asciiTheme="minorHAnsi" w:eastAsia="Times New Roman" w:hAnsiTheme="minorHAnsi" w:cstheme="minorHAnsi"/>
                <w:sz w:val="16"/>
                <w:szCs w:val="16"/>
                <w:lang w:val="en-GB" w:eastAsia="en-GB"/>
              </w:rPr>
              <w:t>. This is now in the action plan for the Jan OMB. The output of the procedure will be discussed at the Evolving EGI workshop (Jan 2013)</w:t>
            </w:r>
          </w:p>
        </w:tc>
        <w:tc>
          <w:tcPr>
            <w:tcW w:w="1009" w:type="dxa"/>
            <w:gridSpan w:val="2"/>
            <w:tcBorders>
              <w:top w:val="single" w:sz="8" w:space="0" w:color="000000"/>
              <w:left w:val="single" w:sz="4" w:space="0" w:color="auto"/>
              <w:bottom w:val="single" w:sz="8" w:space="0" w:color="000000"/>
              <w:right w:val="single" w:sz="8" w:space="0" w:color="000000"/>
            </w:tcBorders>
          </w:tcPr>
          <w:p w14:paraId="6FBA93A0" w14:textId="3D0F7FC1" w:rsidR="0065096C" w:rsidRDefault="001368CF"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1348C0EE" w:rsidR="0065096C" w:rsidRDefault="0065096C"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sidR="000361C3">
              <w:rPr>
                <w:rFonts w:asciiTheme="minorHAnsi" w:eastAsia="Times New Roman" w:hAnsiTheme="minorHAnsi" w:cstheme="minorHAnsi"/>
                <w:sz w:val="16"/>
                <w:szCs w:val="16"/>
                <w:lang w:val="en-GB" w:eastAsia="en-GB"/>
              </w:rPr>
              <w:t xml:space="preserve"> </w:t>
            </w:r>
            <w:r w:rsidR="000361C3" w:rsidRPr="000361C3">
              <w:rPr>
                <w:rFonts w:asciiTheme="minorHAnsi" w:eastAsia="Times New Roman" w:hAnsiTheme="minorHAnsi" w:cstheme="minorHAnsi"/>
                <w:sz w:val="16"/>
                <w:szCs w:val="16"/>
                <w:lang w:val="en-GB" w:eastAsia="en-GB"/>
              </w:rPr>
              <w:sym w:font="Wingdings" w:char="F0E0"/>
            </w:r>
            <w:r w:rsidR="000361C3">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000361C3">
              <w:rPr>
                <w:rFonts w:asciiTheme="minorHAnsi" w:eastAsia="Times New Roman" w:hAnsiTheme="minorHAnsi" w:cstheme="minorHAnsi"/>
                <w:sz w:val="16"/>
                <w:szCs w:val="16"/>
                <w:lang w:val="en-GB" w:eastAsia="en-GB"/>
              </w:rPr>
              <w:t>gLite</w:t>
            </w:r>
            <w:proofErr w:type="spellEnd"/>
            <w:r w:rsidR="000361C3">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798B1181" w:rsidR="0065096C" w:rsidRDefault="000361C3"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4"/>
            <w:tcBorders>
              <w:top w:val="single" w:sz="8" w:space="0" w:color="000000"/>
              <w:left w:val="single" w:sz="4" w:space="0" w:color="auto"/>
              <w:bottom w:val="single" w:sz="8" w:space="0" w:color="000000"/>
              <w:right w:val="single" w:sz="4" w:space="0" w:color="auto"/>
            </w:tcBorders>
          </w:tcPr>
          <w:p w14:paraId="247005C7" w14:textId="22F0F434"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3326EA77" w:rsidR="0065096C" w:rsidRPr="00785F95"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45424E">
              <w:rPr>
                <w:rFonts w:asciiTheme="minorHAnsi" w:eastAsia="Times New Roman" w:hAnsiTheme="minorHAnsi" w:cstheme="minorHAnsi"/>
                <w:sz w:val="16"/>
                <w:szCs w:val="16"/>
                <w:lang w:val="en-GB" w:eastAsia="en-GB"/>
              </w:rPr>
              <w:t>to</w:t>
            </w:r>
            <w:proofErr w:type="gramEnd"/>
            <w:r w:rsidRPr="0045424E">
              <w:rPr>
                <w:rFonts w:asciiTheme="minorHAnsi" w:eastAsia="Times New Roman" w:hAnsiTheme="minorHAnsi" w:cstheme="minorHAnsi"/>
                <w:sz w:val="16"/>
                <w:szCs w:val="16"/>
                <w:lang w:val="en-GB" w:eastAsia="en-GB"/>
              </w:rPr>
              <w:t xml:space="preserve"> constitute a task force addressing the problems faced by BIOMED in terms of allocation of a sufficient share of resources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BIOMED requested to test the WMS feature supporting job migration in case of high queuing time.</w:t>
            </w:r>
            <w:r w:rsidR="000361C3">
              <w:rPr>
                <w:rFonts w:asciiTheme="minorHAnsi" w:eastAsia="Times New Roman" w:hAnsiTheme="minorHAnsi" w:cstheme="minorHAnsi"/>
                <w:sz w:val="16"/>
                <w:szCs w:val="16"/>
                <w:lang w:val="en-GB" w:eastAsia="en-GB"/>
              </w:rPr>
              <w:t xml:space="preserve"> Resource allocation policies being reviewed at TF12</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discussion at the EGI Council meeting 20/11/2012</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41AC2794" w:rsidR="0065096C" w:rsidRDefault="00AD1EC5"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65096C" w:rsidRDefault="0065096C"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6509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46D0FC0E"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3"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waiting to have the operations tools SAM in production at CERN</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65096C" w:rsidRDefault="00466A46"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7D25FA06"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4"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w:t>
            </w:r>
            <w:r w:rsidR="006747FE">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800F5C9"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0F7C8B84" w14:textId="47E9FF6A" w:rsidR="0065096C" w:rsidRDefault="0065096C"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65096C"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gridSpan w:val="2"/>
            <w:tcBorders>
              <w:top w:val="single" w:sz="8" w:space="0" w:color="000000"/>
              <w:left w:val="single" w:sz="4" w:space="0" w:color="auto"/>
              <w:bottom w:val="single" w:sz="8" w:space="0" w:color="000000"/>
              <w:right w:val="single" w:sz="4" w:space="0" w:color="auto"/>
            </w:tcBorders>
          </w:tcPr>
          <w:p w14:paraId="62FD5920" w14:textId="2FB4EF5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T. Ferrari/P. </w:t>
            </w:r>
            <w:proofErr w:type="spellStart"/>
            <w:r>
              <w:rPr>
                <w:rFonts w:asciiTheme="minorHAnsi" w:hAnsiTheme="minorHAnsi" w:cstheme="minorHAnsi"/>
                <w:sz w:val="16"/>
                <w:szCs w:val="16"/>
                <w:lang w:val="en-GB"/>
              </w:rPr>
              <w:t>Solagna</w:t>
            </w:r>
            <w:proofErr w:type="spellEnd"/>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109EC3D6" w:rsidR="0065096C" w:rsidRPr="004C24B5" w:rsidRDefault="0065096C" w:rsidP="00890530">
            <w:pPr>
              <w:rPr>
                <w:sz w:val="16"/>
                <w:szCs w:val="16"/>
                <w:lang w:val="en-GB" w:eastAsia="en-GB"/>
              </w:rPr>
            </w:pPr>
            <w:r>
              <w:rPr>
                <w:sz w:val="16"/>
                <w:szCs w:val="16"/>
                <w:lang w:val="en-GB" w:eastAsia="en-GB"/>
              </w:rPr>
              <w:t xml:space="preserve">To contact NGIs who are in favour of changing their GOCDB configuration of critical services and implement changes during Jan/Feb and to support the other NGIs in computing their A/R statistics by extracting data from the SAM PI </w:t>
            </w:r>
            <w:r w:rsidRPr="006A6AFB">
              <w:rPr>
                <w:sz w:val="16"/>
                <w:szCs w:val="16"/>
                <w:lang w:val="en-GB" w:eastAsia="en-GB"/>
              </w:rPr>
              <w:sym w:font="Wingdings" w:char="F0E0"/>
            </w:r>
            <w:r>
              <w:rPr>
                <w:sz w:val="16"/>
                <w:szCs w:val="16"/>
                <w:lang w:val="en-GB" w:eastAsia="en-GB"/>
              </w:rPr>
              <w:t xml:space="preserve"> now GOCDB supports virtual sites. A module for availability reporting of virtual sites is being implemented in the operations portal.</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3" w:name="_Toc343816706"/>
      <w:r>
        <w:rPr>
          <w:rStyle w:val="topleveltitle"/>
        </w:rPr>
        <w:lastRenderedPageBreak/>
        <w:t>Introduction</w:t>
      </w:r>
      <w:bookmarkEnd w:id="3"/>
    </w:p>
    <w:p w14:paraId="34FA6BE7" w14:textId="141B2E79" w:rsidR="00DE1292" w:rsidRDefault="00662CE8" w:rsidP="00133683">
      <w:r>
        <w:t>T. Ferrari</w:t>
      </w:r>
      <w:r w:rsidR="003632F5">
        <w:t>/EGI.eu</w:t>
      </w:r>
      <w:r w:rsidR="006747FE">
        <w:t xml:space="preserve"> (see slides)</w:t>
      </w:r>
    </w:p>
    <w:p w14:paraId="2BF0033E" w14:textId="350168D9" w:rsidR="001F6C12" w:rsidRDefault="001F6C12" w:rsidP="001F6C12">
      <w:r w:rsidRPr="001F6C12">
        <w:rPr>
          <w:b/>
        </w:rPr>
        <w:t>Update of actions from last OMB</w:t>
      </w:r>
      <w:r>
        <w:t xml:space="preserve">. No comments were received about the proposed UMD release policy that proposes the UMD release frequency to be quarterly. </w:t>
      </w:r>
      <w:r w:rsidRPr="001F6C12">
        <w:rPr>
          <w:b/>
        </w:rPr>
        <w:t>The OMB approves quarterly releases of UMD</w:t>
      </w:r>
      <w:r>
        <w:t xml:space="preserve">. </w:t>
      </w:r>
    </w:p>
    <w:p w14:paraId="71D28955" w14:textId="2DF1664F" w:rsidR="006747FE" w:rsidRDefault="006747FE" w:rsidP="00133683">
      <w:r>
        <w:t xml:space="preserve">Wiki documentation pages are being re-organized to make more accessible. Two different wiki pages are now providing links to users’ documentation and site administrators’ documentation. </w:t>
      </w:r>
      <w:r w:rsidR="004D0075">
        <w:t>For comments and for contributing documentation please write to operations at egi.eu.</w:t>
      </w:r>
    </w:p>
    <w:p w14:paraId="20EEA06C" w14:textId="7D8D054B" w:rsidR="004D0075" w:rsidRDefault="004D0075" w:rsidP="00133683">
      <w:r>
        <w:t>PROC16 for the decommissioning of unsupported software was updated.</w:t>
      </w:r>
    </w:p>
    <w:p w14:paraId="2610FD54" w14:textId="2759354D" w:rsidR="004D0075" w:rsidRDefault="004D0075" w:rsidP="00133683">
      <w:r>
        <w:t xml:space="preserve">PROC04 documenting the procedure for handling of underperforming sites was also updated, as performance issues are no longer managed through COD tickets to the respective NGIs, but these are rather managed according to the usual mechanisms through alarms in the operations dashboard. </w:t>
      </w:r>
    </w:p>
    <w:p w14:paraId="117DEF7C" w14:textId="3F8EBFE0" w:rsidR="004D0075" w:rsidRDefault="004D0075" w:rsidP="00133683">
      <w:r>
        <w:t>Reporting of availability and reliability statistics is now extended to include EGI.eu operational tools.</w:t>
      </w:r>
    </w:p>
    <w:p w14:paraId="46081808" w14:textId="60678478" w:rsidR="004D0075" w:rsidRDefault="004D0075" w:rsidP="004D0075">
      <w:pPr>
        <w:pStyle w:val="ListParagraph"/>
        <w:numPr>
          <w:ilvl w:val="0"/>
          <w:numId w:val="36"/>
        </w:numPr>
      </w:pPr>
      <w:r>
        <w:t xml:space="preserve">Top-BDII monthly availability/reliability reports are </w:t>
      </w:r>
      <w:r w:rsidR="002F4597">
        <w:t>provided by the operations portal</w:t>
      </w:r>
    </w:p>
    <w:p w14:paraId="727728DC" w14:textId="2486A388" w:rsidR="002F4597" w:rsidRDefault="002F4597" w:rsidP="004D0075">
      <w:pPr>
        <w:pStyle w:val="ListParagraph"/>
        <w:numPr>
          <w:ilvl w:val="0"/>
          <w:numId w:val="36"/>
        </w:numPr>
      </w:pPr>
      <w:r>
        <w:t xml:space="preserve">RC monthly availability/reliability reports are available from the central instance of </w:t>
      </w:r>
      <w:proofErr w:type="spellStart"/>
      <w:r>
        <w:t>myEGI</w:t>
      </w:r>
      <w:proofErr w:type="spellEnd"/>
    </w:p>
    <w:p w14:paraId="7E51D5DE" w14:textId="5F997DB9" w:rsidR="002F4597" w:rsidRDefault="002F4597" w:rsidP="004D0075">
      <w:pPr>
        <w:pStyle w:val="ListParagraph"/>
        <w:numPr>
          <w:ilvl w:val="0"/>
          <w:numId w:val="36"/>
        </w:numPr>
      </w:pPr>
      <w:r>
        <w:t xml:space="preserve">EGI.eu operations tool availability/reliability reports are available from the central instance of </w:t>
      </w:r>
      <w:proofErr w:type="spellStart"/>
      <w:r>
        <w:t>myEGI</w:t>
      </w:r>
      <w:proofErr w:type="spellEnd"/>
      <w:r>
        <w:t>.</w:t>
      </w:r>
    </w:p>
    <w:p w14:paraId="39F3C6F6" w14:textId="07AFADD1" w:rsidR="00C227D4" w:rsidRDefault="00C227D4" w:rsidP="00133683">
      <w:r>
        <w:t xml:space="preserve">A change for the availability computation engine was submitted to the SAM team so that sites that are not in production for the full calendar month are excluded from computations of the NGI summarized availability/reliability. Sites that should be excluded are those which change status from uncertified to certified, and those who change from certified to </w:t>
      </w:r>
      <w:proofErr w:type="gramStart"/>
      <w:r>
        <w:t>suspended</w:t>
      </w:r>
      <w:proofErr w:type="gramEnd"/>
      <w:r>
        <w:t>.</w:t>
      </w:r>
    </w:p>
    <w:p w14:paraId="3B5BD4BE" w14:textId="391B1F5C" w:rsidR="001F6C12" w:rsidRDefault="001F6C12" w:rsidP="00133683">
      <w:r>
        <w:t xml:space="preserve">The EGI.eu OLA was updated in December. Please provide comments to the OMB mailing list. It will be approved at the January OMB in case of no comments </w:t>
      </w:r>
      <w:r w:rsidRPr="001F6C12">
        <w:rPr>
          <w:b/>
        </w:rPr>
        <w:t>ACTION (all NGIs)</w:t>
      </w:r>
      <w:r w:rsidRPr="001F6C12">
        <w:t>.</w:t>
      </w:r>
    </w:p>
    <w:p w14:paraId="608EEDAD" w14:textId="6B27F974" w:rsidR="001F6C12" w:rsidRDefault="00472431" w:rsidP="00133683">
      <w:pPr>
        <w:rPr>
          <w:b/>
        </w:rPr>
      </w:pPr>
      <w:r>
        <w:t>A policy for the handling of GGUS tickets that do not receive feedback from the ticket submitter is being discussed. The policy proposes that the submitter is notified when an answer is expected from him/her, and is reminded periodically if no answer is provided, until a given time threshold is reached.</w:t>
      </w:r>
      <w:r w:rsidR="00B916E4">
        <w:t xml:space="preserve"> To follow this discussion please see Savannah ticket </w:t>
      </w:r>
      <w:hyperlink r:id="rId15" w:history="1">
        <w:r w:rsidR="00B916E4" w:rsidRPr="00E3691B">
          <w:rPr>
            <w:rStyle w:val="Hyperlink"/>
          </w:rPr>
          <w:t>https://savannah.cern.ch/support/?133041</w:t>
        </w:r>
      </w:hyperlink>
      <w:r w:rsidR="00B916E4">
        <w:t xml:space="preserve">. </w:t>
      </w:r>
      <w:r w:rsidR="0017164E">
        <w:t xml:space="preserve">Comments are solicited about the proposed policy. Deadline: 22-01-2012. </w:t>
      </w:r>
      <w:proofErr w:type="gramStart"/>
      <w:r w:rsidR="0017164E" w:rsidRPr="0017164E">
        <w:rPr>
          <w:b/>
        </w:rPr>
        <w:t>ACTION (all NGIs)</w:t>
      </w:r>
      <w:r w:rsidR="0017164E">
        <w:rPr>
          <w:b/>
        </w:rPr>
        <w:t>.</w:t>
      </w:r>
      <w:proofErr w:type="gramEnd"/>
    </w:p>
    <w:p w14:paraId="4D60DF51" w14:textId="639B3591" w:rsidR="0077328D" w:rsidRPr="00FA125A" w:rsidRDefault="00FA125A" w:rsidP="00133683">
      <w:r>
        <w:t>COD will be involved in the provisioning of support to new site administrators and NGIs that have little experience with software installation and procedures. This support will be provided through the Discussion Forum to allow for community sup</w:t>
      </w:r>
      <w:r w:rsidR="0077328D">
        <w:t xml:space="preserve">port under COD moderation, see: </w:t>
      </w:r>
      <w:hyperlink r:id="rId16" w:history="1">
        <w:r w:rsidR="0077328D" w:rsidRPr="0077328D">
          <w:rPr>
            <w:rStyle w:val="Hyperlink"/>
          </w:rPr>
          <w:t>http://</w:t>
        </w:r>
      </w:hyperlink>
      <w:hyperlink r:id="rId17" w:history="1">
        <w:r w:rsidR="0077328D" w:rsidRPr="0077328D">
          <w:rPr>
            <w:rStyle w:val="Hyperlink"/>
          </w:rPr>
          <w:t>go.egi.eu/NewSiteForum</w:t>
        </w:r>
      </w:hyperlink>
      <w:r w:rsidR="0077328D">
        <w:t xml:space="preserve"> and </w:t>
      </w:r>
      <w:hyperlink r:id="rId18" w:history="1">
        <w:r w:rsidR="0077328D" w:rsidRPr="0077328D">
          <w:rPr>
            <w:rStyle w:val="Hyperlink"/>
          </w:rPr>
          <w:t>http://</w:t>
        </w:r>
      </w:hyperlink>
      <w:hyperlink r:id="rId19" w:history="1">
        <w:r w:rsidR="0077328D" w:rsidRPr="0077328D">
          <w:rPr>
            <w:rStyle w:val="Hyperlink"/>
          </w:rPr>
          <w:t>go.egi.eu/NewNGIForum</w:t>
        </w:r>
      </w:hyperlink>
      <w:r w:rsidR="0077328D">
        <w:t>.</w:t>
      </w:r>
    </w:p>
    <w:p w14:paraId="2DA94F6A" w14:textId="5C0C3DA5" w:rsidR="0024792C" w:rsidRDefault="0077328D" w:rsidP="00133683">
      <w:proofErr w:type="spellStart"/>
      <w:r>
        <w:t>Nagios</w:t>
      </w:r>
      <w:proofErr w:type="spellEnd"/>
      <w:r>
        <w:t xml:space="preserve"> working group: the probes provided with EMI 2 are still to be integrated. Update 21 of SAM will integrated the new probes from EMI, so any review work should be focused on the new to be integrated </w:t>
      </w:r>
      <w:r>
        <w:lastRenderedPageBreak/>
        <w:t xml:space="preserve">probes and not the current ones. There is currently no estimation of a release date of Update 21 (and this update will require the re-installation of SAM as an upgrade won’t be possible). End of development for Update 21 is expected at the end of Feb 2013, but some problems were detected with the probes and patches are expected. </w:t>
      </w:r>
      <w:r w:rsidR="0024792C">
        <w:t xml:space="preserve">GGUS </w:t>
      </w:r>
      <w:r>
        <w:t xml:space="preserve">will be the channel to requests </w:t>
      </w:r>
      <w:r w:rsidR="0024792C">
        <w:t>changes to probes.</w:t>
      </w:r>
      <w:r>
        <w:t xml:space="preserve"> </w:t>
      </w:r>
    </w:p>
    <w:p w14:paraId="39A9AA2E" w14:textId="77777777" w:rsidR="0077328D" w:rsidRDefault="0077328D" w:rsidP="00133683">
      <w:r>
        <w:t>E. Imamagic: will probes be still maintained by technology providers after EMI/IGE? TF: most of them will be, as detailed in the EMI and IGE answers to a TCB questionnaire (see replies attached to the agenda).</w:t>
      </w:r>
    </w:p>
    <w:p w14:paraId="4086D26A" w14:textId="728E2F48" w:rsidR="008C7037" w:rsidRDefault="008C7037" w:rsidP="00133683">
      <w:r>
        <w:t xml:space="preserve">NGIs are requested to provide their availability at this doodle: </w:t>
      </w:r>
      <w:hyperlink r:id="rId20" w:history="1">
        <w:r w:rsidRPr="00E3691B">
          <w:rPr>
            <w:rStyle w:val="Hyperlink"/>
          </w:rPr>
          <w:t>http://doodle.com/mzcruxd3nvnd32gh</w:t>
        </w:r>
      </w:hyperlink>
    </w:p>
    <w:p w14:paraId="102AFBD8" w14:textId="5B11BEAF" w:rsidR="0077328D" w:rsidRDefault="0077328D" w:rsidP="00133683">
      <w:r>
        <w:t>It is agreed that different groups should be formed to evaluate the probes according to the related stack (</w:t>
      </w:r>
      <w:proofErr w:type="spellStart"/>
      <w:r>
        <w:t>gLite</w:t>
      </w:r>
      <w:proofErr w:type="spellEnd"/>
      <w:r>
        <w:t xml:space="preserve">, ARC, UNICORE, GLOBUS etc.). </w:t>
      </w:r>
      <w:proofErr w:type="gramStart"/>
      <w:r w:rsidRPr="00E8710B">
        <w:rPr>
          <w:b/>
        </w:rPr>
        <w:t>ACT</w:t>
      </w:r>
      <w:r w:rsidR="00E8710B" w:rsidRPr="00E8710B">
        <w:rPr>
          <w:b/>
        </w:rPr>
        <w:t>ION (COD) to organize participation to sub-groups from NGIs</w:t>
      </w:r>
      <w:r w:rsidR="00E8710B">
        <w:t>.</w:t>
      </w:r>
      <w:proofErr w:type="gramEnd"/>
      <w:r>
        <w:t xml:space="preserve"> </w:t>
      </w:r>
    </w:p>
    <w:p w14:paraId="1B7617FD" w14:textId="09A4542D" w:rsidR="00AF038D" w:rsidRDefault="00AF038D" w:rsidP="00AF038D">
      <w:r>
        <w:t>NGIs that are EGI-</w:t>
      </w:r>
      <w:proofErr w:type="spellStart"/>
      <w:r>
        <w:t>InSPIRE</w:t>
      </w:r>
      <w:proofErr w:type="spellEnd"/>
      <w:r>
        <w:t xml:space="preserve"> partners have the possibility to propose mini-projects (12 months</w:t>
      </w:r>
      <w:proofErr w:type="gramStart"/>
      <w:r>
        <w:t>)  for</w:t>
      </w:r>
      <w:proofErr w:type="gramEnd"/>
      <w:r>
        <w:t xml:space="preserve"> advancement in new areas (operations, communication and coordination, operations, tools etc.). Mini-projects will be supported by EGI-</w:t>
      </w:r>
      <w:proofErr w:type="spellStart"/>
      <w:r>
        <w:t>InSPIRE</w:t>
      </w:r>
      <w:proofErr w:type="spellEnd"/>
      <w:r>
        <w:t xml:space="preserve"> funding. The deadline for submission is: 13:00 CET on 21/1/13</w:t>
      </w:r>
    </w:p>
    <w:p w14:paraId="1C830520" w14:textId="77777777" w:rsidR="00AF038D" w:rsidRDefault="00AF038D" w:rsidP="00AF038D"/>
    <w:p w14:paraId="65A9FB04" w14:textId="110A7535" w:rsidR="00AF038D" w:rsidRDefault="00AF038D" w:rsidP="00AF038D">
      <w:r>
        <w:t xml:space="preserve">More information is available at: </w:t>
      </w:r>
      <w:hyperlink r:id="rId21" w:history="1">
        <w:r w:rsidRPr="00E3691B">
          <w:rPr>
            <w:rStyle w:val="Hyperlink"/>
          </w:rPr>
          <w:t>https://indico.egi.eu/indico/materialDisplay.py?contribId=0&amp;materialId=0&amp;confId=1100</w:t>
        </w:r>
      </w:hyperlink>
    </w:p>
    <w:p w14:paraId="23C5BC00" w14:textId="77777777" w:rsidR="005C666F" w:rsidRDefault="00AF038D" w:rsidP="00AF038D">
      <w:r>
        <w:t>Please feel free to use the OMB list to share ideas and contact interested partners. TF will provide information on the start time foreseen for mini project activities.</w:t>
      </w:r>
      <w:r w:rsidR="005C666F">
        <w:t xml:space="preserve"> </w:t>
      </w:r>
    </w:p>
    <w:p w14:paraId="3DE4F35B" w14:textId="7196586B" w:rsidR="00C507A2" w:rsidRDefault="005C666F" w:rsidP="00133683">
      <w:r>
        <w:t>Adobe Connect will be used as a temporary replacement of EVO starting from January. A testing session will be organized on the 15</w:t>
      </w:r>
      <w:r w:rsidRPr="005C666F">
        <w:rPr>
          <w:vertAlign w:val="superscript"/>
        </w:rPr>
        <w:t>th</w:t>
      </w:r>
      <w:r>
        <w:t xml:space="preserve"> of Jan. All OMB participants are invited to join.</w:t>
      </w:r>
    </w:p>
    <w:p w14:paraId="351621BE" w14:textId="187A0DA1" w:rsidR="00515A52" w:rsidRDefault="00515A52" w:rsidP="00515A52">
      <w:pPr>
        <w:pStyle w:val="Heading1"/>
        <w:rPr>
          <w:rStyle w:val="topleveltitle"/>
        </w:rPr>
      </w:pPr>
      <w:bookmarkStart w:id="4" w:name="_Toc343816707"/>
      <w:r>
        <w:rPr>
          <w:rStyle w:val="topleveltitle"/>
        </w:rPr>
        <w:t>DPM community project</w:t>
      </w:r>
      <w:bookmarkEnd w:id="4"/>
    </w:p>
    <w:p w14:paraId="2E140F7C" w14:textId="4C33E4FC" w:rsidR="00E0187A" w:rsidRDefault="00E0187A" w:rsidP="00E0187A">
      <w:r>
        <w:t>O. Keable/CERN</w:t>
      </w:r>
    </w:p>
    <w:p w14:paraId="11A5D145" w14:textId="05EF5A0B" w:rsidR="00E0187A" w:rsidRDefault="00E0187A" w:rsidP="00E0187A">
      <w:r>
        <w:t xml:space="preserve">DPM project </w:t>
      </w:r>
      <w:r w:rsidR="00CA165F">
        <w:t xml:space="preserve">was launched </w:t>
      </w:r>
      <w:r>
        <w:t>to compensate for lack of EC funding</w:t>
      </w:r>
      <w:r w:rsidR="00CA165F">
        <w:t xml:space="preserve"> after the end of EMI. M</w:t>
      </w:r>
      <w:r>
        <w:t>ore than 200 sites</w:t>
      </w:r>
      <w:r w:rsidR="00CA165F">
        <w:t xml:space="preserve"> currently rely on this service</w:t>
      </w:r>
      <w:r>
        <w:t>.</w:t>
      </w:r>
      <w:r w:rsidR="00CA165F">
        <w:t xml:space="preserve"> The</w:t>
      </w:r>
      <w:r>
        <w:t xml:space="preserve"> </w:t>
      </w:r>
      <w:r w:rsidR="00CA165F">
        <w:t>c</w:t>
      </w:r>
      <w:r>
        <w:t>ommunity</w:t>
      </w:r>
      <w:r w:rsidR="00CA165F">
        <w:t xml:space="preserve"> project will</w:t>
      </w:r>
      <w:r>
        <w:t xml:space="preserve"> drive the service forward after EMI. </w:t>
      </w:r>
      <w:r w:rsidR="00CA165F">
        <w:t xml:space="preserve">A meeting was held during </w:t>
      </w:r>
      <w:r>
        <w:t>DPM workshop with rep</w:t>
      </w:r>
      <w:r w:rsidR="00CA165F">
        <w:t>resentative</w:t>
      </w:r>
      <w:r>
        <w:t xml:space="preserve">s from </w:t>
      </w:r>
      <w:r w:rsidR="00CA165F">
        <w:t xml:space="preserve">the main stakeholders to check the feasibility of </w:t>
      </w:r>
      <w:proofErr w:type="gramStart"/>
      <w:r>
        <w:t>a DPM</w:t>
      </w:r>
      <w:proofErr w:type="gramEnd"/>
      <w:r>
        <w:t xml:space="preserve"> collaboration </w:t>
      </w:r>
      <w:r w:rsidR="00CA165F">
        <w:t>with the available effort.</w:t>
      </w:r>
      <w:r w:rsidR="004D2901">
        <w:t xml:space="preserve"> Effort was considered to be</w:t>
      </w:r>
      <w:r>
        <w:t xml:space="preserve"> enough, </w:t>
      </w:r>
      <w:r w:rsidR="004D2901">
        <w:t xml:space="preserve">and the </w:t>
      </w:r>
      <w:r>
        <w:t>DPM collaboration</w:t>
      </w:r>
      <w:r w:rsidR="004D2901">
        <w:t xml:space="preserve"> will proceed</w:t>
      </w:r>
      <w:r>
        <w:t xml:space="preserve">. 2.5 FTEs </w:t>
      </w:r>
      <w:r w:rsidR="004D2901">
        <w:t>will be available after EMI of which one is pledged by</w:t>
      </w:r>
      <w:r>
        <w:t xml:space="preserve"> CERN. </w:t>
      </w:r>
    </w:p>
    <w:p w14:paraId="26261F56" w14:textId="46964B00" w:rsidR="00E0187A" w:rsidRDefault="00E0187A" w:rsidP="00E0187A">
      <w:r>
        <w:t>LFC is derived from DPM code. This means that mainte</w:t>
      </w:r>
      <w:r w:rsidR="004D2901">
        <w:t>nance effort that is specific to</w:t>
      </w:r>
      <w:r>
        <w:t xml:space="preserve"> LFC is limited. </w:t>
      </w:r>
      <w:r w:rsidR="004D2901">
        <w:t xml:space="preserve">The LFC project will be maintained </w:t>
      </w:r>
      <w:r>
        <w:t>for the communities rep</w:t>
      </w:r>
      <w:r w:rsidR="004D2901">
        <w:t>resented</w:t>
      </w:r>
      <w:r>
        <w:t xml:space="preserve"> in the collaboration (HEP and others represented by the institute</w:t>
      </w:r>
      <w:r w:rsidR="004D2901">
        <w:t>s</w:t>
      </w:r>
      <w:r>
        <w:t xml:space="preserve">). </w:t>
      </w:r>
      <w:r w:rsidR="004D2901">
        <w:t>The final co</w:t>
      </w:r>
      <w:r>
        <w:t>l</w:t>
      </w:r>
      <w:r w:rsidR="004D2901">
        <w:t>la</w:t>
      </w:r>
      <w:r>
        <w:t xml:space="preserve">boration agreement may say which user communities are represented, but </w:t>
      </w:r>
      <w:r w:rsidR="004D2901">
        <w:t xml:space="preserve">this is </w:t>
      </w:r>
      <w:r>
        <w:t>not resolved now.</w:t>
      </w:r>
    </w:p>
    <w:p w14:paraId="79DB0C1A" w14:textId="503987A6" w:rsidR="00E0187A" w:rsidRDefault="00E0187A" w:rsidP="00E0187A">
      <w:r>
        <w:t xml:space="preserve">HEP usage will continue for about 2 years, maintenance for this period </w:t>
      </w:r>
      <w:r w:rsidR="004D2901">
        <w:t>is granted but no effort is available for</w:t>
      </w:r>
      <w:r>
        <w:t xml:space="preserve"> further development. I</w:t>
      </w:r>
      <w:r w:rsidR="004D2901">
        <w:t>f</w:t>
      </w:r>
      <w:r>
        <w:t xml:space="preserve"> a community wants feature development, this can be negotiated. </w:t>
      </w:r>
      <w:r w:rsidR="004D2901">
        <w:t>A connection to a</w:t>
      </w:r>
      <w:r>
        <w:t xml:space="preserve"> collaboration member is </w:t>
      </w:r>
      <w:proofErr w:type="gramStart"/>
      <w:r>
        <w:t>desirable,</w:t>
      </w:r>
      <w:proofErr w:type="gramEnd"/>
      <w:r>
        <w:t xml:space="preserve"> otherwise if it is just about requirements, this can be </w:t>
      </w:r>
      <w:r>
        <w:lastRenderedPageBreak/>
        <w:t xml:space="preserve">negotiated bilaterally. </w:t>
      </w:r>
      <w:r w:rsidR="004D2901">
        <w:t>The</w:t>
      </w:r>
      <w:r>
        <w:t xml:space="preserve"> collaboration </w:t>
      </w:r>
      <w:r w:rsidR="004D2901">
        <w:t>is not foreseeing further</w:t>
      </w:r>
      <w:r>
        <w:t xml:space="preserve"> development for LFC</w:t>
      </w:r>
      <w:r w:rsidR="004D2901">
        <w:t xml:space="preserve"> at the moment, but the collaboration is open for any contribution to LFC</w:t>
      </w:r>
      <w:r>
        <w:t>.</w:t>
      </w:r>
      <w:r w:rsidR="004D2901">
        <w:t xml:space="preserve"> A collaboration agreement document will be produced </w:t>
      </w:r>
      <w:r w:rsidR="004D2901">
        <w:t>and tasks will be allocated for the timescale of after EMI.</w:t>
      </w:r>
    </w:p>
    <w:p w14:paraId="21D651D9" w14:textId="2C7D3054" w:rsidR="00E0187A" w:rsidRPr="00E0187A" w:rsidRDefault="004D2901" w:rsidP="00E0187A">
      <w:r w:rsidRPr="004D2901">
        <w:rPr>
          <w:b/>
        </w:rPr>
        <w:t xml:space="preserve">ACTION (O. Keable) </w:t>
      </w:r>
      <w:proofErr w:type="gramStart"/>
      <w:r w:rsidRPr="004D2901">
        <w:rPr>
          <w:b/>
        </w:rPr>
        <w:t>To</w:t>
      </w:r>
      <w:proofErr w:type="gramEnd"/>
      <w:r w:rsidRPr="004D2901">
        <w:rPr>
          <w:b/>
        </w:rPr>
        <w:t xml:space="preserve"> get a list of user communities represented by the DPM project collaboration</w:t>
      </w:r>
      <w:r>
        <w:t>.</w:t>
      </w:r>
      <w:r w:rsidR="00E0187A">
        <w:t xml:space="preserve"> </w:t>
      </w:r>
    </w:p>
    <w:p w14:paraId="2ACD13B7" w14:textId="750CB481" w:rsidR="00515A52" w:rsidRDefault="00515A52" w:rsidP="00515A52">
      <w:pPr>
        <w:pStyle w:val="Heading1"/>
      </w:pPr>
      <w:bookmarkStart w:id="5" w:name="_Toc343816708"/>
      <w:r>
        <w:t>Central monitoring infrastructure</w:t>
      </w:r>
      <w:bookmarkEnd w:id="5"/>
    </w:p>
    <w:p w14:paraId="11100428" w14:textId="6F7F81B8" w:rsidR="003730C9" w:rsidRDefault="003730C9" w:rsidP="003730C9">
      <w:r>
        <w:t>E. Imamagic/SRCE</w:t>
      </w:r>
    </w:p>
    <w:p w14:paraId="0392A3F9" w14:textId="297452DE" w:rsidR="003730C9" w:rsidRDefault="001557B3" w:rsidP="003730C9">
      <w:r>
        <w:t>The c</w:t>
      </w:r>
      <w:r w:rsidR="003730C9">
        <w:t>ent</w:t>
      </w:r>
      <w:r>
        <w:t>ral SAM for monitoring of tools</w:t>
      </w:r>
      <w:r w:rsidR="003730C9">
        <w:t xml:space="preserve"> has specific pr</w:t>
      </w:r>
      <w:r>
        <w:t>obes for the operations tools and is f</w:t>
      </w:r>
      <w:r w:rsidR="003730C9">
        <w:t xml:space="preserve">ully integrated with ACE. Results are available from </w:t>
      </w:r>
      <w:proofErr w:type="spellStart"/>
      <w:r w:rsidR="003730C9">
        <w:t>MyEGI</w:t>
      </w:r>
      <w:proofErr w:type="spellEnd"/>
      <w:r w:rsidR="003730C9">
        <w:t xml:space="preserve"> and availability for the services is calculated. Only service end point availability is computed (no summarization across all tools</w:t>
      </w:r>
      <w:r>
        <w:t xml:space="preserve"> is provided</w:t>
      </w:r>
      <w:r w:rsidR="003730C9">
        <w:t xml:space="preserve">). </w:t>
      </w:r>
    </w:p>
    <w:p w14:paraId="609DA0C9" w14:textId="0B7FA8AD" w:rsidR="003730C9" w:rsidRDefault="003730C9" w:rsidP="003730C9">
      <w:r>
        <w:t xml:space="preserve">Access </w:t>
      </w:r>
      <w:r w:rsidR="001557B3">
        <w:t xml:space="preserve">is open </w:t>
      </w:r>
      <w:r>
        <w:t>to NGI operations managers, administrators of services (sites hosting the tools) and OPS members</w:t>
      </w:r>
      <w:r w:rsidR="001557B3">
        <w:t xml:space="preserve">. </w:t>
      </w:r>
      <w:r>
        <w:t xml:space="preserve">28 tests </w:t>
      </w:r>
      <w:r w:rsidR="001557B3">
        <w:t xml:space="preserve">were </w:t>
      </w:r>
      <w:r>
        <w:t xml:space="preserve">provided by </w:t>
      </w:r>
      <w:r w:rsidR="001557B3">
        <w:t xml:space="preserve">the JRA1 </w:t>
      </w:r>
      <w:r>
        <w:t>P</w:t>
      </w:r>
      <w:r w:rsidR="001557B3">
        <w:t xml:space="preserve">roduct </w:t>
      </w:r>
      <w:r>
        <w:t>T</w:t>
      </w:r>
      <w:r w:rsidR="001557B3">
        <w:t>eam</w:t>
      </w:r>
      <w:r>
        <w:t>s or reused from existing ones</w:t>
      </w:r>
      <w:r w:rsidR="001557B3">
        <w:t xml:space="preserve"> and integrated for tool monitoring. </w:t>
      </w:r>
      <w:r>
        <w:t>Documentation of pr</w:t>
      </w:r>
      <w:r w:rsidR="001557B3">
        <w:t>obes is still in progress.</w:t>
      </w:r>
    </w:p>
    <w:p w14:paraId="752C1399" w14:textId="0CD9D465" w:rsidR="003730C9" w:rsidRDefault="001557B3" w:rsidP="003730C9">
      <w:r>
        <w:t>Further integration is needed</w:t>
      </w:r>
      <w:r w:rsidR="003730C9">
        <w:t xml:space="preserve"> in the operations portal </w:t>
      </w:r>
      <w:r w:rsidR="00E043AF">
        <w:t>to generated</w:t>
      </w:r>
      <w:r w:rsidR="003730C9">
        <w:t xml:space="preserve"> alarms</w:t>
      </w:r>
      <w:r w:rsidR="00E043AF">
        <w:t xml:space="preserve">. An alternative option to the alarms in the operations dashboard is the </w:t>
      </w:r>
      <w:r w:rsidR="003730C9">
        <w:t>send</w:t>
      </w:r>
      <w:r w:rsidR="00E043AF">
        <w:t>ing of</w:t>
      </w:r>
      <w:r w:rsidR="003730C9">
        <w:t xml:space="preserve"> e-mails directly </w:t>
      </w:r>
      <w:r w:rsidR="00E043AF">
        <w:t>by</w:t>
      </w:r>
      <w:r w:rsidR="003730C9">
        <w:t xml:space="preserve"> </w:t>
      </w:r>
      <w:proofErr w:type="spellStart"/>
      <w:r w:rsidR="003730C9">
        <w:t>Nagios</w:t>
      </w:r>
      <w:proofErr w:type="spellEnd"/>
      <w:r w:rsidR="003730C9">
        <w:t xml:space="preserve">, </w:t>
      </w:r>
      <w:r w:rsidR="00E043AF">
        <w:t xml:space="preserve">this is </w:t>
      </w:r>
      <w:r w:rsidR="003730C9">
        <w:t>still under discussion.</w:t>
      </w:r>
    </w:p>
    <w:p w14:paraId="5BAB6023" w14:textId="5893FED9" w:rsidR="000A6110" w:rsidRDefault="000A6110" w:rsidP="003730C9">
      <w:r>
        <w:t>It is recommended that VO SAM installation are registered in GOCDB, this allows automatically the monitoring by the central SAM instance (information about the VO SAM is pulled from GOCDB).</w:t>
      </w:r>
    </w:p>
    <w:p w14:paraId="466C2DC5" w14:textId="7F5E7877" w:rsidR="003730C9" w:rsidRDefault="003730C9" w:rsidP="003730C9">
      <w:r>
        <w:t>NGIs are requested to record VO SAM installations in GOCDB.</w:t>
      </w:r>
    </w:p>
    <w:p w14:paraId="3DD94FDF" w14:textId="40EA1EE8" w:rsidR="00337DF0" w:rsidRDefault="000A6110" w:rsidP="003730C9">
      <w:r>
        <w:t xml:space="preserve">For </w:t>
      </w:r>
      <w:proofErr w:type="spellStart"/>
      <w:r>
        <w:t>middlware</w:t>
      </w:r>
      <w:proofErr w:type="spellEnd"/>
      <w:r>
        <w:t xml:space="preserve"> version monitoring</w:t>
      </w:r>
      <w:r w:rsidR="003730C9">
        <w:t xml:space="preserve"> </w:t>
      </w:r>
      <w:r w:rsidR="00337DF0">
        <w:t xml:space="preserve">various probes </w:t>
      </w:r>
      <w:r>
        <w:t xml:space="preserve">are currently partly run by the security </w:t>
      </w:r>
      <w:proofErr w:type="spellStart"/>
      <w:r>
        <w:t>Na</w:t>
      </w:r>
      <w:r w:rsidR="00337DF0">
        <w:t>gios</w:t>
      </w:r>
      <w:proofErr w:type="spellEnd"/>
      <w:r w:rsidR="00337DF0">
        <w:t xml:space="preserve">, </w:t>
      </w:r>
      <w:r>
        <w:t>while the most recent ones are</w:t>
      </w:r>
      <w:r w:rsidR="00337DF0">
        <w:t xml:space="preserve"> integrated into a dedicated SAM installation</w:t>
      </w:r>
      <w:r>
        <w:t xml:space="preserve"> (</w:t>
      </w:r>
      <w:proofErr w:type="spellStart"/>
      <w:r>
        <w:t>midmon</w:t>
      </w:r>
      <w:proofErr w:type="spellEnd"/>
      <w:r>
        <w:t xml:space="preserve">). </w:t>
      </w:r>
      <w:r w:rsidR="00337DF0">
        <w:t>Midmon.egi.eu is a SAM VO instance for OPS (</w:t>
      </w:r>
      <w:r>
        <w:t xml:space="preserve">and </w:t>
      </w:r>
      <w:r w:rsidR="00337DF0">
        <w:t xml:space="preserve">should be added to GOCDB to be monitored). Allows quick deployment of new probes, </w:t>
      </w:r>
      <w:r>
        <w:t xml:space="preserve">this </w:t>
      </w:r>
      <w:r w:rsidR="00337DF0">
        <w:t>would not be possible with the existing NGI SAM installations (a new SAM release would be needed</w:t>
      </w:r>
      <w:r>
        <w:t xml:space="preserve"> for every probe change). </w:t>
      </w:r>
      <w:r w:rsidR="00337DF0">
        <w:t xml:space="preserve">Integration </w:t>
      </w:r>
      <w:r>
        <w:t>of middleware version probes is</w:t>
      </w:r>
      <w:r w:rsidR="00337DF0">
        <w:t xml:space="preserve"> </w:t>
      </w:r>
      <w:proofErr w:type="gramStart"/>
      <w:r w:rsidR="00337DF0">
        <w:t>compete</w:t>
      </w:r>
      <w:proofErr w:type="gramEnd"/>
      <w:r w:rsidR="00337DF0">
        <w:t xml:space="preserve"> with the operations portal.</w:t>
      </w:r>
    </w:p>
    <w:p w14:paraId="0A3354DD" w14:textId="754353DF" w:rsidR="00814B20" w:rsidRDefault="00337DF0" w:rsidP="00337DF0">
      <w:r>
        <w:t xml:space="preserve">DPM, LFC, WN are being tested now by </w:t>
      </w:r>
      <w:proofErr w:type="spellStart"/>
      <w:r>
        <w:t>midmon</w:t>
      </w:r>
      <w:proofErr w:type="spellEnd"/>
      <w:r>
        <w:t xml:space="preserve">. Access is possible for: </w:t>
      </w:r>
      <w:r w:rsidR="00814B20" w:rsidRPr="00337DF0">
        <w:t>ops members</w:t>
      </w:r>
      <w:r>
        <w:rPr>
          <w:lang w:val="en-GB"/>
        </w:rPr>
        <w:t xml:space="preserve">, </w:t>
      </w:r>
      <w:proofErr w:type="spellStart"/>
      <w:r w:rsidR="00814B20" w:rsidRPr="00337DF0">
        <w:t>dteam</w:t>
      </w:r>
      <w:proofErr w:type="spellEnd"/>
      <w:r w:rsidR="00814B20" w:rsidRPr="00337DF0">
        <w:t xml:space="preserve"> members</w:t>
      </w:r>
      <w:r>
        <w:rPr>
          <w:lang w:val="en-GB"/>
        </w:rPr>
        <w:t xml:space="preserve">, </w:t>
      </w:r>
      <w:r w:rsidR="00814B20" w:rsidRPr="00337DF0">
        <w:t>Site administrators</w:t>
      </w:r>
      <w:r>
        <w:rPr>
          <w:lang w:val="en-GB"/>
        </w:rPr>
        <w:t xml:space="preserve">, </w:t>
      </w:r>
      <w:r w:rsidR="00814B20" w:rsidRPr="00337DF0">
        <w:t>NGI managers</w:t>
      </w:r>
      <w:r>
        <w:t>.</w:t>
      </w:r>
    </w:p>
    <w:p w14:paraId="756D181F" w14:textId="0F50B840" w:rsidR="00337DF0" w:rsidRDefault="00337DF0" w:rsidP="00337DF0">
      <w:r>
        <w:t>POEM link provides information about the profiles being used.</w:t>
      </w:r>
    </w:p>
    <w:p w14:paraId="48731E25" w14:textId="4609DF08" w:rsidR="00337DF0" w:rsidRDefault="00337DF0" w:rsidP="00337DF0">
      <w:r>
        <w:t xml:space="preserve">G. Borges: the new probes </w:t>
      </w:r>
      <w:r w:rsidR="000A6110">
        <w:t xml:space="preserve">generate alarms that </w:t>
      </w:r>
      <w:r>
        <w:t xml:space="preserve">are mixed up with other regular probes. Everything appears in the same set, naming </w:t>
      </w:r>
      <w:r w:rsidR="000A6110">
        <w:t xml:space="preserve">of test </w:t>
      </w:r>
      <w:r>
        <w:t xml:space="preserve">is the only way to differentiate tests. Procedures are different </w:t>
      </w:r>
      <w:r w:rsidR="000A6110">
        <w:t>depending on the type of alarm and this complicates that task of the ROD team</w:t>
      </w:r>
      <w:r>
        <w:t xml:space="preserve">. Identification for ROD people would be possible. For next version of the dashboard this will be supported. </w:t>
      </w:r>
      <w:proofErr w:type="gramStart"/>
      <w:r w:rsidR="000A6110">
        <w:t>ACTION (G. Borges) to o</w:t>
      </w:r>
      <w:r>
        <w:t>pen a RT requirement.</w:t>
      </w:r>
      <w:proofErr w:type="gramEnd"/>
    </w:p>
    <w:p w14:paraId="09D85FE1" w14:textId="71933F40" w:rsidR="00337DF0" w:rsidRDefault="00337DF0" w:rsidP="00337DF0">
      <w:r>
        <w:lastRenderedPageBreak/>
        <w:t xml:space="preserve">GLUE 2 testing </w:t>
      </w:r>
      <w:r w:rsidR="000A6110">
        <w:t xml:space="preserve">is </w:t>
      </w:r>
      <w:r>
        <w:t xml:space="preserve">needed </w:t>
      </w:r>
      <w:r w:rsidR="000A6110">
        <w:t xml:space="preserve">to ensure that EMI 1 version information can be extracted. This test will start generating alarms </w:t>
      </w:r>
      <w:r>
        <w:t xml:space="preserve">from 19/12 </w:t>
      </w:r>
      <w:proofErr w:type="gramStart"/>
      <w:r>
        <w:t>raising</w:t>
      </w:r>
      <w:proofErr w:type="gramEnd"/>
      <w:r>
        <w:t xml:space="preserve">. Warning </w:t>
      </w:r>
      <w:r w:rsidR="000A6110">
        <w:t xml:space="preserve">returned by EMI 1 probes </w:t>
      </w:r>
      <w:r>
        <w:t xml:space="preserve">will be available from </w:t>
      </w:r>
      <w:proofErr w:type="spellStart"/>
      <w:r>
        <w:t>midmon</w:t>
      </w:r>
      <w:proofErr w:type="spellEnd"/>
      <w:r>
        <w:t xml:space="preserve"> </w:t>
      </w:r>
      <w:r w:rsidR="000A6110">
        <w:t>for the operators</w:t>
      </w:r>
      <w:r>
        <w:t>.</w:t>
      </w:r>
    </w:p>
    <w:p w14:paraId="1D698B2B" w14:textId="53CB6FA2" w:rsidR="00515A52" w:rsidRDefault="00515A52" w:rsidP="00515A52">
      <w:pPr>
        <w:pStyle w:val="Heading1"/>
      </w:pPr>
      <w:bookmarkStart w:id="6" w:name="_Toc343816709"/>
      <w:r>
        <w:t>Operations sustainability</w:t>
      </w:r>
      <w:bookmarkEnd w:id="6"/>
    </w:p>
    <w:p w14:paraId="0B5F939A" w14:textId="6CAE3CBB" w:rsidR="006B7C96" w:rsidRDefault="006B7C96" w:rsidP="006B7C96">
      <w:r>
        <w:t>T. Ferrari/EGI.eu</w:t>
      </w:r>
    </w:p>
    <w:p w14:paraId="7C85E7D4" w14:textId="0B8CE656" w:rsidR="00B820B9" w:rsidRDefault="00B820B9" w:rsidP="006B7C96">
      <w:r>
        <w:t>T. Ferrari presents the content of D4.7 on operations sustainability, and the proposed council action plan to decide the technical evolution of global tasks as well as the of their funding model.</w:t>
      </w:r>
      <w:r w:rsidR="00CF1AB3">
        <w:t xml:space="preserve"> NGI operations sustainability is based on the output of the survey run in September (and already presented at EGITF 12).</w:t>
      </w:r>
    </w:p>
    <w:p w14:paraId="577EECF6" w14:textId="77777777" w:rsidR="00CF1AB3" w:rsidRDefault="00CF1AB3" w:rsidP="00CF1AB3">
      <w:r>
        <w:t xml:space="preserve">This </w:t>
      </w:r>
      <w:proofErr w:type="gramStart"/>
      <w:r>
        <w:t>documents</w:t>
      </w:r>
      <w:proofErr w:type="gramEnd"/>
      <w:r>
        <w:t xml:space="preserve"> has two parts:</w:t>
      </w:r>
    </w:p>
    <w:p w14:paraId="3FACB816" w14:textId="68A82571" w:rsidR="00CF1AB3" w:rsidRDefault="00CF1AB3" w:rsidP="00CF1AB3">
      <w:pPr>
        <w:pStyle w:val="ListParagraph"/>
        <w:numPr>
          <w:ilvl w:val="0"/>
          <w:numId w:val="39"/>
        </w:numPr>
      </w:pPr>
      <w:proofErr w:type="gramStart"/>
      <w:r>
        <w:t>assessment</w:t>
      </w:r>
      <w:proofErr w:type="gramEnd"/>
      <w:r>
        <w:t xml:space="preserve"> of NGI sustainability according to the input received from a survey conducted in September from 27</w:t>
      </w:r>
      <w:r>
        <w:t xml:space="preserve"> NGIs who replied to the survey </w:t>
      </w:r>
      <w:r>
        <w:sym w:font="Wingdings" w:char="F0E0"/>
      </w:r>
      <w:r>
        <w:t xml:space="preserve"> </w:t>
      </w:r>
      <w:r>
        <w:t>NGI op</w:t>
      </w:r>
      <w:r>
        <w:t>eration</w:t>
      </w:r>
      <w:r>
        <w:t xml:space="preserve">s managers are requested to check this part, to make sure that the status of </w:t>
      </w:r>
      <w:r>
        <w:t>the</w:t>
      </w:r>
      <w:r>
        <w:t xml:space="preserve"> NGI is correctly reported in the deliverable.</w:t>
      </w:r>
      <w:r>
        <w:t xml:space="preserve"> ACTION (NGIs)</w:t>
      </w:r>
    </w:p>
    <w:p w14:paraId="368AF504" w14:textId="4DBB7255" w:rsidR="00CF1AB3" w:rsidRDefault="00CF1AB3" w:rsidP="00CF1AB3">
      <w:pPr>
        <w:pStyle w:val="ListParagraph"/>
        <w:numPr>
          <w:ilvl w:val="0"/>
          <w:numId w:val="39"/>
        </w:numPr>
      </w:pPr>
      <w:proofErr w:type="gramStart"/>
      <w:r>
        <w:t>assessment</w:t>
      </w:r>
      <w:proofErr w:type="gramEnd"/>
      <w:r>
        <w:t xml:space="preserve"> and future perspectives of the Global tasks: </w:t>
      </w:r>
      <w:r>
        <w:t xml:space="preserve">an </w:t>
      </w:r>
      <w:r>
        <w:t xml:space="preserve"> assessment</w:t>
      </w:r>
      <w:r>
        <w:t xml:space="preserve"> of the current status of operational tasks is provided</w:t>
      </w:r>
      <w:r>
        <w:t xml:space="preserve"> </w:t>
      </w:r>
      <w:r>
        <w:t xml:space="preserve">together with a possible evolution of the task (where applicable) </w:t>
      </w:r>
      <w:r>
        <w:sym w:font="Wingdings" w:char="F0E0"/>
      </w:r>
      <w:r>
        <w:t xml:space="preserve"> partners running global tasks are invited to check this part and provide their feedback</w:t>
      </w:r>
      <w:r>
        <w:t>. ACTION (Ops Global task providers)</w:t>
      </w:r>
    </w:p>
    <w:p w14:paraId="333C3E32" w14:textId="77777777" w:rsidR="00B30062" w:rsidRDefault="00B30062" w:rsidP="00B30062">
      <w:pPr>
        <w:ind w:left="50"/>
      </w:pPr>
      <w:r>
        <w:t>The document also identifies some possible actions to ensure continuity of operational services at an NGI level where needed in case of funding issues after EGI-</w:t>
      </w:r>
      <w:proofErr w:type="spellStart"/>
      <w:r>
        <w:t>InSPIRE</w:t>
      </w:r>
      <w:proofErr w:type="spellEnd"/>
      <w:r>
        <w:t>. Further input is welcome from NGIs.</w:t>
      </w:r>
    </w:p>
    <w:p w14:paraId="2A053196" w14:textId="77777777" w:rsidR="003D310A" w:rsidRDefault="00B30062" w:rsidP="00B30062">
      <w:pPr>
        <w:ind w:left="50"/>
      </w:pPr>
      <w:r>
        <w:t xml:space="preserve">A survey will be open this week to collect expressions of interest in participating to various sustainability actions for NGI service provisioning. </w:t>
      </w:r>
      <w:r w:rsidR="003D310A">
        <w:t>Costs of running operations can be partly reduced by sharing operational services with other NGIs and by increasing their efficiency by centrally coordinating the deployment of core services. With this survey we aim at collecting NGI expressions of interest in exploring some of these deployment scenarios in preparation to the end of EGI-</w:t>
      </w:r>
      <w:proofErr w:type="spellStart"/>
      <w:r w:rsidR="003D310A">
        <w:t>InSPIRE</w:t>
      </w:r>
      <w:proofErr w:type="spellEnd"/>
      <w:r w:rsidR="003D310A">
        <w:t>. The results of this survey will be used to plan actions for a transition to the period after EGI-</w:t>
      </w:r>
      <w:proofErr w:type="spellStart"/>
      <w:r w:rsidR="003D310A">
        <w:t>InSPIRE</w:t>
      </w:r>
      <w:proofErr w:type="spellEnd"/>
      <w:r w:rsidR="003D310A">
        <w:t>.</w:t>
      </w:r>
      <w:r w:rsidR="003D310A">
        <w:t xml:space="preserve"> </w:t>
      </w:r>
      <w:r>
        <w:t xml:space="preserve"> </w:t>
      </w:r>
    </w:p>
    <w:p w14:paraId="446A6385" w14:textId="146E90AC" w:rsidR="00F4578B" w:rsidRPr="003D310A" w:rsidRDefault="00B30062" w:rsidP="00B30062">
      <w:pPr>
        <w:ind w:left="50"/>
        <w:rPr>
          <w:b/>
        </w:rPr>
      </w:pPr>
      <w:r w:rsidRPr="003D310A">
        <w:rPr>
          <w:b/>
        </w:rPr>
        <w:t xml:space="preserve">ACTION (NGIs) </w:t>
      </w:r>
      <w:proofErr w:type="gramStart"/>
      <w:r w:rsidRPr="003D310A">
        <w:rPr>
          <w:b/>
        </w:rPr>
        <w:t>To</w:t>
      </w:r>
      <w:proofErr w:type="gramEnd"/>
      <w:r w:rsidRPr="003D310A">
        <w:rPr>
          <w:b/>
        </w:rPr>
        <w:t xml:space="preserve"> provide feedback </w:t>
      </w:r>
      <w:r w:rsidR="003D310A">
        <w:rPr>
          <w:b/>
        </w:rPr>
        <w:t xml:space="preserve">by 22-01-2013 </w:t>
      </w:r>
      <w:r w:rsidRPr="003D310A">
        <w:rPr>
          <w:b/>
        </w:rPr>
        <w:t xml:space="preserve">to the survey by </w:t>
      </w:r>
      <w:r w:rsidR="00F4578B" w:rsidRPr="003D310A">
        <w:rPr>
          <w:b/>
        </w:rPr>
        <w:t>Survey is available at:</w:t>
      </w:r>
    </w:p>
    <w:p w14:paraId="0C21145D" w14:textId="29571DC0" w:rsidR="00B30062" w:rsidRDefault="00F4578B" w:rsidP="00B30062">
      <w:pPr>
        <w:ind w:left="50"/>
      </w:pPr>
      <w:hyperlink r:id="rId22" w:history="1">
        <w:r w:rsidRPr="00E3691B">
          <w:rPr>
            <w:rStyle w:val="Hyperlink"/>
          </w:rPr>
          <w:t>https://wiki.egi.eu/wiki/EGI_Operations_Surveys#Federation_of_NGI_services_and_central_coordination</w:t>
        </w:r>
      </w:hyperlink>
    </w:p>
    <w:p w14:paraId="735CBE34" w14:textId="7B14DAA7" w:rsidR="006B7C96" w:rsidRDefault="006B7C96" w:rsidP="006B7C96">
      <w:r>
        <w:t>G. Borg</w:t>
      </w:r>
      <w:r w:rsidR="00A55F2F">
        <w:t>e</w:t>
      </w:r>
      <w:r>
        <w:t xml:space="preserve">s: funding of operations will not be at the same level </w:t>
      </w:r>
      <w:r w:rsidR="00A55F2F">
        <w:t>as today. We should work on this assumption.</w:t>
      </w:r>
    </w:p>
    <w:p w14:paraId="01AB0317" w14:textId="6EF4B468" w:rsidR="0028437B" w:rsidRPr="006B7C96" w:rsidRDefault="00476D4D" w:rsidP="006B7C96">
      <w:r>
        <w:t>T. Ferrari will circulate the EGI Council action plan for 2013 to the OMB.</w:t>
      </w:r>
    </w:p>
    <w:p w14:paraId="0375A86F" w14:textId="472AFDCF" w:rsidR="00515A52" w:rsidRDefault="00515A52" w:rsidP="00515A52">
      <w:pPr>
        <w:pStyle w:val="Heading1"/>
      </w:pPr>
      <w:bookmarkStart w:id="7" w:name="_Toc343816710"/>
      <w:r>
        <w:lastRenderedPageBreak/>
        <w:t>Centrally managed resource allocation</w:t>
      </w:r>
      <w:bookmarkEnd w:id="7"/>
    </w:p>
    <w:p w14:paraId="1D65C72D" w14:textId="15DD085E" w:rsidR="0028437B" w:rsidRDefault="00814B20" w:rsidP="0028437B">
      <w:r>
        <w:t>T. Ferrari/EGI.eu</w:t>
      </w:r>
    </w:p>
    <w:p w14:paraId="29DDDBFE" w14:textId="15B65627" w:rsidR="00EA0A39" w:rsidRDefault="00EA0A39" w:rsidP="00EA0A39">
      <w:r>
        <w:t xml:space="preserve">EGI operations were tasked by the EGI Council in November to develop processes for application and allocation of resources to VOs from </w:t>
      </w:r>
      <w:r w:rsidR="008342D7">
        <w:t>a NGI shared pool of resources. A</w:t>
      </w:r>
      <w:r>
        <w:t xml:space="preserve"> task force</w:t>
      </w:r>
      <w:r w:rsidR="008342D7">
        <w:t xml:space="preserve"> will be </w:t>
      </w:r>
      <w:proofErr w:type="gramStart"/>
      <w:r w:rsidR="008342D7">
        <w:t xml:space="preserve">constituted </w:t>
      </w:r>
      <w:r>
        <w:t xml:space="preserve"> for</w:t>
      </w:r>
      <w:proofErr w:type="gramEnd"/>
      <w:r>
        <w:t xml:space="preserve"> this. NGIs, Resource </w:t>
      </w:r>
      <w:proofErr w:type="spellStart"/>
      <w:r>
        <w:t>Centres</w:t>
      </w:r>
      <w:proofErr w:type="spellEnd"/>
      <w:r>
        <w:t xml:space="preserve"> and VOs can contribute to the works in two ways:</w:t>
      </w:r>
    </w:p>
    <w:p w14:paraId="3FB105AB" w14:textId="77777777" w:rsidR="008342D7" w:rsidRDefault="00EA0A39" w:rsidP="00EA0A39">
      <w:pPr>
        <w:pStyle w:val="ListParagraph"/>
        <w:numPr>
          <w:ilvl w:val="0"/>
          <w:numId w:val="40"/>
        </w:numPr>
      </w:pPr>
      <w:proofErr w:type="gramStart"/>
      <w:r>
        <w:t>by</w:t>
      </w:r>
      <w:proofErr w:type="gramEnd"/>
      <w:r>
        <w:t xml:space="preserve"> helping with the definition of processes for application and allocation at an EGI level: several NGIs already have processes - at different levels of maturity - that are adopted at a national level.  We are interested in collecting information about these, to develop similar consistent processes that are applicable at an international level.</w:t>
      </w:r>
      <w:r w:rsidR="008342D7">
        <w:t xml:space="preserve"> </w:t>
      </w:r>
      <w:r>
        <w:t>DEADLINE f</w:t>
      </w:r>
      <w:r w:rsidR="008342D7">
        <w:t xml:space="preserve">or expressions of interest is: </w:t>
      </w:r>
      <w:r w:rsidRPr="008342D7">
        <w:rPr>
          <w:b/>
        </w:rPr>
        <w:t>11-01-2013</w:t>
      </w:r>
      <w:r w:rsidR="008342D7">
        <w:t xml:space="preserve"> </w:t>
      </w:r>
      <w:r>
        <w:t>Expressions of interest are submitted with a mail to:</w:t>
      </w:r>
      <w:r w:rsidR="008342D7">
        <w:t xml:space="preserve"> resource-allocation at </w:t>
      </w:r>
      <w:r>
        <w:t>mailman.egi.eu</w:t>
      </w:r>
    </w:p>
    <w:p w14:paraId="38C63C69" w14:textId="3F007F69" w:rsidR="00EA0A39" w:rsidRDefault="00EA0A39" w:rsidP="00EA0A39">
      <w:pPr>
        <w:pStyle w:val="ListParagraph"/>
        <w:numPr>
          <w:ilvl w:val="0"/>
          <w:numId w:val="40"/>
        </w:numPr>
      </w:pPr>
      <w:proofErr w:type="gramStart"/>
      <w:r>
        <w:t>by</w:t>
      </w:r>
      <w:proofErr w:type="gramEnd"/>
      <w:r>
        <w:t xml:space="preserve"> contributing resources for the implementation of a distributed </w:t>
      </w:r>
      <w:proofErr w:type="spellStart"/>
      <w:r>
        <w:t>testbed</w:t>
      </w:r>
      <w:proofErr w:type="spellEnd"/>
      <w:r>
        <w:t xml:space="preserve">. </w:t>
      </w:r>
      <w:r w:rsidR="008342D7">
        <w:t xml:space="preserve">P. </w:t>
      </w:r>
      <w:proofErr w:type="spellStart"/>
      <w:r w:rsidR="008342D7">
        <w:t>Solagna</w:t>
      </w:r>
      <w:proofErr w:type="spellEnd"/>
      <w:r w:rsidR="008342D7">
        <w:t xml:space="preserve">: the minimum requirements for the participation to the </w:t>
      </w:r>
      <w:proofErr w:type="spellStart"/>
      <w:r w:rsidR="008342D7">
        <w:t>testbed</w:t>
      </w:r>
      <w:proofErr w:type="spellEnd"/>
      <w:r w:rsidR="008342D7">
        <w:t xml:space="preserve"> should be specified. T. Ferrari: these will be defined in the call for participation. </w:t>
      </w:r>
      <w:r>
        <w:t>DEADLINE f</w:t>
      </w:r>
      <w:r w:rsidR="008342D7">
        <w:t xml:space="preserve">or expressions of interest is: </w:t>
      </w:r>
      <w:r w:rsidRPr="008342D7">
        <w:rPr>
          <w:b/>
        </w:rPr>
        <w:t>22-01-2013</w:t>
      </w:r>
      <w:r w:rsidR="008342D7">
        <w:rPr>
          <w:b/>
        </w:rPr>
        <w:t xml:space="preserve"> </w:t>
      </w:r>
      <w:r>
        <w:t>Expressions of interest are submitted with a mail to:</w:t>
      </w:r>
      <w:r w:rsidR="008342D7">
        <w:t xml:space="preserve"> resource-allocation at </w:t>
      </w:r>
      <w:r>
        <w:t>mailman.egi.eu</w:t>
      </w:r>
    </w:p>
    <w:p w14:paraId="0E66B93D" w14:textId="4E69784F" w:rsidR="00814B20" w:rsidRDefault="00EA0A39" w:rsidP="00EA0A39">
      <w:r>
        <w:t>The following wiki page provides more details about the objectives of this activity, the mandate of the</w:t>
      </w:r>
      <w:r w:rsidR="008342D7">
        <w:t xml:space="preserve"> task force and the milestones: </w:t>
      </w:r>
      <w:hyperlink r:id="rId23" w:history="1">
        <w:r w:rsidR="008342D7" w:rsidRPr="00E3691B">
          <w:rPr>
            <w:rStyle w:val="Hyperlink"/>
          </w:rPr>
          <w:t>https://wiki.egi.eu/wiki/Resource_Allocation_Task_Force</w:t>
        </w:r>
      </w:hyperlink>
    </w:p>
    <w:p w14:paraId="3E86745E" w14:textId="66EC8B85" w:rsidR="00515A52" w:rsidRDefault="00515A52" w:rsidP="00515A52">
      <w:pPr>
        <w:pStyle w:val="Heading1"/>
      </w:pPr>
      <w:bookmarkStart w:id="8" w:name="_Toc343816711"/>
      <w:r>
        <w:t>Revision of GOCDB business logic: COD review and proposal</w:t>
      </w:r>
      <w:bookmarkEnd w:id="8"/>
    </w:p>
    <w:p w14:paraId="28B97704" w14:textId="77777777" w:rsidR="00814B20" w:rsidRDefault="00814B20" w:rsidP="00814B20">
      <w:r>
        <w:t>M. Radecki/</w:t>
      </w:r>
      <w:proofErr w:type="spellStart"/>
      <w:r>
        <w:t>Cyfronet</w:t>
      </w:r>
      <w:proofErr w:type="spellEnd"/>
      <w:r>
        <w:t xml:space="preserve"> – COD</w:t>
      </w:r>
    </w:p>
    <w:p w14:paraId="19367695" w14:textId="0C8F2CB9" w:rsidR="00814B20" w:rsidRDefault="00F27F61" w:rsidP="00814B20">
      <w:r>
        <w:t>COD presents the status of an ongoing revision of the GOCDB business logic, in particular to allow a mechanism to associate</w:t>
      </w:r>
      <w:r w:rsidR="00814B20">
        <w:t xml:space="preserve"> GOCDB sites and service endpoints to a target infrastructure, allowing usage of GOCDB to record service end-points belonging to different target infrastructure (managed through a unique GOCDB management structure)</w:t>
      </w:r>
      <w:r>
        <w:t xml:space="preserve">. </w:t>
      </w:r>
      <w:r w:rsidR="00814B20">
        <w:t xml:space="preserve">Scope is </w:t>
      </w:r>
      <w:r>
        <w:t xml:space="preserve">proposed to be </w:t>
      </w:r>
      <w:r w:rsidR="00814B20">
        <w:t>inherited between sites and SEs: services can belong to a target infrastructure if the site also belongs to that target infrastructure.</w:t>
      </w:r>
    </w:p>
    <w:p w14:paraId="596FEEBF" w14:textId="5F6D639D" w:rsidR="00814B20" w:rsidRDefault="00814B20" w:rsidP="00814B20">
      <w:r>
        <w:t>When creating a target infrastructure a top-BDII for that target is needed. To determine this (which</w:t>
      </w:r>
      <w:r w:rsidR="00F27F61">
        <w:t xml:space="preserve"> top-BDII should be populated?</w:t>
      </w:r>
      <w:r>
        <w:t xml:space="preserve"> a site BDII dedicated to a target infrastructure</w:t>
      </w:r>
      <w:r w:rsidR="00F27F61">
        <w:t xml:space="preserve"> needs to be defined</w:t>
      </w:r>
      <w:r>
        <w:t>, support of multiple site BDII would require extensions in the middleware and tools.</w:t>
      </w:r>
    </w:p>
    <w:p w14:paraId="1E83ADBF" w14:textId="61D4A625" w:rsidR="00814B20" w:rsidRDefault="00F27F61" w:rsidP="00814B20">
      <w:r>
        <w:t>Purpose of the revision is also to facilitate testing of service end-points and services. For m</w:t>
      </w:r>
      <w:r w:rsidR="00814B20">
        <w:t>ore information</w:t>
      </w:r>
      <w:r>
        <w:t xml:space="preserve"> about the work in progress see</w:t>
      </w:r>
      <w:r w:rsidR="00814B20">
        <w:t>:</w:t>
      </w:r>
    </w:p>
    <w:p w14:paraId="4B4D763D" w14:textId="0D7F617C" w:rsidR="00814B20" w:rsidRDefault="00814B20" w:rsidP="00814B20">
      <w:hyperlink r:id="rId24" w:history="1">
        <w:r w:rsidRPr="00E3691B">
          <w:rPr>
            <w:rStyle w:val="Hyperlink"/>
          </w:rPr>
          <w:t>https://wiki.egi.eu/wiki/GOCDB/Release4/Development/conditionalCertificationStatusRules</w:t>
        </w:r>
      </w:hyperlink>
    </w:p>
    <w:p w14:paraId="65B51488" w14:textId="6ACB861F" w:rsidR="00814B20" w:rsidRDefault="00814B20" w:rsidP="00814B20">
      <w:r>
        <w:t>S</w:t>
      </w:r>
      <w:r w:rsidR="00F27F61">
        <w:t xml:space="preserve">. </w:t>
      </w:r>
      <w:r>
        <w:t>Burke: how do you find the right top-BDII? This requires big changes as a service cannot be associated to a given infrastructure. WN would need two BDIIs.</w:t>
      </w:r>
    </w:p>
    <w:p w14:paraId="587D8C44" w14:textId="59299AAC" w:rsidR="00814B20" w:rsidRDefault="00F27F61" w:rsidP="00814B20">
      <w:r>
        <w:lastRenderedPageBreak/>
        <w:t>D. Meredith</w:t>
      </w:r>
      <w:r w:rsidR="00814B20">
        <w:t xml:space="preserve">: </w:t>
      </w:r>
      <w:r>
        <w:t xml:space="preserve">by </w:t>
      </w:r>
      <w:r w:rsidR="00814B20">
        <w:t>flagging that services belong to different infrastructures</w:t>
      </w:r>
      <w:r>
        <w:t xml:space="preserve">. </w:t>
      </w:r>
      <w:r w:rsidR="00814B20">
        <w:t>Top-BDII: is bootstrapped from GOCDB</w:t>
      </w:r>
      <w:r>
        <w:t>.</w:t>
      </w:r>
    </w:p>
    <w:p w14:paraId="5DC197E1" w14:textId="7FA3E5EB" w:rsidR="00515A52" w:rsidRDefault="00515A52" w:rsidP="00515A52">
      <w:pPr>
        <w:pStyle w:val="Heading1"/>
      </w:pPr>
      <w:bookmarkStart w:id="9" w:name="_Toc343816712"/>
      <w:r>
        <w:t xml:space="preserve">Status of migration of unsupported </w:t>
      </w:r>
      <w:proofErr w:type="spellStart"/>
      <w:r>
        <w:t>gLite</w:t>
      </w:r>
      <w:proofErr w:type="spellEnd"/>
      <w:r>
        <w:t xml:space="preserve"> 3.2 products</w:t>
      </w:r>
      <w:bookmarkEnd w:id="9"/>
    </w:p>
    <w:p w14:paraId="6608B4CD" w14:textId="4BCFF901" w:rsidR="00814B20" w:rsidRDefault="00814B20" w:rsidP="00814B20">
      <w:r>
        <w:t>P. Solagna/EGI.eu</w:t>
      </w:r>
    </w:p>
    <w:p w14:paraId="23E7C729" w14:textId="0DD03FFF" w:rsidR="00F44105" w:rsidRDefault="00F44105" w:rsidP="00814B20">
      <w:r>
        <w:t>See slides</w:t>
      </w:r>
    </w:p>
    <w:p w14:paraId="5CA40762" w14:textId="1BBC162B" w:rsidR="00B16E6A" w:rsidRDefault="00B16E6A" w:rsidP="00B16E6A">
      <w:pPr>
        <w:pStyle w:val="Heading2"/>
        <w:rPr>
          <w:lang w:val="en-GB"/>
        </w:rPr>
      </w:pPr>
      <w:bookmarkStart w:id="10" w:name="_Toc343816713"/>
      <w:r>
        <w:rPr>
          <w:lang w:val="en-GB"/>
        </w:rPr>
        <w:t>Security dashboard</w:t>
      </w:r>
      <w:bookmarkEnd w:id="10"/>
    </w:p>
    <w:p w14:paraId="770D1448" w14:textId="0F3E667B" w:rsidR="00814B20" w:rsidRPr="00F44105" w:rsidRDefault="00F44105" w:rsidP="00F44105">
      <w:pPr>
        <w:pStyle w:val="ListParagraph"/>
        <w:numPr>
          <w:ilvl w:val="0"/>
          <w:numId w:val="41"/>
        </w:numPr>
        <w:rPr>
          <w:lang w:val="en-GB"/>
        </w:rPr>
      </w:pPr>
      <w:r w:rsidRPr="00F44105">
        <w:rPr>
          <w:lang w:val="en-GB"/>
        </w:rPr>
        <w:t xml:space="preserve">44 sites are still </w:t>
      </w:r>
      <w:r w:rsidR="00814B20" w:rsidRPr="00F44105">
        <w:rPr>
          <w:lang w:val="en-GB"/>
        </w:rPr>
        <w:t xml:space="preserve">deploying unsupported </w:t>
      </w:r>
      <w:proofErr w:type="spellStart"/>
      <w:r w:rsidR="00814B20" w:rsidRPr="00F44105">
        <w:rPr>
          <w:lang w:val="en-GB"/>
        </w:rPr>
        <w:t>gLite</w:t>
      </w:r>
      <w:proofErr w:type="spellEnd"/>
      <w:r w:rsidR="00814B20" w:rsidRPr="00F44105">
        <w:rPr>
          <w:lang w:val="en-GB"/>
        </w:rPr>
        <w:t xml:space="preserve"> 3.2 middleware from tickets opened in October from </w:t>
      </w:r>
      <w:r w:rsidRPr="00F44105">
        <w:rPr>
          <w:lang w:val="en-GB"/>
        </w:rPr>
        <w:t xml:space="preserve">the </w:t>
      </w:r>
      <w:r w:rsidR="00814B20" w:rsidRPr="00F44105">
        <w:rPr>
          <w:lang w:val="en-GB"/>
        </w:rPr>
        <w:t>sec</w:t>
      </w:r>
      <w:r w:rsidRPr="00F44105">
        <w:rPr>
          <w:lang w:val="en-GB"/>
        </w:rPr>
        <w:t>urity</w:t>
      </w:r>
      <w:r w:rsidR="00814B20" w:rsidRPr="00F44105">
        <w:rPr>
          <w:lang w:val="en-GB"/>
        </w:rPr>
        <w:t xml:space="preserve"> </w:t>
      </w:r>
      <w:r w:rsidR="00B16E6A" w:rsidRPr="00F44105">
        <w:rPr>
          <w:lang w:val="en-GB"/>
        </w:rPr>
        <w:t>dashboard</w:t>
      </w:r>
      <w:r w:rsidRPr="00F44105">
        <w:rPr>
          <w:lang w:val="en-GB"/>
        </w:rPr>
        <w:t>.</w:t>
      </w:r>
    </w:p>
    <w:p w14:paraId="2B9FCD32" w14:textId="67EE4882" w:rsidR="00B16E6A" w:rsidRPr="00F44105" w:rsidRDefault="00B16E6A" w:rsidP="00F44105">
      <w:pPr>
        <w:pStyle w:val="ListParagraph"/>
        <w:numPr>
          <w:ilvl w:val="0"/>
          <w:numId w:val="41"/>
        </w:numPr>
        <w:rPr>
          <w:lang w:val="en-GB"/>
        </w:rPr>
      </w:pPr>
      <w:r w:rsidRPr="00F44105">
        <w:rPr>
          <w:lang w:val="en-GB"/>
        </w:rPr>
        <w:t>26 sites that provided plans failed to upgrade by end of November</w:t>
      </w:r>
    </w:p>
    <w:p w14:paraId="0A3369C3" w14:textId="01CAD041" w:rsidR="00B16E6A" w:rsidRPr="00F44105" w:rsidRDefault="00B16E6A" w:rsidP="00F44105">
      <w:pPr>
        <w:pStyle w:val="ListParagraph"/>
        <w:numPr>
          <w:ilvl w:val="0"/>
          <w:numId w:val="41"/>
        </w:numPr>
        <w:rPr>
          <w:lang w:val="en-GB"/>
        </w:rPr>
      </w:pPr>
      <w:r w:rsidRPr="00F44105">
        <w:rPr>
          <w:lang w:val="en-GB"/>
        </w:rPr>
        <w:t>18 sites with late plans (after November) have now services in downtime</w:t>
      </w:r>
    </w:p>
    <w:p w14:paraId="049075F5" w14:textId="736747A4" w:rsidR="00814B20" w:rsidRPr="00F44105" w:rsidRDefault="00814B20" w:rsidP="00F44105">
      <w:pPr>
        <w:pStyle w:val="ListParagraph"/>
        <w:numPr>
          <w:ilvl w:val="0"/>
          <w:numId w:val="41"/>
        </w:numPr>
        <w:rPr>
          <w:lang w:val="en-GB"/>
        </w:rPr>
      </w:pPr>
      <w:r w:rsidRPr="00F44105">
        <w:rPr>
          <w:lang w:val="en-GB"/>
        </w:rPr>
        <w:t>5 sites that are now unresponsive or failed to act on actions required</w:t>
      </w:r>
    </w:p>
    <w:p w14:paraId="5654199C" w14:textId="5E814348" w:rsidR="00814B20" w:rsidRDefault="00814B20" w:rsidP="00814B20">
      <w:pPr>
        <w:rPr>
          <w:lang w:val="en-GB"/>
        </w:rPr>
      </w:pPr>
      <w:r>
        <w:rPr>
          <w:lang w:val="en-GB"/>
        </w:rPr>
        <w:t>DPM WN and LFC now tracked on the operations dashboard</w:t>
      </w:r>
    </w:p>
    <w:p w14:paraId="5C3453D7" w14:textId="7C6A1453" w:rsidR="00814B20" w:rsidRDefault="00F44105" w:rsidP="00B16E6A">
      <w:pPr>
        <w:pStyle w:val="Heading2"/>
        <w:rPr>
          <w:lang w:val="en-GB"/>
        </w:rPr>
      </w:pPr>
      <w:bookmarkStart w:id="11" w:name="_Toc343816714"/>
      <w:proofErr w:type="spellStart"/>
      <w:proofErr w:type="gramStart"/>
      <w:r>
        <w:rPr>
          <w:lang w:val="en-GB"/>
        </w:rPr>
        <w:t>gLite</w:t>
      </w:r>
      <w:proofErr w:type="spellEnd"/>
      <w:proofErr w:type="gramEnd"/>
      <w:r>
        <w:rPr>
          <w:lang w:val="en-GB"/>
        </w:rPr>
        <w:t xml:space="preserve"> 3.2 </w:t>
      </w:r>
      <w:proofErr w:type="spellStart"/>
      <w:r w:rsidR="00B16E6A">
        <w:rPr>
          <w:lang w:val="en-GB"/>
        </w:rPr>
        <w:t>dCache</w:t>
      </w:r>
      <w:bookmarkEnd w:id="11"/>
      <w:proofErr w:type="spellEnd"/>
    </w:p>
    <w:p w14:paraId="2D1581A7" w14:textId="2369F5B4" w:rsidR="00B16E6A" w:rsidRDefault="00F44105" w:rsidP="00B16E6A">
      <w:pPr>
        <w:rPr>
          <w:lang w:val="en-GB"/>
        </w:rPr>
      </w:pPr>
      <w:r>
        <w:rPr>
          <w:lang w:val="en-GB"/>
        </w:rPr>
        <w:t>S</w:t>
      </w:r>
      <w:r w:rsidR="00B16E6A">
        <w:rPr>
          <w:lang w:val="en-GB"/>
        </w:rPr>
        <w:t>everal sites in downtime or provid</w:t>
      </w:r>
      <w:r>
        <w:rPr>
          <w:lang w:val="en-GB"/>
        </w:rPr>
        <w:t>ed information on upgrade plans. One</w:t>
      </w:r>
      <w:r w:rsidR="00B16E6A">
        <w:rPr>
          <w:lang w:val="en-GB"/>
        </w:rPr>
        <w:t xml:space="preserve"> site </w:t>
      </w:r>
      <w:r>
        <w:rPr>
          <w:lang w:val="en-GB"/>
        </w:rPr>
        <w:t xml:space="preserve">is </w:t>
      </w:r>
      <w:proofErr w:type="spellStart"/>
      <w:r>
        <w:rPr>
          <w:lang w:val="en-GB"/>
        </w:rPr>
        <w:t>sill</w:t>
      </w:r>
      <w:proofErr w:type="spellEnd"/>
      <w:r>
        <w:rPr>
          <w:lang w:val="en-GB"/>
        </w:rPr>
        <w:t xml:space="preserve"> un</w:t>
      </w:r>
      <w:r w:rsidR="00B16E6A">
        <w:rPr>
          <w:lang w:val="en-GB"/>
        </w:rPr>
        <w:t>r</w:t>
      </w:r>
      <w:r>
        <w:rPr>
          <w:lang w:val="en-GB"/>
        </w:rPr>
        <w:t>e</w:t>
      </w:r>
      <w:r w:rsidR="00B16E6A">
        <w:rPr>
          <w:lang w:val="en-GB"/>
        </w:rPr>
        <w:t>sponsive</w:t>
      </w:r>
      <w:r>
        <w:rPr>
          <w:lang w:val="en-GB"/>
        </w:rPr>
        <w:t>.</w:t>
      </w:r>
    </w:p>
    <w:p w14:paraId="19A713E8" w14:textId="1F3E061C" w:rsidR="00B16E6A" w:rsidRDefault="00B16E6A" w:rsidP="00B16E6A">
      <w:pPr>
        <w:pStyle w:val="Heading2"/>
        <w:rPr>
          <w:lang w:val="en-GB"/>
        </w:rPr>
      </w:pPr>
      <w:bookmarkStart w:id="12" w:name="_Toc343816715"/>
      <w:r>
        <w:rPr>
          <w:lang w:val="en-GB"/>
        </w:rPr>
        <w:t>VOMS</w:t>
      </w:r>
      <w:bookmarkEnd w:id="12"/>
    </w:p>
    <w:p w14:paraId="32E53C10" w14:textId="29796F0A" w:rsidR="00B16E6A" w:rsidRDefault="00B16E6A" w:rsidP="00B16E6A">
      <w:pPr>
        <w:rPr>
          <w:lang w:val="en-GB"/>
        </w:rPr>
      </w:pPr>
      <w:r>
        <w:rPr>
          <w:lang w:val="en-GB"/>
        </w:rPr>
        <w:t xml:space="preserve">Still 22 VOMS </w:t>
      </w:r>
      <w:r w:rsidR="00F44105">
        <w:rPr>
          <w:lang w:val="en-GB"/>
        </w:rPr>
        <w:t xml:space="preserve">are </w:t>
      </w:r>
      <w:r>
        <w:rPr>
          <w:lang w:val="en-GB"/>
        </w:rPr>
        <w:t xml:space="preserve">to be upgraded. For 8 instances no information from sites </w:t>
      </w:r>
      <w:r w:rsidR="00F44105">
        <w:rPr>
          <w:lang w:val="en-GB"/>
        </w:rPr>
        <w:t xml:space="preserve">was provided, </w:t>
      </w:r>
      <w:r>
        <w:rPr>
          <w:lang w:val="en-GB"/>
        </w:rPr>
        <w:t>and NGIs</w:t>
      </w:r>
      <w:r w:rsidR="00F44105">
        <w:rPr>
          <w:lang w:val="en-GB"/>
        </w:rPr>
        <w:t xml:space="preserve"> are requested to</w:t>
      </w:r>
      <w:r>
        <w:rPr>
          <w:lang w:val="en-GB"/>
        </w:rPr>
        <w:t xml:space="preserve"> check their sites asking them to provide feedback</w:t>
      </w:r>
      <w:r w:rsidR="00F44105">
        <w:rPr>
          <w:lang w:val="en-GB"/>
        </w:rPr>
        <w:t>.</w:t>
      </w:r>
    </w:p>
    <w:p w14:paraId="6F97AECB" w14:textId="1FBB0849" w:rsidR="00B16E6A" w:rsidRDefault="00B16E6A" w:rsidP="00B16E6A">
      <w:pPr>
        <w:pStyle w:val="Heading2"/>
        <w:rPr>
          <w:lang w:val="en-GB"/>
        </w:rPr>
      </w:pPr>
      <w:bookmarkStart w:id="13" w:name="_Toc343816716"/>
      <w:proofErr w:type="spellStart"/>
      <w:proofErr w:type="gramStart"/>
      <w:r>
        <w:rPr>
          <w:lang w:val="en-GB"/>
        </w:rPr>
        <w:t>Glite</w:t>
      </w:r>
      <w:proofErr w:type="spellEnd"/>
      <w:r>
        <w:rPr>
          <w:lang w:val="en-GB"/>
        </w:rPr>
        <w:t xml:space="preserve"> 3.2 DPM.</w:t>
      </w:r>
      <w:proofErr w:type="gramEnd"/>
      <w:r>
        <w:rPr>
          <w:lang w:val="en-GB"/>
        </w:rPr>
        <w:t xml:space="preserve"> LFC and WN</w:t>
      </w:r>
      <w:bookmarkEnd w:id="13"/>
    </w:p>
    <w:p w14:paraId="0C8D1AA1" w14:textId="5CD2D9A1" w:rsidR="00B16E6A" w:rsidRDefault="00B16E6A" w:rsidP="00B16E6A">
      <w:pPr>
        <w:rPr>
          <w:lang w:val="en-GB"/>
        </w:rPr>
      </w:pPr>
      <w:r>
        <w:rPr>
          <w:lang w:val="en-GB"/>
        </w:rPr>
        <w:t>Alarms are available in the operations dashboard</w:t>
      </w:r>
      <w:r w:rsidR="00F44105">
        <w:rPr>
          <w:lang w:val="en-GB"/>
        </w:rPr>
        <w:t xml:space="preserve">. </w:t>
      </w:r>
      <w:r>
        <w:rPr>
          <w:lang w:val="en-GB"/>
        </w:rPr>
        <w:t xml:space="preserve">ROD teams </w:t>
      </w:r>
      <w:r w:rsidR="00F44105">
        <w:rPr>
          <w:lang w:val="en-GB"/>
        </w:rPr>
        <w:t xml:space="preserve">were </w:t>
      </w:r>
      <w:r>
        <w:rPr>
          <w:lang w:val="en-GB"/>
        </w:rPr>
        <w:t>instructed to provide feedback to tickets</w:t>
      </w:r>
      <w:r w:rsidR="00F44105">
        <w:rPr>
          <w:lang w:val="en-GB"/>
        </w:rPr>
        <w:t xml:space="preserve">. The upgrade </w:t>
      </w:r>
      <w:proofErr w:type="spellStart"/>
      <w:r w:rsidR="00F44105">
        <w:rPr>
          <w:lang w:val="en-GB"/>
        </w:rPr>
        <w:t>timleline</w:t>
      </w:r>
      <w:proofErr w:type="spellEnd"/>
      <w:r w:rsidR="00F44105">
        <w:rPr>
          <w:lang w:val="en-GB"/>
        </w:rPr>
        <w:t xml:space="preserve"> of these is</w:t>
      </w:r>
      <w:r>
        <w:rPr>
          <w:lang w:val="en-GB"/>
        </w:rPr>
        <w:t xml:space="preserve"> end of Jan 2013</w:t>
      </w:r>
      <w:r w:rsidR="00F44105">
        <w:rPr>
          <w:lang w:val="en-GB"/>
        </w:rPr>
        <w:t>.</w:t>
      </w:r>
    </w:p>
    <w:p w14:paraId="550C0A09" w14:textId="7572BF9D" w:rsidR="00B16E6A" w:rsidRDefault="00F44105" w:rsidP="00B16E6A">
      <w:pPr>
        <w:rPr>
          <w:lang w:val="en-GB"/>
        </w:rPr>
      </w:pPr>
      <w:r>
        <w:rPr>
          <w:lang w:val="en-GB"/>
        </w:rPr>
        <w:t>Several sites are u</w:t>
      </w:r>
      <w:r w:rsidR="00B16E6A">
        <w:rPr>
          <w:lang w:val="en-GB"/>
        </w:rPr>
        <w:t xml:space="preserve">nresponsive </w:t>
      </w:r>
      <w:r>
        <w:rPr>
          <w:lang w:val="en-GB"/>
        </w:rPr>
        <w:t>with alarms</w:t>
      </w:r>
      <w:r w:rsidR="00B16E6A">
        <w:rPr>
          <w:lang w:val="en-GB"/>
        </w:rPr>
        <w:t xml:space="preserve"> in the sec dashboard and no downtime</w:t>
      </w:r>
      <w:r>
        <w:rPr>
          <w:lang w:val="en-GB"/>
        </w:rPr>
        <w:t xml:space="preserve"> yet</w:t>
      </w:r>
      <w:r w:rsidR="00B16E6A">
        <w:rPr>
          <w:lang w:val="en-GB"/>
        </w:rPr>
        <w:t xml:space="preserve">. NGI_BY, NGI_DE, NGI_AP, ROC_LA, NGI_BG </w:t>
      </w:r>
      <w:r>
        <w:rPr>
          <w:lang w:val="en-GB"/>
        </w:rPr>
        <w:t xml:space="preserve">operations managers are requested to intervene </w:t>
      </w:r>
      <w:r w:rsidR="00B16E6A">
        <w:rPr>
          <w:lang w:val="en-GB"/>
        </w:rPr>
        <w:t xml:space="preserve">(the </w:t>
      </w:r>
      <w:r>
        <w:rPr>
          <w:lang w:val="en-GB"/>
        </w:rPr>
        <w:t xml:space="preserve">service end-point </w:t>
      </w:r>
      <w:r w:rsidR="00B16E6A">
        <w:rPr>
          <w:lang w:val="en-GB"/>
        </w:rPr>
        <w:t xml:space="preserve">downtime </w:t>
      </w:r>
      <w:r>
        <w:rPr>
          <w:lang w:val="en-GB"/>
        </w:rPr>
        <w:t>probably</w:t>
      </w:r>
      <w:r w:rsidR="00B16E6A">
        <w:rPr>
          <w:lang w:val="en-GB"/>
        </w:rPr>
        <w:t xml:space="preserve"> expired before the service was put in downtime)</w:t>
      </w:r>
      <w:r w:rsidR="000D3105">
        <w:rPr>
          <w:lang w:val="en-GB"/>
        </w:rPr>
        <w:t xml:space="preserve">. </w:t>
      </w:r>
      <w:r w:rsidR="00B16E6A">
        <w:rPr>
          <w:lang w:val="en-GB"/>
        </w:rPr>
        <w:t xml:space="preserve">Sites must put a downtime </w:t>
      </w:r>
      <w:r w:rsidR="000D3105">
        <w:rPr>
          <w:lang w:val="en-GB"/>
        </w:rPr>
        <w:t xml:space="preserve">for the affected services or </w:t>
      </w:r>
      <w:r w:rsidR="00B16E6A">
        <w:rPr>
          <w:lang w:val="en-GB"/>
        </w:rPr>
        <w:t xml:space="preserve">of provide feedback. If not, </w:t>
      </w:r>
      <w:r w:rsidR="000D3105">
        <w:rPr>
          <w:lang w:val="en-GB"/>
        </w:rPr>
        <w:t xml:space="preserve">they </w:t>
      </w:r>
      <w:r w:rsidR="00B16E6A">
        <w:rPr>
          <w:lang w:val="en-GB"/>
        </w:rPr>
        <w:t>will be suspended by COD.</w:t>
      </w:r>
    </w:p>
    <w:p w14:paraId="2BDAB6C0" w14:textId="7AA43697" w:rsidR="00B16E6A" w:rsidRDefault="00B16E6A" w:rsidP="00B16E6A">
      <w:pPr>
        <w:rPr>
          <w:lang w:val="en-GB"/>
        </w:rPr>
      </w:pPr>
      <w:r>
        <w:rPr>
          <w:lang w:val="en-GB"/>
        </w:rPr>
        <w:t>Next steps:</w:t>
      </w:r>
    </w:p>
    <w:p w14:paraId="51E93507" w14:textId="31EBFC06" w:rsidR="00B16E6A" w:rsidRPr="00B16E6A" w:rsidRDefault="00B16E6A" w:rsidP="00B16E6A">
      <w:pPr>
        <w:pStyle w:val="ListParagraph"/>
        <w:numPr>
          <w:ilvl w:val="0"/>
          <w:numId w:val="34"/>
        </w:numPr>
        <w:rPr>
          <w:lang w:val="en-GB"/>
        </w:rPr>
      </w:pPr>
      <w:r w:rsidRPr="00B16E6A">
        <w:rPr>
          <w:lang w:val="en-GB"/>
        </w:rPr>
        <w:t>GLUE 2 publication checked, alarms from tomorrow 19-12-2012</w:t>
      </w:r>
    </w:p>
    <w:p w14:paraId="08CF3206" w14:textId="65E48FE3" w:rsidR="00B16E6A" w:rsidRDefault="00B16E6A" w:rsidP="00B16E6A">
      <w:pPr>
        <w:pStyle w:val="ListParagraph"/>
        <w:numPr>
          <w:ilvl w:val="0"/>
          <w:numId w:val="34"/>
        </w:numPr>
        <w:rPr>
          <w:lang w:val="en-GB"/>
        </w:rPr>
      </w:pPr>
      <w:r>
        <w:rPr>
          <w:lang w:val="en-GB"/>
        </w:rPr>
        <w:t>Checks for ARC, implementation could be delayed (few unsupported pre-EMI ARC CE instances)</w:t>
      </w:r>
    </w:p>
    <w:p w14:paraId="45303816" w14:textId="77777777" w:rsidR="00B16E6A" w:rsidRPr="00B16E6A" w:rsidRDefault="00B16E6A" w:rsidP="00B16E6A">
      <w:pPr>
        <w:pStyle w:val="ListParagraph"/>
        <w:numPr>
          <w:ilvl w:val="0"/>
          <w:numId w:val="34"/>
        </w:numPr>
        <w:rPr>
          <w:lang w:val="en-GB"/>
        </w:rPr>
      </w:pPr>
      <w:r>
        <w:rPr>
          <w:lang w:val="en-GB"/>
        </w:rPr>
        <w:t xml:space="preserve">EMI 1 probes: warnings from Jan 2012 (on </w:t>
      </w:r>
      <w:proofErr w:type="spellStart"/>
      <w:r>
        <w:rPr>
          <w:lang w:val="en-GB"/>
        </w:rPr>
        <w:t>midmon</w:t>
      </w:r>
      <w:proofErr w:type="spellEnd"/>
      <w:r>
        <w:rPr>
          <w:lang w:val="en-GB"/>
        </w:rPr>
        <w:t xml:space="preserve"> SAM instance), will turn into alarms in the operations dashboard from March 2013</w:t>
      </w:r>
    </w:p>
    <w:p w14:paraId="1BB16607" w14:textId="3503F2FF" w:rsidR="00515A52" w:rsidRDefault="00515A52" w:rsidP="00515A52">
      <w:pPr>
        <w:pStyle w:val="Heading1"/>
      </w:pPr>
      <w:bookmarkStart w:id="14" w:name="_Toc343816717"/>
      <w:r>
        <w:lastRenderedPageBreak/>
        <w:t>Central banning of users: operations implications</w:t>
      </w:r>
      <w:bookmarkEnd w:id="14"/>
    </w:p>
    <w:p w14:paraId="0C70E6E3" w14:textId="190A7C86" w:rsidR="00B16E6A" w:rsidRDefault="00B16E6A" w:rsidP="00B16E6A">
      <w:r>
        <w:t>S. Gabriel/NIKHEF</w:t>
      </w:r>
    </w:p>
    <w:p w14:paraId="0EE08D2F" w14:textId="469028D1" w:rsidR="00B16E6A" w:rsidRDefault="000D3105" w:rsidP="00B16E6A">
      <w:r>
        <w:t>Relays were</w:t>
      </w:r>
      <w:r w:rsidR="00B16E6A">
        <w:t xml:space="preserve"> observed in sites</w:t>
      </w:r>
      <w:r>
        <w:t xml:space="preserve"> when running service challenges</w:t>
      </w:r>
      <w:r w:rsidR="00B16E6A">
        <w:t xml:space="preserve"> in banning users locally when si</w:t>
      </w:r>
      <w:r>
        <w:t xml:space="preserve">te administrators are notified. </w:t>
      </w:r>
      <w:r w:rsidR="00B16E6A">
        <w:t>Certificate revocation ta</w:t>
      </w:r>
      <w:r>
        <w:t xml:space="preserve">kes effect only after 24 hours. </w:t>
      </w:r>
      <w:r w:rsidR="00B16E6A">
        <w:t>In case of a security incident in</w:t>
      </w:r>
      <w:r>
        <w:t>volving a compromised/malicious user certificate</w:t>
      </w:r>
      <w:r w:rsidR="00B16E6A">
        <w:t xml:space="preserve"> it is needed to suspend the </w:t>
      </w:r>
      <w:r>
        <w:t xml:space="preserve">related DN on a </w:t>
      </w:r>
      <w:r w:rsidR="00B16E6A">
        <w:t>short time scales.</w:t>
      </w:r>
      <w:r>
        <w:t xml:space="preserve"> Central banning serves this purpose. The </w:t>
      </w:r>
      <w:r w:rsidR="00B16E6A">
        <w:t>EGI-CSIRTs target time for suspending a reported u</w:t>
      </w:r>
      <w:r>
        <w:t xml:space="preserve">ser DN is 4 (office) hours, while in </w:t>
      </w:r>
      <w:r w:rsidR="00B16E6A">
        <w:t xml:space="preserve">SSCs (2008 – 2012) showed that </w:t>
      </w:r>
      <w:r>
        <w:t xml:space="preserve">more than 20% of sites have </w:t>
      </w:r>
      <w:r w:rsidR="00B16E6A">
        <w:t>problems meeting this target under optimal conditions.</w:t>
      </w:r>
    </w:p>
    <w:p w14:paraId="6B9AE0AD" w14:textId="0D33C8EE" w:rsidR="00B16E6A" w:rsidRDefault="00B16E6A" w:rsidP="00B16E6A">
      <w:r>
        <w:t xml:space="preserve">Central Banning is needed </w:t>
      </w:r>
      <w:r w:rsidR="000D3105">
        <w:t xml:space="preserve">for efficient security incident </w:t>
      </w:r>
      <w:proofErr w:type="gramStart"/>
      <w:r>
        <w:t>handling,</w:t>
      </w:r>
      <w:proofErr w:type="gramEnd"/>
      <w:r>
        <w:t xml:space="preserve"> this feature has be</w:t>
      </w:r>
      <w:r w:rsidR="000D3105">
        <w:t xml:space="preserve">en discussed for many months at </w:t>
      </w:r>
      <w:r>
        <w:t>WLCG GDB meetings (and the WLCG security TEG work).</w:t>
      </w:r>
    </w:p>
    <w:p w14:paraId="18743C76" w14:textId="18DDA9EA" w:rsidR="00307631" w:rsidRDefault="00307631" w:rsidP="00307631">
      <w:r>
        <w:t xml:space="preserve">Deployment of a site Argus server and Argus clients to EGI </w:t>
      </w:r>
      <w:proofErr w:type="spellStart"/>
      <w:r>
        <w:t>gLite</w:t>
      </w:r>
      <w:proofErr w:type="spellEnd"/>
      <w:r>
        <w:t xml:space="preserve"> sites where suitable</w:t>
      </w:r>
      <w:r w:rsidR="000D3105">
        <w:t xml:space="preserve"> is proposed. The </w:t>
      </w:r>
      <w:proofErr w:type="gramStart"/>
      <w:r w:rsidR="000D3105">
        <w:t>services needs</w:t>
      </w:r>
      <w:proofErr w:type="gramEnd"/>
      <w:r>
        <w:t xml:space="preserve"> to be configured to include ban lists</w:t>
      </w:r>
      <w:r w:rsidR="000D3105">
        <w:t xml:space="preserve"> from a defined list of central </w:t>
      </w:r>
      <w:r>
        <w:t>Argus servers, NGI-level, EGI-level, WLCG</w:t>
      </w:r>
      <w:r w:rsidR="000D3105">
        <w:t>. A</w:t>
      </w:r>
      <w:r>
        <w:t>lternate solutions</w:t>
      </w:r>
      <w:r w:rsidR="000D3105">
        <w:t xml:space="preserve"> should be allowed to</w:t>
      </w:r>
      <w:r>
        <w:t xml:space="preserve"> faci</w:t>
      </w:r>
      <w:r w:rsidR="000D3105">
        <w:t xml:space="preserve">litate easy download of the ban </w:t>
      </w:r>
      <w:r>
        <w:t>lists for deployment in other technologies.</w:t>
      </w:r>
    </w:p>
    <w:p w14:paraId="5763FCC4" w14:textId="5903A1D1" w:rsidR="00307631" w:rsidRDefault="00307631" w:rsidP="00307631">
      <w:r>
        <w:t>For scalability issues if all mw services, a central ban</w:t>
      </w:r>
      <w:r w:rsidR="000D3105">
        <w:t>ning</w:t>
      </w:r>
      <w:r>
        <w:t xml:space="preserve"> server will not scale</w:t>
      </w:r>
      <w:r w:rsidR="000D3105">
        <w:t xml:space="preserve"> due to the number of clients</w:t>
      </w:r>
      <w:r>
        <w:t xml:space="preserve">. A hierarchical ARGUS infrastructure is needed (NGI level one). Services can talk to the NGI ARGUS server. </w:t>
      </w:r>
    </w:p>
    <w:p w14:paraId="3E852276" w14:textId="5753B3A9" w:rsidR="00307631" w:rsidRDefault="00307631" w:rsidP="00307631">
      <w:r>
        <w:t>G. Borges: ARGUS is not deployed extensively.</w:t>
      </w:r>
      <w:r w:rsidR="000D3105">
        <w:t xml:space="preserve"> Various NGI representatives express concerns on the impact on the number of service instances to be deployed. </w:t>
      </w:r>
    </w:p>
    <w:p w14:paraId="0BB4F8A3" w14:textId="09AE1F46" w:rsidR="00307631" w:rsidRDefault="000D3105" w:rsidP="00307631">
      <w:r w:rsidRPr="000D3105">
        <w:rPr>
          <w:b/>
        </w:rPr>
        <w:t xml:space="preserve">ACTION (EGI CSIRT) </w:t>
      </w:r>
      <w:proofErr w:type="gramStart"/>
      <w:r w:rsidRPr="000D3105">
        <w:rPr>
          <w:b/>
        </w:rPr>
        <w:t>To</w:t>
      </w:r>
      <w:proofErr w:type="gramEnd"/>
      <w:r w:rsidRPr="000D3105">
        <w:rPr>
          <w:b/>
        </w:rPr>
        <w:t xml:space="preserve"> propose a document describing the proposed deployment architecture and the related implementation steps. The document should be available in the middle of </w:t>
      </w:r>
      <w:proofErr w:type="spellStart"/>
      <w:r w:rsidRPr="000D3105">
        <w:rPr>
          <w:b/>
        </w:rPr>
        <w:t>Febraury</w:t>
      </w:r>
      <w:proofErr w:type="spellEnd"/>
      <w:r w:rsidRPr="000D3105">
        <w:rPr>
          <w:b/>
        </w:rPr>
        <w:t xml:space="preserve"> to allow an OMB discussion in Feb</w:t>
      </w:r>
      <w:r>
        <w:t>.</w:t>
      </w:r>
    </w:p>
    <w:p w14:paraId="4DB85E3C" w14:textId="28C64C62" w:rsidR="00515A52" w:rsidRDefault="00515A52" w:rsidP="00515A52">
      <w:pPr>
        <w:pStyle w:val="Heading1"/>
      </w:pPr>
      <w:bookmarkStart w:id="15" w:name="_Toc343816718"/>
      <w:r>
        <w:t>UMD release calendar</w:t>
      </w:r>
      <w:bookmarkEnd w:id="15"/>
    </w:p>
    <w:p w14:paraId="019A286B" w14:textId="2FC4CC6A" w:rsidR="000F4DBD" w:rsidRDefault="000D3105" w:rsidP="000F4DBD">
      <w:r>
        <w:t xml:space="preserve">P. Solagna/EGI.eu provides information </w:t>
      </w:r>
      <w:r w:rsidR="000F4DBD">
        <w:t xml:space="preserve">on </w:t>
      </w:r>
      <w:r>
        <w:t xml:space="preserve">the </w:t>
      </w:r>
      <w:r w:rsidR="000F4DBD">
        <w:t>next UMD updates</w:t>
      </w:r>
      <w:r>
        <w:t>.</w:t>
      </w:r>
    </w:p>
    <w:p w14:paraId="2F88F18A" w14:textId="77777777" w:rsidR="000D3105" w:rsidRDefault="000F4DBD" w:rsidP="000F4DBD">
      <w:pPr>
        <w:pStyle w:val="ListParagraph"/>
        <w:numPr>
          <w:ilvl w:val="0"/>
          <w:numId w:val="42"/>
        </w:numPr>
      </w:pPr>
      <w:r>
        <w:t>UMD 2.3.1 released on the 17</w:t>
      </w:r>
      <w:r w:rsidRPr="000D3105">
        <w:rPr>
          <w:vertAlign w:val="superscript"/>
        </w:rPr>
        <w:t>th</w:t>
      </w:r>
      <w:r>
        <w:t xml:space="preserve"> of December</w:t>
      </w:r>
    </w:p>
    <w:p w14:paraId="01C3C83B" w14:textId="47A05F41" w:rsidR="000F4DBD" w:rsidRDefault="000F4DBD" w:rsidP="000F4DBD">
      <w:pPr>
        <w:pStyle w:val="ListParagraph"/>
        <w:numPr>
          <w:ilvl w:val="0"/>
          <w:numId w:val="42"/>
        </w:numPr>
      </w:pPr>
      <w:r>
        <w:t>UMD 2.4.0 is scheduled on 18</w:t>
      </w:r>
      <w:r w:rsidRPr="000D3105">
        <w:rPr>
          <w:vertAlign w:val="superscript"/>
        </w:rPr>
        <w:t>th</w:t>
      </w:r>
      <w:r>
        <w:t xml:space="preserve"> of February with IGE products (</w:t>
      </w:r>
      <w:r w:rsidR="000D3105">
        <w:t>security</w:t>
      </w:r>
      <w:r>
        <w:t xml:space="preserve">, </w:t>
      </w:r>
      <w:proofErr w:type="spellStart"/>
      <w:r>
        <w:t>rls</w:t>
      </w:r>
      <w:proofErr w:type="spellEnd"/>
      <w:r>
        <w:t xml:space="preserve">, </w:t>
      </w:r>
      <w:proofErr w:type="spellStart"/>
      <w:r>
        <w:t>myproxy</w:t>
      </w:r>
      <w:proofErr w:type="spellEnd"/>
      <w:r>
        <w:t xml:space="preserve">, security integration), EMI (MPI, ARC CE and clients, Infosys), </w:t>
      </w:r>
      <w:r w:rsidR="000D3105">
        <w:t xml:space="preserve">and the </w:t>
      </w:r>
      <w:r>
        <w:t>m</w:t>
      </w:r>
      <w:r w:rsidR="000D3105">
        <w:t>o</w:t>
      </w:r>
      <w:r>
        <w:t xml:space="preserve">st important updates of EMI </w:t>
      </w:r>
      <w:r w:rsidR="000D3105">
        <w:t xml:space="preserve">to be released </w:t>
      </w:r>
      <w:r>
        <w:t>in Jan (</w:t>
      </w:r>
      <w:proofErr w:type="spellStart"/>
      <w:r>
        <w:t>WMS</w:t>
      </w:r>
      <w:r w:rsidR="000D3105">
        <w:t>is</w:t>
      </w:r>
      <w:proofErr w:type="spellEnd"/>
      <w:r w:rsidR="000D3105">
        <w:t xml:space="preserve"> </w:t>
      </w:r>
      <w:r>
        <w:t xml:space="preserve"> not y</w:t>
      </w:r>
      <w:r w:rsidR="000D3105">
        <w:t xml:space="preserve">et in UMD v.3.4.1, VOMS update  with a </w:t>
      </w:r>
      <w:r>
        <w:t>patch for security</w:t>
      </w:r>
      <w:r w:rsidR="000D3105">
        <w:t xml:space="preserve"> vulnerability among other features</w:t>
      </w:r>
      <w:r>
        <w:t>, u</w:t>
      </w:r>
      <w:r w:rsidR="000D3105">
        <w:t xml:space="preserve">n upgrade </w:t>
      </w:r>
      <w:r>
        <w:t xml:space="preserve">of GFAL and </w:t>
      </w:r>
      <w:proofErr w:type="spellStart"/>
      <w:r>
        <w:t>lcg-utils</w:t>
      </w:r>
      <w:proofErr w:type="spellEnd"/>
      <w:r>
        <w:t>)</w:t>
      </w:r>
      <w:r w:rsidR="000D3105">
        <w:t>.</w:t>
      </w:r>
    </w:p>
    <w:p w14:paraId="577A05C0" w14:textId="104C714F" w:rsidR="004D0B16" w:rsidRDefault="004D0B16" w:rsidP="000F4DBD">
      <w:r>
        <w:t>E</w:t>
      </w:r>
      <w:r w:rsidR="000D3105">
        <w:t xml:space="preserve">arly </w:t>
      </w:r>
      <w:r>
        <w:t>A</w:t>
      </w:r>
      <w:r w:rsidR="000D3105">
        <w:t>dopter</w:t>
      </w:r>
      <w:r>
        <w:t>s</w:t>
      </w:r>
      <w:r w:rsidR="000D3105">
        <w:t xml:space="preserve"> are missing</w:t>
      </w:r>
      <w:r>
        <w:t xml:space="preserve"> for </w:t>
      </w:r>
      <w:proofErr w:type="spellStart"/>
      <w:r>
        <w:t>gridsam</w:t>
      </w:r>
      <w:proofErr w:type="spellEnd"/>
      <w:r>
        <w:t xml:space="preserve">, </w:t>
      </w:r>
      <w:proofErr w:type="spellStart"/>
      <w:r>
        <w:t>ogsadai</w:t>
      </w:r>
      <w:proofErr w:type="spellEnd"/>
      <w:r>
        <w:t xml:space="preserve">, </w:t>
      </w:r>
      <w:proofErr w:type="spellStart"/>
      <w:r>
        <w:t>jglobus</w:t>
      </w:r>
      <w:proofErr w:type="spellEnd"/>
      <w:r>
        <w:t xml:space="preserve"> </w:t>
      </w:r>
      <w:r>
        <w:sym w:font="Wingdings" w:char="F0E0"/>
      </w:r>
      <w:r>
        <w:t xml:space="preserve"> we will take them off if there is no interest.</w:t>
      </w:r>
      <w:r w:rsidR="000D3105">
        <w:t xml:space="preserve"> These c</w:t>
      </w:r>
      <w:r>
        <w:t>an be re-</w:t>
      </w:r>
      <w:proofErr w:type="spellStart"/>
      <w:r>
        <w:t>itnegrated</w:t>
      </w:r>
      <w:proofErr w:type="spellEnd"/>
      <w:r>
        <w:t xml:space="preserve"> at a later stage.</w:t>
      </w:r>
    </w:p>
    <w:p w14:paraId="1318724F" w14:textId="10440580" w:rsidR="004D0B16" w:rsidRPr="000F4DBD" w:rsidRDefault="004D0B16" w:rsidP="000F4DBD">
      <w:r>
        <w:lastRenderedPageBreak/>
        <w:t xml:space="preserve">EMI 3 </w:t>
      </w:r>
      <w:r w:rsidR="000D3105">
        <w:t xml:space="preserve">is </w:t>
      </w:r>
      <w:r>
        <w:t>expected on the 28</w:t>
      </w:r>
      <w:r w:rsidRPr="004D0B16">
        <w:rPr>
          <w:vertAlign w:val="superscript"/>
        </w:rPr>
        <w:t>th</w:t>
      </w:r>
      <w:r>
        <w:t xml:space="preserve"> of Feb. Staged rollout will be focused on EMI 3 from beginning of March. </w:t>
      </w:r>
      <w:r w:rsidR="000D3105">
        <w:t xml:space="preserve">The </w:t>
      </w:r>
      <w:r>
        <w:t xml:space="preserve">UMD release for EMI 3 </w:t>
      </w:r>
      <w:r w:rsidR="000D3105">
        <w:t xml:space="preserve">will be available </w:t>
      </w:r>
      <w:r>
        <w:t>as soon as we have enough products passing staged rollout</w:t>
      </w:r>
      <w:r w:rsidR="000D3105">
        <w:t>.</w:t>
      </w:r>
      <w:r>
        <w:t xml:space="preserve"> Starting with EMI 3</w:t>
      </w:r>
      <w:r w:rsidR="000D3105">
        <w:t>, UMD will follow a</w:t>
      </w:r>
      <w:r>
        <w:t xml:space="preserve"> quarterly </w:t>
      </w:r>
      <w:r w:rsidR="000D3105">
        <w:t>release schedule</w:t>
      </w:r>
      <w:r>
        <w:t>.</w:t>
      </w:r>
    </w:p>
    <w:p w14:paraId="7553AA09" w14:textId="289AB641" w:rsidR="00A62C52" w:rsidRDefault="00A62C52" w:rsidP="00A62C52">
      <w:pPr>
        <w:pStyle w:val="Heading1"/>
        <w:rPr>
          <w:rStyle w:val="topleveltitle"/>
        </w:rPr>
      </w:pPr>
      <w:bookmarkStart w:id="16" w:name="_Toc343816719"/>
      <w:r>
        <w:rPr>
          <w:rStyle w:val="topleveltitle"/>
        </w:rPr>
        <w:t>AOB</w:t>
      </w:r>
      <w:bookmarkEnd w:id="16"/>
    </w:p>
    <w:p w14:paraId="48BD6DD5" w14:textId="2DEF8DCB" w:rsidR="00B876CC" w:rsidRDefault="00930DCB" w:rsidP="00181DDF">
      <w:pPr>
        <w:pStyle w:val="ListParagraph"/>
        <w:numPr>
          <w:ilvl w:val="0"/>
          <w:numId w:val="28"/>
        </w:numPr>
      </w:pPr>
      <w:r>
        <w:t>15-01-2013: testing of adobe connect</w:t>
      </w:r>
    </w:p>
    <w:p w14:paraId="6C23A14A" w14:textId="02963135" w:rsidR="00930DCB" w:rsidRDefault="00930DCB" w:rsidP="00181DDF">
      <w:pPr>
        <w:pStyle w:val="ListParagraph"/>
        <w:numPr>
          <w:ilvl w:val="0"/>
          <w:numId w:val="28"/>
        </w:numPr>
      </w:pPr>
      <w:r>
        <w:t>22-01-2013: phone meeting (via adobe connect)</w:t>
      </w:r>
    </w:p>
    <w:p w14:paraId="4CE0B983" w14:textId="6E42699A" w:rsidR="006957B6" w:rsidRPr="006957B6" w:rsidRDefault="00930DCB" w:rsidP="006957B6">
      <w:pPr>
        <w:pStyle w:val="ListParagraph"/>
        <w:numPr>
          <w:ilvl w:val="0"/>
          <w:numId w:val="28"/>
        </w:numPr>
      </w:pPr>
      <w:r>
        <w:t>28 and 29 12-2013: Evolving EGI workshop</w:t>
      </w:r>
    </w:p>
    <w:p w14:paraId="728367C1" w14:textId="77777777" w:rsidR="00A62C52" w:rsidRPr="00A62C52" w:rsidRDefault="00A62C52" w:rsidP="00A62C52"/>
    <w:sectPr w:rsidR="00A62C52" w:rsidRPr="00A62C52">
      <w:headerReference w:type="default" r:id="rId25"/>
      <w:foot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6B403" w14:textId="77777777" w:rsidR="008A5895" w:rsidRDefault="008A5895" w:rsidP="00D360F3">
      <w:pPr>
        <w:spacing w:after="0" w:line="240" w:lineRule="auto"/>
      </w:pPr>
      <w:r>
        <w:separator/>
      </w:r>
    </w:p>
  </w:endnote>
  <w:endnote w:type="continuationSeparator" w:id="0">
    <w:p w14:paraId="17200CBA" w14:textId="77777777" w:rsidR="008A5895" w:rsidRDefault="008A5895"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CA165F" w:rsidRPr="00B84C1F" w:rsidRDefault="00CA165F">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D00BFE" w:rsidRPr="00D00BFE">
          <w:rPr>
            <w:rFonts w:cs="Arial"/>
            <w:noProof/>
            <w:sz w:val="20"/>
            <w:szCs w:val="20"/>
          </w:rPr>
          <w:t>2</w:t>
        </w:r>
        <w:r w:rsidRPr="00B84C1F">
          <w:rPr>
            <w:rFonts w:ascii="Arial" w:hAnsi="Arial" w:cs="Arial"/>
            <w:noProof/>
            <w:sz w:val="20"/>
            <w:szCs w:val="20"/>
          </w:rPr>
          <w:fldChar w:fldCharType="end"/>
        </w:r>
      </w:p>
    </w:sdtContent>
  </w:sdt>
  <w:p w14:paraId="2B96FC30" w14:textId="77777777" w:rsidR="00CA165F" w:rsidRDefault="00CA1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4476E" w14:textId="77777777" w:rsidR="008A5895" w:rsidRDefault="008A5895" w:rsidP="00D360F3">
      <w:pPr>
        <w:spacing w:after="0" w:line="240" w:lineRule="auto"/>
      </w:pPr>
      <w:r>
        <w:separator/>
      </w:r>
    </w:p>
  </w:footnote>
  <w:footnote w:type="continuationSeparator" w:id="0">
    <w:p w14:paraId="009E9E15" w14:textId="77777777" w:rsidR="008A5895" w:rsidRDefault="008A5895" w:rsidP="00D360F3">
      <w:pPr>
        <w:spacing w:after="0" w:line="240" w:lineRule="auto"/>
      </w:pPr>
      <w:r>
        <w:continuationSeparator/>
      </w:r>
    </w:p>
  </w:footnote>
  <w:footnote w:id="1">
    <w:p w14:paraId="6B0C8891" w14:textId="77777777" w:rsidR="00CA165F" w:rsidRDefault="00CA165F" w:rsidP="008C749F">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CA165F" w14:paraId="1D8ED58A" w14:textId="77777777" w:rsidTr="009B3D32">
      <w:trPr>
        <w:trHeight w:val="1131"/>
      </w:trPr>
      <w:tc>
        <w:tcPr>
          <w:tcW w:w="2559" w:type="dxa"/>
        </w:tcPr>
        <w:p w14:paraId="150279C8" w14:textId="77777777" w:rsidR="00CA165F" w:rsidRDefault="00CA165F"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CA165F" w:rsidRDefault="00CA165F"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CA165F" w:rsidRDefault="00CA165F"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CA165F" w:rsidRDefault="00CA165F">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9FB"/>
    <w:multiLevelType w:val="hybridMultilevel"/>
    <w:tmpl w:val="8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3852"/>
    <w:multiLevelType w:val="hybridMultilevel"/>
    <w:tmpl w:val="D25E10B8"/>
    <w:lvl w:ilvl="0" w:tplc="A832347E">
      <w:start w:val="1"/>
      <w:numFmt w:val="bullet"/>
      <w:lvlText w:val="•"/>
      <w:lvlJc w:val="left"/>
      <w:pPr>
        <w:tabs>
          <w:tab w:val="num" w:pos="720"/>
        </w:tabs>
        <w:ind w:left="720" w:hanging="360"/>
      </w:pPr>
      <w:rPr>
        <w:rFonts w:ascii="Arial" w:hAnsi="Arial" w:hint="default"/>
      </w:rPr>
    </w:lvl>
    <w:lvl w:ilvl="1" w:tplc="19D42ABE" w:tentative="1">
      <w:start w:val="1"/>
      <w:numFmt w:val="bullet"/>
      <w:lvlText w:val="•"/>
      <w:lvlJc w:val="left"/>
      <w:pPr>
        <w:tabs>
          <w:tab w:val="num" w:pos="1440"/>
        </w:tabs>
        <w:ind w:left="1440" w:hanging="360"/>
      </w:pPr>
      <w:rPr>
        <w:rFonts w:ascii="Arial" w:hAnsi="Arial" w:hint="default"/>
      </w:rPr>
    </w:lvl>
    <w:lvl w:ilvl="2" w:tplc="37ECA802" w:tentative="1">
      <w:start w:val="1"/>
      <w:numFmt w:val="bullet"/>
      <w:lvlText w:val="•"/>
      <w:lvlJc w:val="left"/>
      <w:pPr>
        <w:tabs>
          <w:tab w:val="num" w:pos="2160"/>
        </w:tabs>
        <w:ind w:left="2160" w:hanging="360"/>
      </w:pPr>
      <w:rPr>
        <w:rFonts w:ascii="Arial" w:hAnsi="Arial" w:hint="default"/>
      </w:rPr>
    </w:lvl>
    <w:lvl w:ilvl="3" w:tplc="E708D12E" w:tentative="1">
      <w:start w:val="1"/>
      <w:numFmt w:val="bullet"/>
      <w:lvlText w:val="•"/>
      <w:lvlJc w:val="left"/>
      <w:pPr>
        <w:tabs>
          <w:tab w:val="num" w:pos="2880"/>
        </w:tabs>
        <w:ind w:left="2880" w:hanging="360"/>
      </w:pPr>
      <w:rPr>
        <w:rFonts w:ascii="Arial" w:hAnsi="Arial" w:hint="default"/>
      </w:rPr>
    </w:lvl>
    <w:lvl w:ilvl="4" w:tplc="78FCEB6C" w:tentative="1">
      <w:start w:val="1"/>
      <w:numFmt w:val="bullet"/>
      <w:lvlText w:val="•"/>
      <w:lvlJc w:val="left"/>
      <w:pPr>
        <w:tabs>
          <w:tab w:val="num" w:pos="3600"/>
        </w:tabs>
        <w:ind w:left="3600" w:hanging="360"/>
      </w:pPr>
      <w:rPr>
        <w:rFonts w:ascii="Arial" w:hAnsi="Arial" w:hint="default"/>
      </w:rPr>
    </w:lvl>
    <w:lvl w:ilvl="5" w:tplc="29FE7B10" w:tentative="1">
      <w:start w:val="1"/>
      <w:numFmt w:val="bullet"/>
      <w:lvlText w:val="•"/>
      <w:lvlJc w:val="left"/>
      <w:pPr>
        <w:tabs>
          <w:tab w:val="num" w:pos="4320"/>
        </w:tabs>
        <w:ind w:left="4320" w:hanging="360"/>
      </w:pPr>
      <w:rPr>
        <w:rFonts w:ascii="Arial" w:hAnsi="Arial" w:hint="default"/>
      </w:rPr>
    </w:lvl>
    <w:lvl w:ilvl="6" w:tplc="B7CECA50" w:tentative="1">
      <w:start w:val="1"/>
      <w:numFmt w:val="bullet"/>
      <w:lvlText w:val="•"/>
      <w:lvlJc w:val="left"/>
      <w:pPr>
        <w:tabs>
          <w:tab w:val="num" w:pos="5040"/>
        </w:tabs>
        <w:ind w:left="5040" w:hanging="360"/>
      </w:pPr>
      <w:rPr>
        <w:rFonts w:ascii="Arial" w:hAnsi="Arial" w:hint="default"/>
      </w:rPr>
    </w:lvl>
    <w:lvl w:ilvl="7" w:tplc="1B90BC1E" w:tentative="1">
      <w:start w:val="1"/>
      <w:numFmt w:val="bullet"/>
      <w:lvlText w:val="•"/>
      <w:lvlJc w:val="left"/>
      <w:pPr>
        <w:tabs>
          <w:tab w:val="num" w:pos="5760"/>
        </w:tabs>
        <w:ind w:left="5760" w:hanging="360"/>
      </w:pPr>
      <w:rPr>
        <w:rFonts w:ascii="Arial" w:hAnsi="Arial" w:hint="default"/>
      </w:rPr>
    </w:lvl>
    <w:lvl w:ilvl="8" w:tplc="80525662" w:tentative="1">
      <w:start w:val="1"/>
      <w:numFmt w:val="bullet"/>
      <w:lvlText w:val="•"/>
      <w:lvlJc w:val="left"/>
      <w:pPr>
        <w:tabs>
          <w:tab w:val="num" w:pos="6480"/>
        </w:tabs>
        <w:ind w:left="6480" w:hanging="360"/>
      </w:pPr>
      <w:rPr>
        <w:rFonts w:ascii="Arial" w:hAnsi="Arial" w:hint="default"/>
      </w:rPr>
    </w:lvl>
  </w:abstractNum>
  <w:abstractNum w:abstractNumId="2">
    <w:nsid w:val="0590240B"/>
    <w:multiLevelType w:val="hybridMultilevel"/>
    <w:tmpl w:val="D5D006CC"/>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766E4"/>
    <w:multiLevelType w:val="hybridMultilevel"/>
    <w:tmpl w:val="02C48696"/>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D2C29"/>
    <w:multiLevelType w:val="hybridMultilevel"/>
    <w:tmpl w:val="DD0CB1BA"/>
    <w:lvl w:ilvl="0" w:tplc="D5BC22FC">
      <w:start w:val="1"/>
      <w:numFmt w:val="bullet"/>
      <w:lvlText w:val="•"/>
      <w:lvlJc w:val="left"/>
      <w:pPr>
        <w:tabs>
          <w:tab w:val="num" w:pos="720"/>
        </w:tabs>
        <w:ind w:left="720" w:hanging="360"/>
      </w:pPr>
      <w:rPr>
        <w:rFonts w:ascii="Arial" w:hAnsi="Arial" w:hint="default"/>
      </w:rPr>
    </w:lvl>
    <w:lvl w:ilvl="1" w:tplc="A0A2E614" w:tentative="1">
      <w:start w:val="1"/>
      <w:numFmt w:val="bullet"/>
      <w:lvlText w:val="•"/>
      <w:lvlJc w:val="left"/>
      <w:pPr>
        <w:tabs>
          <w:tab w:val="num" w:pos="1440"/>
        </w:tabs>
        <w:ind w:left="1440" w:hanging="360"/>
      </w:pPr>
      <w:rPr>
        <w:rFonts w:ascii="Arial" w:hAnsi="Arial" w:hint="default"/>
      </w:rPr>
    </w:lvl>
    <w:lvl w:ilvl="2" w:tplc="4A62F85E" w:tentative="1">
      <w:start w:val="1"/>
      <w:numFmt w:val="bullet"/>
      <w:lvlText w:val="•"/>
      <w:lvlJc w:val="left"/>
      <w:pPr>
        <w:tabs>
          <w:tab w:val="num" w:pos="2160"/>
        </w:tabs>
        <w:ind w:left="2160" w:hanging="360"/>
      </w:pPr>
      <w:rPr>
        <w:rFonts w:ascii="Arial" w:hAnsi="Arial" w:hint="default"/>
      </w:rPr>
    </w:lvl>
    <w:lvl w:ilvl="3" w:tplc="CD246312" w:tentative="1">
      <w:start w:val="1"/>
      <w:numFmt w:val="bullet"/>
      <w:lvlText w:val="•"/>
      <w:lvlJc w:val="left"/>
      <w:pPr>
        <w:tabs>
          <w:tab w:val="num" w:pos="2880"/>
        </w:tabs>
        <w:ind w:left="2880" w:hanging="360"/>
      </w:pPr>
      <w:rPr>
        <w:rFonts w:ascii="Arial" w:hAnsi="Arial" w:hint="default"/>
      </w:rPr>
    </w:lvl>
    <w:lvl w:ilvl="4" w:tplc="3F88CF46" w:tentative="1">
      <w:start w:val="1"/>
      <w:numFmt w:val="bullet"/>
      <w:lvlText w:val="•"/>
      <w:lvlJc w:val="left"/>
      <w:pPr>
        <w:tabs>
          <w:tab w:val="num" w:pos="3600"/>
        </w:tabs>
        <w:ind w:left="3600" w:hanging="360"/>
      </w:pPr>
      <w:rPr>
        <w:rFonts w:ascii="Arial" w:hAnsi="Arial" w:hint="default"/>
      </w:rPr>
    </w:lvl>
    <w:lvl w:ilvl="5" w:tplc="43B28404" w:tentative="1">
      <w:start w:val="1"/>
      <w:numFmt w:val="bullet"/>
      <w:lvlText w:val="•"/>
      <w:lvlJc w:val="left"/>
      <w:pPr>
        <w:tabs>
          <w:tab w:val="num" w:pos="4320"/>
        </w:tabs>
        <w:ind w:left="4320" w:hanging="360"/>
      </w:pPr>
      <w:rPr>
        <w:rFonts w:ascii="Arial" w:hAnsi="Arial" w:hint="default"/>
      </w:rPr>
    </w:lvl>
    <w:lvl w:ilvl="6" w:tplc="EF8A0504" w:tentative="1">
      <w:start w:val="1"/>
      <w:numFmt w:val="bullet"/>
      <w:lvlText w:val="•"/>
      <w:lvlJc w:val="left"/>
      <w:pPr>
        <w:tabs>
          <w:tab w:val="num" w:pos="5040"/>
        </w:tabs>
        <w:ind w:left="5040" w:hanging="360"/>
      </w:pPr>
      <w:rPr>
        <w:rFonts w:ascii="Arial" w:hAnsi="Arial" w:hint="default"/>
      </w:rPr>
    </w:lvl>
    <w:lvl w:ilvl="7" w:tplc="BE0C5098" w:tentative="1">
      <w:start w:val="1"/>
      <w:numFmt w:val="bullet"/>
      <w:lvlText w:val="•"/>
      <w:lvlJc w:val="left"/>
      <w:pPr>
        <w:tabs>
          <w:tab w:val="num" w:pos="5760"/>
        </w:tabs>
        <w:ind w:left="5760" w:hanging="360"/>
      </w:pPr>
      <w:rPr>
        <w:rFonts w:ascii="Arial" w:hAnsi="Arial" w:hint="default"/>
      </w:rPr>
    </w:lvl>
    <w:lvl w:ilvl="8" w:tplc="4F20134A" w:tentative="1">
      <w:start w:val="1"/>
      <w:numFmt w:val="bullet"/>
      <w:lvlText w:val="•"/>
      <w:lvlJc w:val="left"/>
      <w:pPr>
        <w:tabs>
          <w:tab w:val="num" w:pos="6480"/>
        </w:tabs>
        <w:ind w:left="6480" w:hanging="360"/>
      </w:pPr>
      <w:rPr>
        <w:rFonts w:ascii="Arial" w:hAnsi="Arial" w:hint="default"/>
      </w:rPr>
    </w:lvl>
  </w:abstractNum>
  <w:abstractNum w:abstractNumId="5">
    <w:nsid w:val="0AAE6A89"/>
    <w:multiLevelType w:val="hybridMultilevel"/>
    <w:tmpl w:val="E6B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60299"/>
    <w:multiLevelType w:val="hybridMultilevel"/>
    <w:tmpl w:val="AFF61BEE"/>
    <w:lvl w:ilvl="0" w:tplc="EB7A51AA">
      <w:start w:val="1"/>
      <w:numFmt w:val="bullet"/>
      <w:lvlText w:val="•"/>
      <w:lvlJc w:val="left"/>
      <w:pPr>
        <w:tabs>
          <w:tab w:val="num" w:pos="720"/>
        </w:tabs>
        <w:ind w:left="720" w:hanging="360"/>
      </w:pPr>
      <w:rPr>
        <w:rFonts w:ascii="Arial" w:hAnsi="Arial" w:hint="default"/>
      </w:rPr>
    </w:lvl>
    <w:lvl w:ilvl="1" w:tplc="7076E36E" w:tentative="1">
      <w:start w:val="1"/>
      <w:numFmt w:val="bullet"/>
      <w:lvlText w:val="•"/>
      <w:lvlJc w:val="left"/>
      <w:pPr>
        <w:tabs>
          <w:tab w:val="num" w:pos="1440"/>
        </w:tabs>
        <w:ind w:left="1440" w:hanging="360"/>
      </w:pPr>
      <w:rPr>
        <w:rFonts w:ascii="Arial" w:hAnsi="Arial" w:hint="default"/>
      </w:rPr>
    </w:lvl>
    <w:lvl w:ilvl="2" w:tplc="99FA90B0" w:tentative="1">
      <w:start w:val="1"/>
      <w:numFmt w:val="bullet"/>
      <w:lvlText w:val="•"/>
      <w:lvlJc w:val="left"/>
      <w:pPr>
        <w:tabs>
          <w:tab w:val="num" w:pos="2160"/>
        </w:tabs>
        <w:ind w:left="2160" w:hanging="360"/>
      </w:pPr>
      <w:rPr>
        <w:rFonts w:ascii="Arial" w:hAnsi="Arial" w:hint="default"/>
      </w:rPr>
    </w:lvl>
    <w:lvl w:ilvl="3" w:tplc="484E41A6" w:tentative="1">
      <w:start w:val="1"/>
      <w:numFmt w:val="bullet"/>
      <w:lvlText w:val="•"/>
      <w:lvlJc w:val="left"/>
      <w:pPr>
        <w:tabs>
          <w:tab w:val="num" w:pos="2880"/>
        </w:tabs>
        <w:ind w:left="2880" w:hanging="360"/>
      </w:pPr>
      <w:rPr>
        <w:rFonts w:ascii="Arial" w:hAnsi="Arial" w:hint="default"/>
      </w:rPr>
    </w:lvl>
    <w:lvl w:ilvl="4" w:tplc="C7DCFF88" w:tentative="1">
      <w:start w:val="1"/>
      <w:numFmt w:val="bullet"/>
      <w:lvlText w:val="•"/>
      <w:lvlJc w:val="left"/>
      <w:pPr>
        <w:tabs>
          <w:tab w:val="num" w:pos="3600"/>
        </w:tabs>
        <w:ind w:left="3600" w:hanging="360"/>
      </w:pPr>
      <w:rPr>
        <w:rFonts w:ascii="Arial" w:hAnsi="Arial" w:hint="default"/>
      </w:rPr>
    </w:lvl>
    <w:lvl w:ilvl="5" w:tplc="8B8A8F9E" w:tentative="1">
      <w:start w:val="1"/>
      <w:numFmt w:val="bullet"/>
      <w:lvlText w:val="•"/>
      <w:lvlJc w:val="left"/>
      <w:pPr>
        <w:tabs>
          <w:tab w:val="num" w:pos="4320"/>
        </w:tabs>
        <w:ind w:left="4320" w:hanging="360"/>
      </w:pPr>
      <w:rPr>
        <w:rFonts w:ascii="Arial" w:hAnsi="Arial" w:hint="default"/>
      </w:rPr>
    </w:lvl>
    <w:lvl w:ilvl="6" w:tplc="46F6B770" w:tentative="1">
      <w:start w:val="1"/>
      <w:numFmt w:val="bullet"/>
      <w:lvlText w:val="•"/>
      <w:lvlJc w:val="left"/>
      <w:pPr>
        <w:tabs>
          <w:tab w:val="num" w:pos="5040"/>
        </w:tabs>
        <w:ind w:left="5040" w:hanging="360"/>
      </w:pPr>
      <w:rPr>
        <w:rFonts w:ascii="Arial" w:hAnsi="Arial" w:hint="default"/>
      </w:rPr>
    </w:lvl>
    <w:lvl w:ilvl="7" w:tplc="DF24E3C6" w:tentative="1">
      <w:start w:val="1"/>
      <w:numFmt w:val="bullet"/>
      <w:lvlText w:val="•"/>
      <w:lvlJc w:val="left"/>
      <w:pPr>
        <w:tabs>
          <w:tab w:val="num" w:pos="5760"/>
        </w:tabs>
        <w:ind w:left="5760" w:hanging="360"/>
      </w:pPr>
      <w:rPr>
        <w:rFonts w:ascii="Arial" w:hAnsi="Arial" w:hint="default"/>
      </w:rPr>
    </w:lvl>
    <w:lvl w:ilvl="8" w:tplc="AC44353A" w:tentative="1">
      <w:start w:val="1"/>
      <w:numFmt w:val="bullet"/>
      <w:lvlText w:val="•"/>
      <w:lvlJc w:val="left"/>
      <w:pPr>
        <w:tabs>
          <w:tab w:val="num" w:pos="6480"/>
        </w:tabs>
        <w:ind w:left="6480" w:hanging="360"/>
      </w:pPr>
      <w:rPr>
        <w:rFonts w:ascii="Arial" w:hAnsi="Arial" w:hint="default"/>
      </w:rPr>
    </w:lvl>
  </w:abstractNum>
  <w:abstractNum w:abstractNumId="7">
    <w:nsid w:val="0D826C66"/>
    <w:multiLevelType w:val="hybridMultilevel"/>
    <w:tmpl w:val="BFCECA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0F431DD9"/>
    <w:multiLevelType w:val="hybridMultilevel"/>
    <w:tmpl w:val="773CDC8E"/>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6F1508"/>
    <w:multiLevelType w:val="hybridMultilevel"/>
    <w:tmpl w:val="1834F6F4"/>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627F6F"/>
    <w:multiLevelType w:val="hybridMultilevel"/>
    <w:tmpl w:val="30C670E8"/>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14810"/>
    <w:multiLevelType w:val="hybridMultilevel"/>
    <w:tmpl w:val="88FE09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24941"/>
    <w:multiLevelType w:val="hybridMultilevel"/>
    <w:tmpl w:val="EF924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F50CB"/>
    <w:multiLevelType w:val="hybridMultilevel"/>
    <w:tmpl w:val="8A2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442E2E"/>
    <w:multiLevelType w:val="hybridMultilevel"/>
    <w:tmpl w:val="B108F4E2"/>
    <w:lvl w:ilvl="0" w:tplc="3640A25A">
      <w:start w:val="1"/>
      <w:numFmt w:val="bullet"/>
      <w:lvlText w:val="•"/>
      <w:lvlJc w:val="left"/>
      <w:pPr>
        <w:tabs>
          <w:tab w:val="num" w:pos="720"/>
        </w:tabs>
        <w:ind w:left="720" w:hanging="360"/>
      </w:pPr>
      <w:rPr>
        <w:rFonts w:ascii="Arial" w:hAnsi="Arial" w:hint="default"/>
      </w:rPr>
    </w:lvl>
    <w:lvl w:ilvl="1" w:tplc="031A54A4">
      <w:start w:val="1678"/>
      <w:numFmt w:val="bullet"/>
      <w:lvlText w:val="–"/>
      <w:lvlJc w:val="left"/>
      <w:pPr>
        <w:tabs>
          <w:tab w:val="num" w:pos="1440"/>
        </w:tabs>
        <w:ind w:left="1440" w:hanging="360"/>
      </w:pPr>
      <w:rPr>
        <w:rFonts w:ascii="Arial" w:hAnsi="Arial" w:hint="default"/>
      </w:rPr>
    </w:lvl>
    <w:lvl w:ilvl="2" w:tplc="AB8E1056" w:tentative="1">
      <w:start w:val="1"/>
      <w:numFmt w:val="bullet"/>
      <w:lvlText w:val="•"/>
      <w:lvlJc w:val="left"/>
      <w:pPr>
        <w:tabs>
          <w:tab w:val="num" w:pos="2160"/>
        </w:tabs>
        <w:ind w:left="2160" w:hanging="360"/>
      </w:pPr>
      <w:rPr>
        <w:rFonts w:ascii="Arial" w:hAnsi="Arial" w:hint="default"/>
      </w:rPr>
    </w:lvl>
    <w:lvl w:ilvl="3" w:tplc="05D88264" w:tentative="1">
      <w:start w:val="1"/>
      <w:numFmt w:val="bullet"/>
      <w:lvlText w:val="•"/>
      <w:lvlJc w:val="left"/>
      <w:pPr>
        <w:tabs>
          <w:tab w:val="num" w:pos="2880"/>
        </w:tabs>
        <w:ind w:left="2880" w:hanging="360"/>
      </w:pPr>
      <w:rPr>
        <w:rFonts w:ascii="Arial" w:hAnsi="Arial" w:hint="default"/>
      </w:rPr>
    </w:lvl>
    <w:lvl w:ilvl="4" w:tplc="9EF2555E" w:tentative="1">
      <w:start w:val="1"/>
      <w:numFmt w:val="bullet"/>
      <w:lvlText w:val="•"/>
      <w:lvlJc w:val="left"/>
      <w:pPr>
        <w:tabs>
          <w:tab w:val="num" w:pos="3600"/>
        </w:tabs>
        <w:ind w:left="3600" w:hanging="360"/>
      </w:pPr>
      <w:rPr>
        <w:rFonts w:ascii="Arial" w:hAnsi="Arial" w:hint="default"/>
      </w:rPr>
    </w:lvl>
    <w:lvl w:ilvl="5" w:tplc="5F467E66" w:tentative="1">
      <w:start w:val="1"/>
      <w:numFmt w:val="bullet"/>
      <w:lvlText w:val="•"/>
      <w:lvlJc w:val="left"/>
      <w:pPr>
        <w:tabs>
          <w:tab w:val="num" w:pos="4320"/>
        </w:tabs>
        <w:ind w:left="4320" w:hanging="360"/>
      </w:pPr>
      <w:rPr>
        <w:rFonts w:ascii="Arial" w:hAnsi="Arial" w:hint="default"/>
      </w:rPr>
    </w:lvl>
    <w:lvl w:ilvl="6" w:tplc="A1108B2C" w:tentative="1">
      <w:start w:val="1"/>
      <w:numFmt w:val="bullet"/>
      <w:lvlText w:val="•"/>
      <w:lvlJc w:val="left"/>
      <w:pPr>
        <w:tabs>
          <w:tab w:val="num" w:pos="5040"/>
        </w:tabs>
        <w:ind w:left="5040" w:hanging="360"/>
      </w:pPr>
      <w:rPr>
        <w:rFonts w:ascii="Arial" w:hAnsi="Arial" w:hint="default"/>
      </w:rPr>
    </w:lvl>
    <w:lvl w:ilvl="7" w:tplc="94B4625C" w:tentative="1">
      <w:start w:val="1"/>
      <w:numFmt w:val="bullet"/>
      <w:lvlText w:val="•"/>
      <w:lvlJc w:val="left"/>
      <w:pPr>
        <w:tabs>
          <w:tab w:val="num" w:pos="5760"/>
        </w:tabs>
        <w:ind w:left="5760" w:hanging="360"/>
      </w:pPr>
      <w:rPr>
        <w:rFonts w:ascii="Arial" w:hAnsi="Arial" w:hint="default"/>
      </w:rPr>
    </w:lvl>
    <w:lvl w:ilvl="8" w:tplc="F340A3CA" w:tentative="1">
      <w:start w:val="1"/>
      <w:numFmt w:val="bullet"/>
      <w:lvlText w:val="•"/>
      <w:lvlJc w:val="left"/>
      <w:pPr>
        <w:tabs>
          <w:tab w:val="num" w:pos="6480"/>
        </w:tabs>
        <w:ind w:left="6480" w:hanging="360"/>
      </w:pPr>
      <w:rPr>
        <w:rFonts w:ascii="Arial" w:hAnsi="Arial" w:hint="default"/>
      </w:rPr>
    </w:lvl>
  </w:abstractNum>
  <w:abstractNum w:abstractNumId="15">
    <w:nsid w:val="27801174"/>
    <w:multiLevelType w:val="hybridMultilevel"/>
    <w:tmpl w:val="623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D02344"/>
    <w:multiLevelType w:val="hybridMultilevel"/>
    <w:tmpl w:val="41A2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E2355E"/>
    <w:multiLevelType w:val="hybridMultilevel"/>
    <w:tmpl w:val="4F58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F67C4"/>
    <w:multiLevelType w:val="hybridMultilevel"/>
    <w:tmpl w:val="EEF02F74"/>
    <w:lvl w:ilvl="0" w:tplc="2DA0B4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70911E5"/>
    <w:multiLevelType w:val="hybridMultilevel"/>
    <w:tmpl w:val="F42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B4611"/>
    <w:multiLevelType w:val="hybridMultilevel"/>
    <w:tmpl w:val="6ACA26E8"/>
    <w:lvl w:ilvl="0" w:tplc="0A5483E0">
      <w:start w:val="1"/>
      <w:numFmt w:val="bullet"/>
      <w:lvlText w:val="•"/>
      <w:lvlJc w:val="left"/>
      <w:pPr>
        <w:tabs>
          <w:tab w:val="num" w:pos="720"/>
        </w:tabs>
        <w:ind w:left="720" w:hanging="360"/>
      </w:pPr>
      <w:rPr>
        <w:rFonts w:ascii="Arial" w:hAnsi="Arial" w:hint="default"/>
      </w:rPr>
    </w:lvl>
    <w:lvl w:ilvl="1" w:tplc="D22A4DF0" w:tentative="1">
      <w:start w:val="1"/>
      <w:numFmt w:val="bullet"/>
      <w:lvlText w:val="•"/>
      <w:lvlJc w:val="left"/>
      <w:pPr>
        <w:tabs>
          <w:tab w:val="num" w:pos="1440"/>
        </w:tabs>
        <w:ind w:left="1440" w:hanging="360"/>
      </w:pPr>
      <w:rPr>
        <w:rFonts w:ascii="Arial" w:hAnsi="Arial" w:hint="default"/>
      </w:rPr>
    </w:lvl>
    <w:lvl w:ilvl="2" w:tplc="43F6937A" w:tentative="1">
      <w:start w:val="1"/>
      <w:numFmt w:val="bullet"/>
      <w:lvlText w:val="•"/>
      <w:lvlJc w:val="left"/>
      <w:pPr>
        <w:tabs>
          <w:tab w:val="num" w:pos="2160"/>
        </w:tabs>
        <w:ind w:left="2160" w:hanging="360"/>
      </w:pPr>
      <w:rPr>
        <w:rFonts w:ascii="Arial" w:hAnsi="Arial" w:hint="default"/>
      </w:rPr>
    </w:lvl>
    <w:lvl w:ilvl="3" w:tplc="4DC29922" w:tentative="1">
      <w:start w:val="1"/>
      <w:numFmt w:val="bullet"/>
      <w:lvlText w:val="•"/>
      <w:lvlJc w:val="left"/>
      <w:pPr>
        <w:tabs>
          <w:tab w:val="num" w:pos="2880"/>
        </w:tabs>
        <w:ind w:left="2880" w:hanging="360"/>
      </w:pPr>
      <w:rPr>
        <w:rFonts w:ascii="Arial" w:hAnsi="Arial" w:hint="default"/>
      </w:rPr>
    </w:lvl>
    <w:lvl w:ilvl="4" w:tplc="1B224440" w:tentative="1">
      <w:start w:val="1"/>
      <w:numFmt w:val="bullet"/>
      <w:lvlText w:val="•"/>
      <w:lvlJc w:val="left"/>
      <w:pPr>
        <w:tabs>
          <w:tab w:val="num" w:pos="3600"/>
        </w:tabs>
        <w:ind w:left="3600" w:hanging="360"/>
      </w:pPr>
      <w:rPr>
        <w:rFonts w:ascii="Arial" w:hAnsi="Arial" w:hint="default"/>
      </w:rPr>
    </w:lvl>
    <w:lvl w:ilvl="5" w:tplc="D38A05B0" w:tentative="1">
      <w:start w:val="1"/>
      <w:numFmt w:val="bullet"/>
      <w:lvlText w:val="•"/>
      <w:lvlJc w:val="left"/>
      <w:pPr>
        <w:tabs>
          <w:tab w:val="num" w:pos="4320"/>
        </w:tabs>
        <w:ind w:left="4320" w:hanging="360"/>
      </w:pPr>
      <w:rPr>
        <w:rFonts w:ascii="Arial" w:hAnsi="Arial" w:hint="default"/>
      </w:rPr>
    </w:lvl>
    <w:lvl w:ilvl="6" w:tplc="97F05F88" w:tentative="1">
      <w:start w:val="1"/>
      <w:numFmt w:val="bullet"/>
      <w:lvlText w:val="•"/>
      <w:lvlJc w:val="left"/>
      <w:pPr>
        <w:tabs>
          <w:tab w:val="num" w:pos="5040"/>
        </w:tabs>
        <w:ind w:left="5040" w:hanging="360"/>
      </w:pPr>
      <w:rPr>
        <w:rFonts w:ascii="Arial" w:hAnsi="Arial" w:hint="default"/>
      </w:rPr>
    </w:lvl>
    <w:lvl w:ilvl="7" w:tplc="4C08538E" w:tentative="1">
      <w:start w:val="1"/>
      <w:numFmt w:val="bullet"/>
      <w:lvlText w:val="•"/>
      <w:lvlJc w:val="left"/>
      <w:pPr>
        <w:tabs>
          <w:tab w:val="num" w:pos="5760"/>
        </w:tabs>
        <w:ind w:left="5760" w:hanging="360"/>
      </w:pPr>
      <w:rPr>
        <w:rFonts w:ascii="Arial" w:hAnsi="Arial" w:hint="default"/>
      </w:rPr>
    </w:lvl>
    <w:lvl w:ilvl="8" w:tplc="FBE042C6" w:tentative="1">
      <w:start w:val="1"/>
      <w:numFmt w:val="bullet"/>
      <w:lvlText w:val="•"/>
      <w:lvlJc w:val="left"/>
      <w:pPr>
        <w:tabs>
          <w:tab w:val="num" w:pos="6480"/>
        </w:tabs>
        <w:ind w:left="6480" w:hanging="360"/>
      </w:pPr>
      <w:rPr>
        <w:rFonts w:ascii="Arial" w:hAnsi="Arial" w:hint="default"/>
      </w:rPr>
    </w:lvl>
  </w:abstractNum>
  <w:abstractNum w:abstractNumId="21">
    <w:nsid w:val="3ABF7382"/>
    <w:multiLevelType w:val="hybridMultilevel"/>
    <w:tmpl w:val="2B0A6BEC"/>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31227"/>
    <w:multiLevelType w:val="hybridMultilevel"/>
    <w:tmpl w:val="35D0CAE0"/>
    <w:lvl w:ilvl="0" w:tplc="8AD0CE7A">
      <w:start w:val="1"/>
      <w:numFmt w:val="bullet"/>
      <w:lvlText w:val="•"/>
      <w:lvlJc w:val="left"/>
      <w:pPr>
        <w:tabs>
          <w:tab w:val="num" w:pos="720"/>
        </w:tabs>
        <w:ind w:left="720" w:hanging="360"/>
      </w:pPr>
      <w:rPr>
        <w:rFonts w:ascii="Arial" w:hAnsi="Arial" w:hint="default"/>
      </w:rPr>
    </w:lvl>
    <w:lvl w:ilvl="1" w:tplc="D166EC48" w:tentative="1">
      <w:start w:val="1"/>
      <w:numFmt w:val="bullet"/>
      <w:lvlText w:val="•"/>
      <w:lvlJc w:val="left"/>
      <w:pPr>
        <w:tabs>
          <w:tab w:val="num" w:pos="1440"/>
        </w:tabs>
        <w:ind w:left="1440" w:hanging="360"/>
      </w:pPr>
      <w:rPr>
        <w:rFonts w:ascii="Arial" w:hAnsi="Arial" w:hint="default"/>
      </w:rPr>
    </w:lvl>
    <w:lvl w:ilvl="2" w:tplc="37A8725C" w:tentative="1">
      <w:start w:val="1"/>
      <w:numFmt w:val="bullet"/>
      <w:lvlText w:val="•"/>
      <w:lvlJc w:val="left"/>
      <w:pPr>
        <w:tabs>
          <w:tab w:val="num" w:pos="2160"/>
        </w:tabs>
        <w:ind w:left="2160" w:hanging="360"/>
      </w:pPr>
      <w:rPr>
        <w:rFonts w:ascii="Arial" w:hAnsi="Arial" w:hint="default"/>
      </w:rPr>
    </w:lvl>
    <w:lvl w:ilvl="3" w:tplc="D7BE1942" w:tentative="1">
      <w:start w:val="1"/>
      <w:numFmt w:val="bullet"/>
      <w:lvlText w:val="•"/>
      <w:lvlJc w:val="left"/>
      <w:pPr>
        <w:tabs>
          <w:tab w:val="num" w:pos="2880"/>
        </w:tabs>
        <w:ind w:left="2880" w:hanging="360"/>
      </w:pPr>
      <w:rPr>
        <w:rFonts w:ascii="Arial" w:hAnsi="Arial" w:hint="default"/>
      </w:rPr>
    </w:lvl>
    <w:lvl w:ilvl="4" w:tplc="5E50B4C2" w:tentative="1">
      <w:start w:val="1"/>
      <w:numFmt w:val="bullet"/>
      <w:lvlText w:val="•"/>
      <w:lvlJc w:val="left"/>
      <w:pPr>
        <w:tabs>
          <w:tab w:val="num" w:pos="3600"/>
        </w:tabs>
        <w:ind w:left="3600" w:hanging="360"/>
      </w:pPr>
      <w:rPr>
        <w:rFonts w:ascii="Arial" w:hAnsi="Arial" w:hint="default"/>
      </w:rPr>
    </w:lvl>
    <w:lvl w:ilvl="5" w:tplc="F446E210" w:tentative="1">
      <w:start w:val="1"/>
      <w:numFmt w:val="bullet"/>
      <w:lvlText w:val="•"/>
      <w:lvlJc w:val="left"/>
      <w:pPr>
        <w:tabs>
          <w:tab w:val="num" w:pos="4320"/>
        </w:tabs>
        <w:ind w:left="4320" w:hanging="360"/>
      </w:pPr>
      <w:rPr>
        <w:rFonts w:ascii="Arial" w:hAnsi="Arial" w:hint="default"/>
      </w:rPr>
    </w:lvl>
    <w:lvl w:ilvl="6" w:tplc="2BDC0580" w:tentative="1">
      <w:start w:val="1"/>
      <w:numFmt w:val="bullet"/>
      <w:lvlText w:val="•"/>
      <w:lvlJc w:val="left"/>
      <w:pPr>
        <w:tabs>
          <w:tab w:val="num" w:pos="5040"/>
        </w:tabs>
        <w:ind w:left="5040" w:hanging="360"/>
      </w:pPr>
      <w:rPr>
        <w:rFonts w:ascii="Arial" w:hAnsi="Arial" w:hint="default"/>
      </w:rPr>
    </w:lvl>
    <w:lvl w:ilvl="7" w:tplc="81A64E14" w:tentative="1">
      <w:start w:val="1"/>
      <w:numFmt w:val="bullet"/>
      <w:lvlText w:val="•"/>
      <w:lvlJc w:val="left"/>
      <w:pPr>
        <w:tabs>
          <w:tab w:val="num" w:pos="5760"/>
        </w:tabs>
        <w:ind w:left="5760" w:hanging="360"/>
      </w:pPr>
      <w:rPr>
        <w:rFonts w:ascii="Arial" w:hAnsi="Arial" w:hint="default"/>
      </w:rPr>
    </w:lvl>
    <w:lvl w:ilvl="8" w:tplc="CD50246C" w:tentative="1">
      <w:start w:val="1"/>
      <w:numFmt w:val="bullet"/>
      <w:lvlText w:val="•"/>
      <w:lvlJc w:val="left"/>
      <w:pPr>
        <w:tabs>
          <w:tab w:val="num" w:pos="6480"/>
        </w:tabs>
        <w:ind w:left="6480" w:hanging="360"/>
      </w:pPr>
      <w:rPr>
        <w:rFonts w:ascii="Arial" w:hAnsi="Arial" w:hint="default"/>
      </w:rPr>
    </w:lvl>
  </w:abstractNum>
  <w:abstractNum w:abstractNumId="23">
    <w:nsid w:val="3B600462"/>
    <w:multiLevelType w:val="hybridMultilevel"/>
    <w:tmpl w:val="EBF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647D2E"/>
    <w:multiLevelType w:val="hybridMultilevel"/>
    <w:tmpl w:val="F42255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7B4"/>
    <w:multiLevelType w:val="hybridMultilevel"/>
    <w:tmpl w:val="A60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B44AF5"/>
    <w:multiLevelType w:val="hybridMultilevel"/>
    <w:tmpl w:val="8568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785181"/>
    <w:multiLevelType w:val="hybridMultilevel"/>
    <w:tmpl w:val="A97CAE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F4EEF"/>
    <w:multiLevelType w:val="hybridMultilevel"/>
    <w:tmpl w:val="D39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0625A"/>
    <w:multiLevelType w:val="hybridMultilevel"/>
    <w:tmpl w:val="C4F4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EC51A9"/>
    <w:multiLevelType w:val="hybridMultilevel"/>
    <w:tmpl w:val="0EA88F6E"/>
    <w:lvl w:ilvl="0" w:tplc="3F7ABD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5048DD"/>
    <w:multiLevelType w:val="hybridMultilevel"/>
    <w:tmpl w:val="2EFE4C3E"/>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744AE4"/>
    <w:multiLevelType w:val="hybridMultilevel"/>
    <w:tmpl w:val="A3EE65B2"/>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5A16FE"/>
    <w:multiLevelType w:val="hybridMultilevel"/>
    <w:tmpl w:val="CE02BD8C"/>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329CD"/>
    <w:multiLevelType w:val="hybridMultilevel"/>
    <w:tmpl w:val="C970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023890"/>
    <w:multiLevelType w:val="hybridMultilevel"/>
    <w:tmpl w:val="344E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C62BC6"/>
    <w:multiLevelType w:val="hybridMultilevel"/>
    <w:tmpl w:val="0374D91A"/>
    <w:lvl w:ilvl="0" w:tplc="4ACCD64C">
      <w:start w:val="1"/>
      <w:numFmt w:val="bullet"/>
      <w:lvlText w:val="•"/>
      <w:lvlJc w:val="left"/>
      <w:pPr>
        <w:tabs>
          <w:tab w:val="num" w:pos="720"/>
        </w:tabs>
        <w:ind w:left="720" w:hanging="360"/>
      </w:pPr>
      <w:rPr>
        <w:rFonts w:ascii="Arial" w:hAnsi="Arial" w:hint="default"/>
      </w:rPr>
    </w:lvl>
    <w:lvl w:ilvl="1" w:tplc="A56CBBD4" w:tentative="1">
      <w:start w:val="1"/>
      <w:numFmt w:val="bullet"/>
      <w:lvlText w:val="•"/>
      <w:lvlJc w:val="left"/>
      <w:pPr>
        <w:tabs>
          <w:tab w:val="num" w:pos="1440"/>
        </w:tabs>
        <w:ind w:left="1440" w:hanging="360"/>
      </w:pPr>
      <w:rPr>
        <w:rFonts w:ascii="Arial" w:hAnsi="Arial" w:hint="default"/>
      </w:rPr>
    </w:lvl>
    <w:lvl w:ilvl="2" w:tplc="6EC635E4" w:tentative="1">
      <w:start w:val="1"/>
      <w:numFmt w:val="bullet"/>
      <w:lvlText w:val="•"/>
      <w:lvlJc w:val="left"/>
      <w:pPr>
        <w:tabs>
          <w:tab w:val="num" w:pos="2160"/>
        </w:tabs>
        <w:ind w:left="2160" w:hanging="360"/>
      </w:pPr>
      <w:rPr>
        <w:rFonts w:ascii="Arial" w:hAnsi="Arial" w:hint="default"/>
      </w:rPr>
    </w:lvl>
    <w:lvl w:ilvl="3" w:tplc="D99E0566" w:tentative="1">
      <w:start w:val="1"/>
      <w:numFmt w:val="bullet"/>
      <w:lvlText w:val="•"/>
      <w:lvlJc w:val="left"/>
      <w:pPr>
        <w:tabs>
          <w:tab w:val="num" w:pos="2880"/>
        </w:tabs>
        <w:ind w:left="2880" w:hanging="360"/>
      </w:pPr>
      <w:rPr>
        <w:rFonts w:ascii="Arial" w:hAnsi="Arial" w:hint="default"/>
      </w:rPr>
    </w:lvl>
    <w:lvl w:ilvl="4" w:tplc="6C08CC72" w:tentative="1">
      <w:start w:val="1"/>
      <w:numFmt w:val="bullet"/>
      <w:lvlText w:val="•"/>
      <w:lvlJc w:val="left"/>
      <w:pPr>
        <w:tabs>
          <w:tab w:val="num" w:pos="3600"/>
        </w:tabs>
        <w:ind w:left="3600" w:hanging="360"/>
      </w:pPr>
      <w:rPr>
        <w:rFonts w:ascii="Arial" w:hAnsi="Arial" w:hint="default"/>
      </w:rPr>
    </w:lvl>
    <w:lvl w:ilvl="5" w:tplc="D0F260D4" w:tentative="1">
      <w:start w:val="1"/>
      <w:numFmt w:val="bullet"/>
      <w:lvlText w:val="•"/>
      <w:lvlJc w:val="left"/>
      <w:pPr>
        <w:tabs>
          <w:tab w:val="num" w:pos="4320"/>
        </w:tabs>
        <w:ind w:left="4320" w:hanging="360"/>
      </w:pPr>
      <w:rPr>
        <w:rFonts w:ascii="Arial" w:hAnsi="Arial" w:hint="default"/>
      </w:rPr>
    </w:lvl>
    <w:lvl w:ilvl="6" w:tplc="12FA64AA" w:tentative="1">
      <w:start w:val="1"/>
      <w:numFmt w:val="bullet"/>
      <w:lvlText w:val="•"/>
      <w:lvlJc w:val="left"/>
      <w:pPr>
        <w:tabs>
          <w:tab w:val="num" w:pos="5040"/>
        </w:tabs>
        <w:ind w:left="5040" w:hanging="360"/>
      </w:pPr>
      <w:rPr>
        <w:rFonts w:ascii="Arial" w:hAnsi="Arial" w:hint="default"/>
      </w:rPr>
    </w:lvl>
    <w:lvl w:ilvl="7" w:tplc="447A68A2" w:tentative="1">
      <w:start w:val="1"/>
      <w:numFmt w:val="bullet"/>
      <w:lvlText w:val="•"/>
      <w:lvlJc w:val="left"/>
      <w:pPr>
        <w:tabs>
          <w:tab w:val="num" w:pos="5760"/>
        </w:tabs>
        <w:ind w:left="5760" w:hanging="360"/>
      </w:pPr>
      <w:rPr>
        <w:rFonts w:ascii="Arial" w:hAnsi="Arial" w:hint="default"/>
      </w:rPr>
    </w:lvl>
    <w:lvl w:ilvl="8" w:tplc="6FFEE342" w:tentative="1">
      <w:start w:val="1"/>
      <w:numFmt w:val="bullet"/>
      <w:lvlText w:val="•"/>
      <w:lvlJc w:val="left"/>
      <w:pPr>
        <w:tabs>
          <w:tab w:val="num" w:pos="6480"/>
        </w:tabs>
        <w:ind w:left="6480" w:hanging="360"/>
      </w:pPr>
      <w:rPr>
        <w:rFonts w:ascii="Arial" w:hAnsi="Arial" w:hint="default"/>
      </w:rPr>
    </w:lvl>
  </w:abstractNum>
  <w:abstractNum w:abstractNumId="37">
    <w:nsid w:val="6DFB1197"/>
    <w:multiLevelType w:val="hybridMultilevel"/>
    <w:tmpl w:val="59AC886E"/>
    <w:lvl w:ilvl="0" w:tplc="B32644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1A27A3"/>
    <w:multiLevelType w:val="hybridMultilevel"/>
    <w:tmpl w:val="C534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E56394"/>
    <w:multiLevelType w:val="hybridMultilevel"/>
    <w:tmpl w:val="02C49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562C74"/>
    <w:multiLevelType w:val="hybridMultilevel"/>
    <w:tmpl w:val="2E886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nsid w:val="7FA41E03"/>
    <w:multiLevelType w:val="hybridMultilevel"/>
    <w:tmpl w:val="B70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0"/>
  </w:num>
  <w:num w:numId="4">
    <w:abstractNumId w:val="8"/>
  </w:num>
  <w:num w:numId="5">
    <w:abstractNumId w:val="21"/>
  </w:num>
  <w:num w:numId="6">
    <w:abstractNumId w:val="32"/>
  </w:num>
  <w:num w:numId="7">
    <w:abstractNumId w:val="19"/>
  </w:num>
  <w:num w:numId="8">
    <w:abstractNumId w:val="18"/>
  </w:num>
  <w:num w:numId="9">
    <w:abstractNumId w:val="37"/>
  </w:num>
  <w:num w:numId="10">
    <w:abstractNumId w:val="14"/>
  </w:num>
  <w:num w:numId="11">
    <w:abstractNumId w:val="29"/>
  </w:num>
  <w:num w:numId="12">
    <w:abstractNumId w:val="15"/>
  </w:num>
  <w:num w:numId="13">
    <w:abstractNumId w:val="20"/>
  </w:num>
  <w:num w:numId="14">
    <w:abstractNumId w:val="22"/>
  </w:num>
  <w:num w:numId="15">
    <w:abstractNumId w:val="36"/>
  </w:num>
  <w:num w:numId="16">
    <w:abstractNumId w:val="1"/>
  </w:num>
  <w:num w:numId="17">
    <w:abstractNumId w:val="28"/>
  </w:num>
  <w:num w:numId="18">
    <w:abstractNumId w:val="35"/>
  </w:num>
  <w:num w:numId="19">
    <w:abstractNumId w:val="26"/>
  </w:num>
  <w:num w:numId="20">
    <w:abstractNumId w:val="5"/>
  </w:num>
  <w:num w:numId="21">
    <w:abstractNumId w:val="13"/>
  </w:num>
  <w:num w:numId="22">
    <w:abstractNumId w:val="33"/>
  </w:num>
  <w:num w:numId="23">
    <w:abstractNumId w:val="2"/>
  </w:num>
  <w:num w:numId="24">
    <w:abstractNumId w:val="31"/>
  </w:num>
  <w:num w:numId="25">
    <w:abstractNumId w:val="10"/>
  </w:num>
  <w:num w:numId="26">
    <w:abstractNumId w:val="27"/>
  </w:num>
  <w:num w:numId="27">
    <w:abstractNumId w:val="11"/>
  </w:num>
  <w:num w:numId="28">
    <w:abstractNumId w:val="41"/>
  </w:num>
  <w:num w:numId="29">
    <w:abstractNumId w:val="40"/>
  </w:num>
  <w:num w:numId="30">
    <w:abstractNumId w:val="38"/>
  </w:num>
  <w:num w:numId="31">
    <w:abstractNumId w:val="24"/>
  </w:num>
  <w:num w:numId="32">
    <w:abstractNumId w:val="39"/>
  </w:num>
  <w:num w:numId="33">
    <w:abstractNumId w:val="6"/>
  </w:num>
  <w:num w:numId="34">
    <w:abstractNumId w:val="12"/>
  </w:num>
  <w:num w:numId="35">
    <w:abstractNumId w:val="25"/>
  </w:num>
  <w:num w:numId="36">
    <w:abstractNumId w:val="34"/>
  </w:num>
  <w:num w:numId="37">
    <w:abstractNumId w:val="4"/>
  </w:num>
  <w:num w:numId="38">
    <w:abstractNumId w:val="16"/>
  </w:num>
  <w:num w:numId="39">
    <w:abstractNumId w:val="7"/>
  </w:num>
  <w:num w:numId="40">
    <w:abstractNumId w:val="0"/>
  </w:num>
  <w:num w:numId="41">
    <w:abstractNumId w:val="23"/>
  </w:num>
  <w:num w:numId="4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5A1F"/>
    <w:rsid w:val="000065A5"/>
    <w:rsid w:val="0000740C"/>
    <w:rsid w:val="00007F82"/>
    <w:rsid w:val="000158E3"/>
    <w:rsid w:val="000167EA"/>
    <w:rsid w:val="00020230"/>
    <w:rsid w:val="00021C1D"/>
    <w:rsid w:val="0002370A"/>
    <w:rsid w:val="00023E97"/>
    <w:rsid w:val="00023EAB"/>
    <w:rsid w:val="000246FB"/>
    <w:rsid w:val="000255FF"/>
    <w:rsid w:val="00027340"/>
    <w:rsid w:val="00030325"/>
    <w:rsid w:val="0003138C"/>
    <w:rsid w:val="00034DCD"/>
    <w:rsid w:val="00034E2F"/>
    <w:rsid w:val="00035E2A"/>
    <w:rsid w:val="000361C3"/>
    <w:rsid w:val="000404C8"/>
    <w:rsid w:val="00040827"/>
    <w:rsid w:val="00040B1A"/>
    <w:rsid w:val="00040C1B"/>
    <w:rsid w:val="00041897"/>
    <w:rsid w:val="000434EF"/>
    <w:rsid w:val="00051210"/>
    <w:rsid w:val="00053EFD"/>
    <w:rsid w:val="0005441F"/>
    <w:rsid w:val="00056119"/>
    <w:rsid w:val="0005637A"/>
    <w:rsid w:val="00056618"/>
    <w:rsid w:val="00056682"/>
    <w:rsid w:val="00056B71"/>
    <w:rsid w:val="00062112"/>
    <w:rsid w:val="00064086"/>
    <w:rsid w:val="0006536C"/>
    <w:rsid w:val="000743AC"/>
    <w:rsid w:val="00075788"/>
    <w:rsid w:val="00075C91"/>
    <w:rsid w:val="00076A9B"/>
    <w:rsid w:val="00076EB1"/>
    <w:rsid w:val="00077E62"/>
    <w:rsid w:val="00081229"/>
    <w:rsid w:val="00081550"/>
    <w:rsid w:val="000829D2"/>
    <w:rsid w:val="000864EB"/>
    <w:rsid w:val="000873CC"/>
    <w:rsid w:val="000874A2"/>
    <w:rsid w:val="000919C4"/>
    <w:rsid w:val="00094659"/>
    <w:rsid w:val="000948E9"/>
    <w:rsid w:val="0009584A"/>
    <w:rsid w:val="000969C3"/>
    <w:rsid w:val="00097518"/>
    <w:rsid w:val="000976ED"/>
    <w:rsid w:val="000A4F86"/>
    <w:rsid w:val="000A5EE4"/>
    <w:rsid w:val="000A60B9"/>
    <w:rsid w:val="000A6110"/>
    <w:rsid w:val="000A6318"/>
    <w:rsid w:val="000A6B91"/>
    <w:rsid w:val="000B0ACC"/>
    <w:rsid w:val="000B0D4F"/>
    <w:rsid w:val="000B10F4"/>
    <w:rsid w:val="000B2159"/>
    <w:rsid w:val="000B3DCE"/>
    <w:rsid w:val="000B6006"/>
    <w:rsid w:val="000B6074"/>
    <w:rsid w:val="000B7F02"/>
    <w:rsid w:val="000C0338"/>
    <w:rsid w:val="000C0C79"/>
    <w:rsid w:val="000C1D3A"/>
    <w:rsid w:val="000C62D9"/>
    <w:rsid w:val="000C6C58"/>
    <w:rsid w:val="000C7566"/>
    <w:rsid w:val="000D0583"/>
    <w:rsid w:val="000D2C18"/>
    <w:rsid w:val="000D2D19"/>
    <w:rsid w:val="000D3105"/>
    <w:rsid w:val="000D3E6E"/>
    <w:rsid w:val="000D41CC"/>
    <w:rsid w:val="000D48A7"/>
    <w:rsid w:val="000D5110"/>
    <w:rsid w:val="000D5804"/>
    <w:rsid w:val="000D5C70"/>
    <w:rsid w:val="000E1009"/>
    <w:rsid w:val="000F46A8"/>
    <w:rsid w:val="000F4DBD"/>
    <w:rsid w:val="000F79DC"/>
    <w:rsid w:val="00101FBA"/>
    <w:rsid w:val="00102EB4"/>
    <w:rsid w:val="00106EA0"/>
    <w:rsid w:val="00110A1D"/>
    <w:rsid w:val="001124D7"/>
    <w:rsid w:val="00115006"/>
    <w:rsid w:val="00124E90"/>
    <w:rsid w:val="00126E90"/>
    <w:rsid w:val="00127E0D"/>
    <w:rsid w:val="001318D7"/>
    <w:rsid w:val="00133683"/>
    <w:rsid w:val="001348F0"/>
    <w:rsid w:val="00134AE4"/>
    <w:rsid w:val="00136861"/>
    <w:rsid w:val="001368CF"/>
    <w:rsid w:val="001372C2"/>
    <w:rsid w:val="00137C1B"/>
    <w:rsid w:val="00137E0B"/>
    <w:rsid w:val="00140F7C"/>
    <w:rsid w:val="00142673"/>
    <w:rsid w:val="0014498E"/>
    <w:rsid w:val="00146FA6"/>
    <w:rsid w:val="00147726"/>
    <w:rsid w:val="00147969"/>
    <w:rsid w:val="001479FB"/>
    <w:rsid w:val="0015083A"/>
    <w:rsid w:val="001510C3"/>
    <w:rsid w:val="001511EF"/>
    <w:rsid w:val="0015227F"/>
    <w:rsid w:val="0015334D"/>
    <w:rsid w:val="0015423A"/>
    <w:rsid w:val="00154441"/>
    <w:rsid w:val="001557B3"/>
    <w:rsid w:val="00157A16"/>
    <w:rsid w:val="00160088"/>
    <w:rsid w:val="001600D1"/>
    <w:rsid w:val="0016030D"/>
    <w:rsid w:val="0016062B"/>
    <w:rsid w:val="00160B7B"/>
    <w:rsid w:val="0016492E"/>
    <w:rsid w:val="001665EE"/>
    <w:rsid w:val="0016682A"/>
    <w:rsid w:val="00167506"/>
    <w:rsid w:val="00167F69"/>
    <w:rsid w:val="001706FE"/>
    <w:rsid w:val="0017164E"/>
    <w:rsid w:val="00171C11"/>
    <w:rsid w:val="0017206C"/>
    <w:rsid w:val="00173829"/>
    <w:rsid w:val="00173A67"/>
    <w:rsid w:val="00174CF8"/>
    <w:rsid w:val="00176ED0"/>
    <w:rsid w:val="00181DDF"/>
    <w:rsid w:val="00182F38"/>
    <w:rsid w:val="00183D1A"/>
    <w:rsid w:val="00186055"/>
    <w:rsid w:val="0019110D"/>
    <w:rsid w:val="0019288E"/>
    <w:rsid w:val="00195369"/>
    <w:rsid w:val="0019608C"/>
    <w:rsid w:val="001A112F"/>
    <w:rsid w:val="001A2E14"/>
    <w:rsid w:val="001A419C"/>
    <w:rsid w:val="001A44DC"/>
    <w:rsid w:val="001A5399"/>
    <w:rsid w:val="001B1E7F"/>
    <w:rsid w:val="001B374B"/>
    <w:rsid w:val="001B3B7B"/>
    <w:rsid w:val="001B404F"/>
    <w:rsid w:val="001B7DC6"/>
    <w:rsid w:val="001C22C7"/>
    <w:rsid w:val="001C23A9"/>
    <w:rsid w:val="001C3F3F"/>
    <w:rsid w:val="001C75FA"/>
    <w:rsid w:val="001C7A61"/>
    <w:rsid w:val="001D0B98"/>
    <w:rsid w:val="001D3576"/>
    <w:rsid w:val="001D67CE"/>
    <w:rsid w:val="001D6911"/>
    <w:rsid w:val="001D737E"/>
    <w:rsid w:val="001D74F6"/>
    <w:rsid w:val="001D77E3"/>
    <w:rsid w:val="001D7CD9"/>
    <w:rsid w:val="001E504B"/>
    <w:rsid w:val="001E5797"/>
    <w:rsid w:val="001E7184"/>
    <w:rsid w:val="001E7AFF"/>
    <w:rsid w:val="001F2D94"/>
    <w:rsid w:val="001F31F4"/>
    <w:rsid w:val="001F3A71"/>
    <w:rsid w:val="001F4409"/>
    <w:rsid w:val="001F53F4"/>
    <w:rsid w:val="001F67DF"/>
    <w:rsid w:val="001F6C12"/>
    <w:rsid w:val="001F74C6"/>
    <w:rsid w:val="00200AF5"/>
    <w:rsid w:val="00202583"/>
    <w:rsid w:val="00203BE1"/>
    <w:rsid w:val="0020418E"/>
    <w:rsid w:val="00204DE8"/>
    <w:rsid w:val="00206862"/>
    <w:rsid w:val="00206E8D"/>
    <w:rsid w:val="002101E2"/>
    <w:rsid w:val="0021186B"/>
    <w:rsid w:val="00212099"/>
    <w:rsid w:val="0021404C"/>
    <w:rsid w:val="002146B9"/>
    <w:rsid w:val="0021496A"/>
    <w:rsid w:val="00215E3F"/>
    <w:rsid w:val="00217494"/>
    <w:rsid w:val="00220E33"/>
    <w:rsid w:val="00224431"/>
    <w:rsid w:val="00225D62"/>
    <w:rsid w:val="00226912"/>
    <w:rsid w:val="00227164"/>
    <w:rsid w:val="002302A5"/>
    <w:rsid w:val="00232865"/>
    <w:rsid w:val="00234E1C"/>
    <w:rsid w:val="002353CA"/>
    <w:rsid w:val="00236E02"/>
    <w:rsid w:val="002377F6"/>
    <w:rsid w:val="00237CE8"/>
    <w:rsid w:val="00240D16"/>
    <w:rsid w:val="00241091"/>
    <w:rsid w:val="00241958"/>
    <w:rsid w:val="00241A31"/>
    <w:rsid w:val="00242D49"/>
    <w:rsid w:val="0024640C"/>
    <w:rsid w:val="0024792C"/>
    <w:rsid w:val="00250BCB"/>
    <w:rsid w:val="00251196"/>
    <w:rsid w:val="00251532"/>
    <w:rsid w:val="00251EF7"/>
    <w:rsid w:val="00252AFF"/>
    <w:rsid w:val="00260201"/>
    <w:rsid w:val="00260DEF"/>
    <w:rsid w:val="0026564F"/>
    <w:rsid w:val="0026565B"/>
    <w:rsid w:val="00270E5C"/>
    <w:rsid w:val="002718AC"/>
    <w:rsid w:val="002724ED"/>
    <w:rsid w:val="002733BF"/>
    <w:rsid w:val="00273642"/>
    <w:rsid w:val="00275D67"/>
    <w:rsid w:val="00280756"/>
    <w:rsid w:val="00281228"/>
    <w:rsid w:val="00281B38"/>
    <w:rsid w:val="00284268"/>
    <w:rsid w:val="0028437B"/>
    <w:rsid w:val="00284D6B"/>
    <w:rsid w:val="0028576A"/>
    <w:rsid w:val="00290D0A"/>
    <w:rsid w:val="00291EAD"/>
    <w:rsid w:val="00292252"/>
    <w:rsid w:val="00293479"/>
    <w:rsid w:val="002952DE"/>
    <w:rsid w:val="00296AA1"/>
    <w:rsid w:val="002A2AC3"/>
    <w:rsid w:val="002A5C5D"/>
    <w:rsid w:val="002A67A4"/>
    <w:rsid w:val="002A706A"/>
    <w:rsid w:val="002B2648"/>
    <w:rsid w:val="002B370B"/>
    <w:rsid w:val="002B5198"/>
    <w:rsid w:val="002B5E35"/>
    <w:rsid w:val="002C1A72"/>
    <w:rsid w:val="002C280F"/>
    <w:rsid w:val="002C2D1F"/>
    <w:rsid w:val="002C40A0"/>
    <w:rsid w:val="002C56D3"/>
    <w:rsid w:val="002D008B"/>
    <w:rsid w:val="002D0C9D"/>
    <w:rsid w:val="002D2434"/>
    <w:rsid w:val="002D397E"/>
    <w:rsid w:val="002D5ADA"/>
    <w:rsid w:val="002D7EDA"/>
    <w:rsid w:val="002E1823"/>
    <w:rsid w:val="002E2532"/>
    <w:rsid w:val="002E3337"/>
    <w:rsid w:val="002E5084"/>
    <w:rsid w:val="002F2374"/>
    <w:rsid w:val="002F283A"/>
    <w:rsid w:val="002F3A39"/>
    <w:rsid w:val="002F4597"/>
    <w:rsid w:val="002F489A"/>
    <w:rsid w:val="002F4B75"/>
    <w:rsid w:val="002F6AD7"/>
    <w:rsid w:val="002F75EF"/>
    <w:rsid w:val="002F7DF1"/>
    <w:rsid w:val="0030069E"/>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7DC4"/>
    <w:rsid w:val="00337DF0"/>
    <w:rsid w:val="00337E4C"/>
    <w:rsid w:val="00343253"/>
    <w:rsid w:val="00343D2F"/>
    <w:rsid w:val="00343E90"/>
    <w:rsid w:val="00345584"/>
    <w:rsid w:val="00346F9B"/>
    <w:rsid w:val="00351985"/>
    <w:rsid w:val="00351AA5"/>
    <w:rsid w:val="003531C5"/>
    <w:rsid w:val="00355889"/>
    <w:rsid w:val="00355CF3"/>
    <w:rsid w:val="003569B4"/>
    <w:rsid w:val="00356A1E"/>
    <w:rsid w:val="00357009"/>
    <w:rsid w:val="003632F5"/>
    <w:rsid w:val="0036412A"/>
    <w:rsid w:val="00364F7F"/>
    <w:rsid w:val="00366CE7"/>
    <w:rsid w:val="00366E44"/>
    <w:rsid w:val="00367B27"/>
    <w:rsid w:val="0037003A"/>
    <w:rsid w:val="003716F5"/>
    <w:rsid w:val="00372DFE"/>
    <w:rsid w:val="003730C9"/>
    <w:rsid w:val="003736BF"/>
    <w:rsid w:val="00373EF7"/>
    <w:rsid w:val="003777FB"/>
    <w:rsid w:val="00380B32"/>
    <w:rsid w:val="00382B0D"/>
    <w:rsid w:val="003861E4"/>
    <w:rsid w:val="003863D5"/>
    <w:rsid w:val="0039649B"/>
    <w:rsid w:val="003A0318"/>
    <w:rsid w:val="003A0AB6"/>
    <w:rsid w:val="003A0F8B"/>
    <w:rsid w:val="003A3098"/>
    <w:rsid w:val="003A6254"/>
    <w:rsid w:val="003A64AF"/>
    <w:rsid w:val="003A7AC0"/>
    <w:rsid w:val="003A7BB0"/>
    <w:rsid w:val="003B134A"/>
    <w:rsid w:val="003B24EC"/>
    <w:rsid w:val="003B3F3E"/>
    <w:rsid w:val="003C34CC"/>
    <w:rsid w:val="003C3ACA"/>
    <w:rsid w:val="003C4373"/>
    <w:rsid w:val="003C4393"/>
    <w:rsid w:val="003C5CE1"/>
    <w:rsid w:val="003C7A22"/>
    <w:rsid w:val="003D09F2"/>
    <w:rsid w:val="003D310A"/>
    <w:rsid w:val="003D4EA7"/>
    <w:rsid w:val="003D71E8"/>
    <w:rsid w:val="003D75E1"/>
    <w:rsid w:val="003D7858"/>
    <w:rsid w:val="003D7DC1"/>
    <w:rsid w:val="003E2317"/>
    <w:rsid w:val="003E3CAE"/>
    <w:rsid w:val="003E52B8"/>
    <w:rsid w:val="003E708E"/>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20E3"/>
    <w:rsid w:val="004243E0"/>
    <w:rsid w:val="004244B8"/>
    <w:rsid w:val="00425AF9"/>
    <w:rsid w:val="00425BD0"/>
    <w:rsid w:val="004274A0"/>
    <w:rsid w:val="00427C28"/>
    <w:rsid w:val="00433E8E"/>
    <w:rsid w:val="00434A33"/>
    <w:rsid w:val="00435C93"/>
    <w:rsid w:val="00441840"/>
    <w:rsid w:val="00442F70"/>
    <w:rsid w:val="00443D0D"/>
    <w:rsid w:val="004464E9"/>
    <w:rsid w:val="0045009F"/>
    <w:rsid w:val="0045316F"/>
    <w:rsid w:val="00453675"/>
    <w:rsid w:val="0045424E"/>
    <w:rsid w:val="004567CA"/>
    <w:rsid w:val="00456974"/>
    <w:rsid w:val="00456B49"/>
    <w:rsid w:val="00461B45"/>
    <w:rsid w:val="00465E21"/>
    <w:rsid w:val="00466442"/>
    <w:rsid w:val="00466A46"/>
    <w:rsid w:val="00466FE2"/>
    <w:rsid w:val="00467484"/>
    <w:rsid w:val="00467539"/>
    <w:rsid w:val="004707F2"/>
    <w:rsid w:val="004709BB"/>
    <w:rsid w:val="00472431"/>
    <w:rsid w:val="00474B3D"/>
    <w:rsid w:val="00476B61"/>
    <w:rsid w:val="00476D4D"/>
    <w:rsid w:val="00477820"/>
    <w:rsid w:val="0048115A"/>
    <w:rsid w:val="004815F9"/>
    <w:rsid w:val="00481C73"/>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6316"/>
    <w:rsid w:val="004B01AF"/>
    <w:rsid w:val="004B0B2F"/>
    <w:rsid w:val="004B0DAB"/>
    <w:rsid w:val="004B2F2A"/>
    <w:rsid w:val="004B3D88"/>
    <w:rsid w:val="004B426B"/>
    <w:rsid w:val="004B53FD"/>
    <w:rsid w:val="004B7EF7"/>
    <w:rsid w:val="004C24B5"/>
    <w:rsid w:val="004C2A0B"/>
    <w:rsid w:val="004C3D43"/>
    <w:rsid w:val="004C5065"/>
    <w:rsid w:val="004C7163"/>
    <w:rsid w:val="004C7811"/>
    <w:rsid w:val="004D0075"/>
    <w:rsid w:val="004D0B16"/>
    <w:rsid w:val="004D18AB"/>
    <w:rsid w:val="004D2901"/>
    <w:rsid w:val="004D3E4B"/>
    <w:rsid w:val="004E4DDB"/>
    <w:rsid w:val="004E5600"/>
    <w:rsid w:val="004E7FAD"/>
    <w:rsid w:val="004F1985"/>
    <w:rsid w:val="004F25DB"/>
    <w:rsid w:val="004F26E2"/>
    <w:rsid w:val="004F7816"/>
    <w:rsid w:val="0050047E"/>
    <w:rsid w:val="00500CD7"/>
    <w:rsid w:val="00502CDE"/>
    <w:rsid w:val="00503BC8"/>
    <w:rsid w:val="00503F6B"/>
    <w:rsid w:val="00504BA2"/>
    <w:rsid w:val="00507D04"/>
    <w:rsid w:val="0051024D"/>
    <w:rsid w:val="00512A3E"/>
    <w:rsid w:val="005134E1"/>
    <w:rsid w:val="00514CCE"/>
    <w:rsid w:val="00515A52"/>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315"/>
    <w:rsid w:val="00540710"/>
    <w:rsid w:val="00542402"/>
    <w:rsid w:val="00545603"/>
    <w:rsid w:val="005545E5"/>
    <w:rsid w:val="005546E2"/>
    <w:rsid w:val="00555436"/>
    <w:rsid w:val="0055675E"/>
    <w:rsid w:val="00562D5A"/>
    <w:rsid w:val="00565F11"/>
    <w:rsid w:val="005677C1"/>
    <w:rsid w:val="00574293"/>
    <w:rsid w:val="005754CC"/>
    <w:rsid w:val="00577358"/>
    <w:rsid w:val="005802F8"/>
    <w:rsid w:val="00582F36"/>
    <w:rsid w:val="0058503E"/>
    <w:rsid w:val="00585443"/>
    <w:rsid w:val="005855E1"/>
    <w:rsid w:val="00585C23"/>
    <w:rsid w:val="005869D3"/>
    <w:rsid w:val="00590ABD"/>
    <w:rsid w:val="00591740"/>
    <w:rsid w:val="00593FD9"/>
    <w:rsid w:val="00594BF6"/>
    <w:rsid w:val="00594C8A"/>
    <w:rsid w:val="005954ED"/>
    <w:rsid w:val="00597086"/>
    <w:rsid w:val="00597F2D"/>
    <w:rsid w:val="005A5CCE"/>
    <w:rsid w:val="005B1164"/>
    <w:rsid w:val="005B271F"/>
    <w:rsid w:val="005B2B45"/>
    <w:rsid w:val="005B3ABA"/>
    <w:rsid w:val="005B41A9"/>
    <w:rsid w:val="005B469F"/>
    <w:rsid w:val="005B4FE0"/>
    <w:rsid w:val="005B528A"/>
    <w:rsid w:val="005B689B"/>
    <w:rsid w:val="005B7EB1"/>
    <w:rsid w:val="005C0CAC"/>
    <w:rsid w:val="005C14AB"/>
    <w:rsid w:val="005C2E1B"/>
    <w:rsid w:val="005C580D"/>
    <w:rsid w:val="005C6240"/>
    <w:rsid w:val="005C666F"/>
    <w:rsid w:val="005C6EA2"/>
    <w:rsid w:val="005D174B"/>
    <w:rsid w:val="005D1C4A"/>
    <w:rsid w:val="005D2CF0"/>
    <w:rsid w:val="005D3F0F"/>
    <w:rsid w:val="005D4AE4"/>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B49"/>
    <w:rsid w:val="00615E55"/>
    <w:rsid w:val="00616018"/>
    <w:rsid w:val="00616BC5"/>
    <w:rsid w:val="00621BA4"/>
    <w:rsid w:val="00622D27"/>
    <w:rsid w:val="006232CD"/>
    <w:rsid w:val="0062367D"/>
    <w:rsid w:val="0062465A"/>
    <w:rsid w:val="006252D3"/>
    <w:rsid w:val="00634845"/>
    <w:rsid w:val="0063486A"/>
    <w:rsid w:val="00635049"/>
    <w:rsid w:val="006415CE"/>
    <w:rsid w:val="00641871"/>
    <w:rsid w:val="0064190A"/>
    <w:rsid w:val="0064387E"/>
    <w:rsid w:val="0064508B"/>
    <w:rsid w:val="0065096C"/>
    <w:rsid w:val="00650C52"/>
    <w:rsid w:val="00652F9E"/>
    <w:rsid w:val="0065494D"/>
    <w:rsid w:val="00655E73"/>
    <w:rsid w:val="00656FF1"/>
    <w:rsid w:val="00660CF8"/>
    <w:rsid w:val="006617A9"/>
    <w:rsid w:val="0066287D"/>
    <w:rsid w:val="00662AB0"/>
    <w:rsid w:val="00662CE8"/>
    <w:rsid w:val="00663D7A"/>
    <w:rsid w:val="0066785A"/>
    <w:rsid w:val="00670951"/>
    <w:rsid w:val="006747FE"/>
    <w:rsid w:val="006755EA"/>
    <w:rsid w:val="00677BF5"/>
    <w:rsid w:val="00677C11"/>
    <w:rsid w:val="00683A97"/>
    <w:rsid w:val="006909D6"/>
    <w:rsid w:val="0069127C"/>
    <w:rsid w:val="006957B6"/>
    <w:rsid w:val="006964F4"/>
    <w:rsid w:val="0069726A"/>
    <w:rsid w:val="006A00FB"/>
    <w:rsid w:val="006A0426"/>
    <w:rsid w:val="006A09E7"/>
    <w:rsid w:val="006A0C22"/>
    <w:rsid w:val="006A1AF3"/>
    <w:rsid w:val="006A2C9C"/>
    <w:rsid w:val="006A4888"/>
    <w:rsid w:val="006A6AFB"/>
    <w:rsid w:val="006A6BE9"/>
    <w:rsid w:val="006B1D9B"/>
    <w:rsid w:val="006B280C"/>
    <w:rsid w:val="006B7C96"/>
    <w:rsid w:val="006C078E"/>
    <w:rsid w:val="006C3C49"/>
    <w:rsid w:val="006C4746"/>
    <w:rsid w:val="006C4F8C"/>
    <w:rsid w:val="006C5871"/>
    <w:rsid w:val="006C6FA7"/>
    <w:rsid w:val="006C7008"/>
    <w:rsid w:val="006C72E9"/>
    <w:rsid w:val="006D20A9"/>
    <w:rsid w:val="006D2512"/>
    <w:rsid w:val="006D398C"/>
    <w:rsid w:val="006E0B55"/>
    <w:rsid w:val="006E471F"/>
    <w:rsid w:val="006E537F"/>
    <w:rsid w:val="006E74BD"/>
    <w:rsid w:val="006F043B"/>
    <w:rsid w:val="006F0AAC"/>
    <w:rsid w:val="006F0BF5"/>
    <w:rsid w:val="006F3B51"/>
    <w:rsid w:val="006F3C9B"/>
    <w:rsid w:val="00701181"/>
    <w:rsid w:val="00704B62"/>
    <w:rsid w:val="007055DF"/>
    <w:rsid w:val="00705D73"/>
    <w:rsid w:val="0070640B"/>
    <w:rsid w:val="00710C8E"/>
    <w:rsid w:val="00711737"/>
    <w:rsid w:val="00716B4E"/>
    <w:rsid w:val="007178E4"/>
    <w:rsid w:val="007223AF"/>
    <w:rsid w:val="007227BC"/>
    <w:rsid w:val="007237CF"/>
    <w:rsid w:val="00723AB0"/>
    <w:rsid w:val="007327E0"/>
    <w:rsid w:val="00735EC4"/>
    <w:rsid w:val="0073749F"/>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62379"/>
    <w:rsid w:val="007711C8"/>
    <w:rsid w:val="00772708"/>
    <w:rsid w:val="0077328D"/>
    <w:rsid w:val="00773F30"/>
    <w:rsid w:val="00775423"/>
    <w:rsid w:val="00776E21"/>
    <w:rsid w:val="00777078"/>
    <w:rsid w:val="007776A6"/>
    <w:rsid w:val="00777EDF"/>
    <w:rsid w:val="007800B3"/>
    <w:rsid w:val="00781E57"/>
    <w:rsid w:val="00781ED4"/>
    <w:rsid w:val="0078227C"/>
    <w:rsid w:val="00785F95"/>
    <w:rsid w:val="00786068"/>
    <w:rsid w:val="00786078"/>
    <w:rsid w:val="0078798D"/>
    <w:rsid w:val="00787E69"/>
    <w:rsid w:val="00791A5D"/>
    <w:rsid w:val="00793FF7"/>
    <w:rsid w:val="0079586F"/>
    <w:rsid w:val="00796BB3"/>
    <w:rsid w:val="007A1846"/>
    <w:rsid w:val="007A26B8"/>
    <w:rsid w:val="007A309E"/>
    <w:rsid w:val="007A385C"/>
    <w:rsid w:val="007A5327"/>
    <w:rsid w:val="007A5F81"/>
    <w:rsid w:val="007B0B56"/>
    <w:rsid w:val="007B0D2A"/>
    <w:rsid w:val="007C0AA7"/>
    <w:rsid w:val="007C5CDB"/>
    <w:rsid w:val="007C7684"/>
    <w:rsid w:val="007D018B"/>
    <w:rsid w:val="007D1BF6"/>
    <w:rsid w:val="007D27EE"/>
    <w:rsid w:val="007D313B"/>
    <w:rsid w:val="007D4830"/>
    <w:rsid w:val="007D52E8"/>
    <w:rsid w:val="007D5C48"/>
    <w:rsid w:val="007E280B"/>
    <w:rsid w:val="007E39BA"/>
    <w:rsid w:val="007E7247"/>
    <w:rsid w:val="007F259C"/>
    <w:rsid w:val="007F268A"/>
    <w:rsid w:val="007F28DA"/>
    <w:rsid w:val="007F6566"/>
    <w:rsid w:val="007F75F2"/>
    <w:rsid w:val="007F7934"/>
    <w:rsid w:val="0080614A"/>
    <w:rsid w:val="0080640C"/>
    <w:rsid w:val="00807E55"/>
    <w:rsid w:val="00810D50"/>
    <w:rsid w:val="00813C84"/>
    <w:rsid w:val="00813DCC"/>
    <w:rsid w:val="00814B20"/>
    <w:rsid w:val="00814DB7"/>
    <w:rsid w:val="00821772"/>
    <w:rsid w:val="0082345C"/>
    <w:rsid w:val="00824115"/>
    <w:rsid w:val="00825D05"/>
    <w:rsid w:val="00825ECC"/>
    <w:rsid w:val="00826F18"/>
    <w:rsid w:val="0083046C"/>
    <w:rsid w:val="00830EB5"/>
    <w:rsid w:val="00831AA1"/>
    <w:rsid w:val="00831B8E"/>
    <w:rsid w:val="008342D7"/>
    <w:rsid w:val="0083512A"/>
    <w:rsid w:val="0083717A"/>
    <w:rsid w:val="008378E7"/>
    <w:rsid w:val="0083793F"/>
    <w:rsid w:val="00840106"/>
    <w:rsid w:val="00843F3B"/>
    <w:rsid w:val="00844C0D"/>
    <w:rsid w:val="008469E0"/>
    <w:rsid w:val="008470A7"/>
    <w:rsid w:val="00847D0F"/>
    <w:rsid w:val="008504E1"/>
    <w:rsid w:val="008508F2"/>
    <w:rsid w:val="0085278F"/>
    <w:rsid w:val="008542DF"/>
    <w:rsid w:val="0085522C"/>
    <w:rsid w:val="00856452"/>
    <w:rsid w:val="00856587"/>
    <w:rsid w:val="00857778"/>
    <w:rsid w:val="008604A7"/>
    <w:rsid w:val="008622C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8D5"/>
    <w:rsid w:val="00884833"/>
    <w:rsid w:val="008858C2"/>
    <w:rsid w:val="00885B38"/>
    <w:rsid w:val="00890530"/>
    <w:rsid w:val="00894AB6"/>
    <w:rsid w:val="008974E9"/>
    <w:rsid w:val="008A2098"/>
    <w:rsid w:val="008A2A8F"/>
    <w:rsid w:val="008A35F7"/>
    <w:rsid w:val="008A5895"/>
    <w:rsid w:val="008A58D9"/>
    <w:rsid w:val="008B0DF6"/>
    <w:rsid w:val="008B3E40"/>
    <w:rsid w:val="008B44A7"/>
    <w:rsid w:val="008B44C3"/>
    <w:rsid w:val="008B488C"/>
    <w:rsid w:val="008B66B9"/>
    <w:rsid w:val="008C15D5"/>
    <w:rsid w:val="008C261B"/>
    <w:rsid w:val="008C51B0"/>
    <w:rsid w:val="008C57C1"/>
    <w:rsid w:val="008C649A"/>
    <w:rsid w:val="008C7037"/>
    <w:rsid w:val="008C749F"/>
    <w:rsid w:val="008D18FA"/>
    <w:rsid w:val="008D30A5"/>
    <w:rsid w:val="008D3AE8"/>
    <w:rsid w:val="008D3FF9"/>
    <w:rsid w:val="008D4591"/>
    <w:rsid w:val="008D4C4E"/>
    <w:rsid w:val="008D4C73"/>
    <w:rsid w:val="008D529A"/>
    <w:rsid w:val="008E4EB5"/>
    <w:rsid w:val="008E4F31"/>
    <w:rsid w:val="00900DC4"/>
    <w:rsid w:val="0090199F"/>
    <w:rsid w:val="0090387E"/>
    <w:rsid w:val="00910B8B"/>
    <w:rsid w:val="009134BE"/>
    <w:rsid w:val="00917B55"/>
    <w:rsid w:val="009204DF"/>
    <w:rsid w:val="00921300"/>
    <w:rsid w:val="009224B3"/>
    <w:rsid w:val="00923064"/>
    <w:rsid w:val="0092438C"/>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765F"/>
    <w:rsid w:val="00937FFD"/>
    <w:rsid w:val="009405E1"/>
    <w:rsid w:val="00941AF2"/>
    <w:rsid w:val="00942854"/>
    <w:rsid w:val="009436EE"/>
    <w:rsid w:val="00943DBB"/>
    <w:rsid w:val="009440F3"/>
    <w:rsid w:val="0095001D"/>
    <w:rsid w:val="0095413D"/>
    <w:rsid w:val="00954EEA"/>
    <w:rsid w:val="00955A92"/>
    <w:rsid w:val="00957D6E"/>
    <w:rsid w:val="00957EF3"/>
    <w:rsid w:val="009633A4"/>
    <w:rsid w:val="0096347C"/>
    <w:rsid w:val="00963C2E"/>
    <w:rsid w:val="0096403D"/>
    <w:rsid w:val="009648BA"/>
    <w:rsid w:val="00965718"/>
    <w:rsid w:val="00966894"/>
    <w:rsid w:val="00966E9B"/>
    <w:rsid w:val="00966EBC"/>
    <w:rsid w:val="00971CF5"/>
    <w:rsid w:val="00972921"/>
    <w:rsid w:val="0097373A"/>
    <w:rsid w:val="0097542B"/>
    <w:rsid w:val="00982F09"/>
    <w:rsid w:val="00983831"/>
    <w:rsid w:val="009842B1"/>
    <w:rsid w:val="009844F0"/>
    <w:rsid w:val="00985C30"/>
    <w:rsid w:val="00990C8D"/>
    <w:rsid w:val="009917AB"/>
    <w:rsid w:val="00991F07"/>
    <w:rsid w:val="00993240"/>
    <w:rsid w:val="009959C9"/>
    <w:rsid w:val="00995A6E"/>
    <w:rsid w:val="009A0146"/>
    <w:rsid w:val="009A1388"/>
    <w:rsid w:val="009A3079"/>
    <w:rsid w:val="009A3293"/>
    <w:rsid w:val="009A452A"/>
    <w:rsid w:val="009A5B15"/>
    <w:rsid w:val="009A5DBB"/>
    <w:rsid w:val="009A6FAF"/>
    <w:rsid w:val="009A7FF3"/>
    <w:rsid w:val="009B2B36"/>
    <w:rsid w:val="009B3D32"/>
    <w:rsid w:val="009B3D6A"/>
    <w:rsid w:val="009C1430"/>
    <w:rsid w:val="009C1FAF"/>
    <w:rsid w:val="009C2D69"/>
    <w:rsid w:val="009C358D"/>
    <w:rsid w:val="009C527E"/>
    <w:rsid w:val="009D34A2"/>
    <w:rsid w:val="009D3C73"/>
    <w:rsid w:val="009D4AD5"/>
    <w:rsid w:val="009D5E3C"/>
    <w:rsid w:val="009D6B3D"/>
    <w:rsid w:val="009E013C"/>
    <w:rsid w:val="009E0C7D"/>
    <w:rsid w:val="009E0FF5"/>
    <w:rsid w:val="009E3C4B"/>
    <w:rsid w:val="009E3E3E"/>
    <w:rsid w:val="009E5571"/>
    <w:rsid w:val="009F0F44"/>
    <w:rsid w:val="009F2758"/>
    <w:rsid w:val="009F36C1"/>
    <w:rsid w:val="009F43DB"/>
    <w:rsid w:val="009F633C"/>
    <w:rsid w:val="009F7699"/>
    <w:rsid w:val="009F7F2F"/>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209"/>
    <w:rsid w:val="00A34C5E"/>
    <w:rsid w:val="00A35E4C"/>
    <w:rsid w:val="00A36A74"/>
    <w:rsid w:val="00A37C2E"/>
    <w:rsid w:val="00A405CA"/>
    <w:rsid w:val="00A4093C"/>
    <w:rsid w:val="00A40DDF"/>
    <w:rsid w:val="00A4128D"/>
    <w:rsid w:val="00A451DA"/>
    <w:rsid w:val="00A478DA"/>
    <w:rsid w:val="00A507AF"/>
    <w:rsid w:val="00A510B7"/>
    <w:rsid w:val="00A516A9"/>
    <w:rsid w:val="00A523E5"/>
    <w:rsid w:val="00A55F2F"/>
    <w:rsid w:val="00A56E30"/>
    <w:rsid w:val="00A57FA0"/>
    <w:rsid w:val="00A600A1"/>
    <w:rsid w:val="00A62C52"/>
    <w:rsid w:val="00A65F9B"/>
    <w:rsid w:val="00A67464"/>
    <w:rsid w:val="00A6777F"/>
    <w:rsid w:val="00A67C3A"/>
    <w:rsid w:val="00A70140"/>
    <w:rsid w:val="00A724BB"/>
    <w:rsid w:val="00A73031"/>
    <w:rsid w:val="00A73169"/>
    <w:rsid w:val="00A75B30"/>
    <w:rsid w:val="00A76B02"/>
    <w:rsid w:val="00A80BA4"/>
    <w:rsid w:val="00A82C1A"/>
    <w:rsid w:val="00A83043"/>
    <w:rsid w:val="00A83DCD"/>
    <w:rsid w:val="00A854FC"/>
    <w:rsid w:val="00A8583B"/>
    <w:rsid w:val="00A9059A"/>
    <w:rsid w:val="00A934B3"/>
    <w:rsid w:val="00A93E1A"/>
    <w:rsid w:val="00A950D4"/>
    <w:rsid w:val="00AA04F1"/>
    <w:rsid w:val="00AA342D"/>
    <w:rsid w:val="00AA6D6C"/>
    <w:rsid w:val="00AB2409"/>
    <w:rsid w:val="00AB3074"/>
    <w:rsid w:val="00AB3878"/>
    <w:rsid w:val="00AB57F2"/>
    <w:rsid w:val="00AB7780"/>
    <w:rsid w:val="00AB7A00"/>
    <w:rsid w:val="00AC1A82"/>
    <w:rsid w:val="00AC2D91"/>
    <w:rsid w:val="00AC39BE"/>
    <w:rsid w:val="00AC4CAC"/>
    <w:rsid w:val="00AC5587"/>
    <w:rsid w:val="00AC588D"/>
    <w:rsid w:val="00AC6AFC"/>
    <w:rsid w:val="00AD1267"/>
    <w:rsid w:val="00AD1EC5"/>
    <w:rsid w:val="00AD398A"/>
    <w:rsid w:val="00AD4243"/>
    <w:rsid w:val="00AD4456"/>
    <w:rsid w:val="00AD50AC"/>
    <w:rsid w:val="00AE0451"/>
    <w:rsid w:val="00AE5099"/>
    <w:rsid w:val="00AE5317"/>
    <w:rsid w:val="00AE7ABE"/>
    <w:rsid w:val="00AE7BE7"/>
    <w:rsid w:val="00AF038D"/>
    <w:rsid w:val="00AF0E4C"/>
    <w:rsid w:val="00AF54F5"/>
    <w:rsid w:val="00AF63C0"/>
    <w:rsid w:val="00B002C9"/>
    <w:rsid w:val="00B006A3"/>
    <w:rsid w:val="00B00D03"/>
    <w:rsid w:val="00B0117F"/>
    <w:rsid w:val="00B01C27"/>
    <w:rsid w:val="00B04197"/>
    <w:rsid w:val="00B0688F"/>
    <w:rsid w:val="00B1026E"/>
    <w:rsid w:val="00B11496"/>
    <w:rsid w:val="00B116E9"/>
    <w:rsid w:val="00B11804"/>
    <w:rsid w:val="00B120F6"/>
    <w:rsid w:val="00B12304"/>
    <w:rsid w:val="00B12BC0"/>
    <w:rsid w:val="00B134A6"/>
    <w:rsid w:val="00B135D9"/>
    <w:rsid w:val="00B148B5"/>
    <w:rsid w:val="00B16E6A"/>
    <w:rsid w:val="00B217CC"/>
    <w:rsid w:val="00B225BD"/>
    <w:rsid w:val="00B22E29"/>
    <w:rsid w:val="00B2317E"/>
    <w:rsid w:val="00B24EE9"/>
    <w:rsid w:val="00B25AE9"/>
    <w:rsid w:val="00B27084"/>
    <w:rsid w:val="00B275D4"/>
    <w:rsid w:val="00B30062"/>
    <w:rsid w:val="00B3013F"/>
    <w:rsid w:val="00B3789E"/>
    <w:rsid w:val="00B40D66"/>
    <w:rsid w:val="00B424DD"/>
    <w:rsid w:val="00B43E41"/>
    <w:rsid w:val="00B466EA"/>
    <w:rsid w:val="00B473C4"/>
    <w:rsid w:val="00B50498"/>
    <w:rsid w:val="00B510FE"/>
    <w:rsid w:val="00B5302F"/>
    <w:rsid w:val="00B54C87"/>
    <w:rsid w:val="00B55B2E"/>
    <w:rsid w:val="00B56CC2"/>
    <w:rsid w:val="00B56E60"/>
    <w:rsid w:val="00B625ED"/>
    <w:rsid w:val="00B64236"/>
    <w:rsid w:val="00B6567A"/>
    <w:rsid w:val="00B722F6"/>
    <w:rsid w:val="00B73700"/>
    <w:rsid w:val="00B7486B"/>
    <w:rsid w:val="00B770C1"/>
    <w:rsid w:val="00B81DA8"/>
    <w:rsid w:val="00B820B9"/>
    <w:rsid w:val="00B8401F"/>
    <w:rsid w:val="00B849AA"/>
    <w:rsid w:val="00B84C1F"/>
    <w:rsid w:val="00B86165"/>
    <w:rsid w:val="00B86630"/>
    <w:rsid w:val="00B876CC"/>
    <w:rsid w:val="00B9047B"/>
    <w:rsid w:val="00B916E4"/>
    <w:rsid w:val="00B928F3"/>
    <w:rsid w:val="00B930DF"/>
    <w:rsid w:val="00B944BC"/>
    <w:rsid w:val="00B94592"/>
    <w:rsid w:val="00B94DE1"/>
    <w:rsid w:val="00BA52C4"/>
    <w:rsid w:val="00BA66D7"/>
    <w:rsid w:val="00BB03FB"/>
    <w:rsid w:val="00BB2FFA"/>
    <w:rsid w:val="00BB3E23"/>
    <w:rsid w:val="00BB46C5"/>
    <w:rsid w:val="00BB607E"/>
    <w:rsid w:val="00BB63A8"/>
    <w:rsid w:val="00BB7355"/>
    <w:rsid w:val="00BC132C"/>
    <w:rsid w:val="00BC1E36"/>
    <w:rsid w:val="00BC2557"/>
    <w:rsid w:val="00BC50E5"/>
    <w:rsid w:val="00BC5E00"/>
    <w:rsid w:val="00BC702E"/>
    <w:rsid w:val="00BD3417"/>
    <w:rsid w:val="00BD47BA"/>
    <w:rsid w:val="00BD4894"/>
    <w:rsid w:val="00BD5897"/>
    <w:rsid w:val="00BD5D42"/>
    <w:rsid w:val="00BD6339"/>
    <w:rsid w:val="00BD6CB3"/>
    <w:rsid w:val="00BD7D18"/>
    <w:rsid w:val="00BE0BBA"/>
    <w:rsid w:val="00BE0EBA"/>
    <w:rsid w:val="00BE14F2"/>
    <w:rsid w:val="00BE1AC5"/>
    <w:rsid w:val="00BE3546"/>
    <w:rsid w:val="00BE39E1"/>
    <w:rsid w:val="00BF0581"/>
    <w:rsid w:val="00BF4285"/>
    <w:rsid w:val="00BF4983"/>
    <w:rsid w:val="00BF53BC"/>
    <w:rsid w:val="00BF5906"/>
    <w:rsid w:val="00BF5D4B"/>
    <w:rsid w:val="00BF5E37"/>
    <w:rsid w:val="00BF7E30"/>
    <w:rsid w:val="00BF7ED7"/>
    <w:rsid w:val="00C00B3B"/>
    <w:rsid w:val="00C0293F"/>
    <w:rsid w:val="00C076A2"/>
    <w:rsid w:val="00C07FD6"/>
    <w:rsid w:val="00C10BC5"/>
    <w:rsid w:val="00C10CAC"/>
    <w:rsid w:val="00C10F55"/>
    <w:rsid w:val="00C11273"/>
    <w:rsid w:val="00C112A1"/>
    <w:rsid w:val="00C11E46"/>
    <w:rsid w:val="00C14790"/>
    <w:rsid w:val="00C15095"/>
    <w:rsid w:val="00C1738E"/>
    <w:rsid w:val="00C20711"/>
    <w:rsid w:val="00C21732"/>
    <w:rsid w:val="00C227D4"/>
    <w:rsid w:val="00C23CB2"/>
    <w:rsid w:val="00C240F1"/>
    <w:rsid w:val="00C24F3D"/>
    <w:rsid w:val="00C26151"/>
    <w:rsid w:val="00C32899"/>
    <w:rsid w:val="00C349E0"/>
    <w:rsid w:val="00C35691"/>
    <w:rsid w:val="00C427DD"/>
    <w:rsid w:val="00C42BEC"/>
    <w:rsid w:val="00C43FFC"/>
    <w:rsid w:val="00C45F30"/>
    <w:rsid w:val="00C4787C"/>
    <w:rsid w:val="00C507A2"/>
    <w:rsid w:val="00C50C48"/>
    <w:rsid w:val="00C52968"/>
    <w:rsid w:val="00C53FB3"/>
    <w:rsid w:val="00C54855"/>
    <w:rsid w:val="00C55B33"/>
    <w:rsid w:val="00C56C0A"/>
    <w:rsid w:val="00C5797E"/>
    <w:rsid w:val="00C610D9"/>
    <w:rsid w:val="00C64374"/>
    <w:rsid w:val="00C6503A"/>
    <w:rsid w:val="00C70C91"/>
    <w:rsid w:val="00C71DA2"/>
    <w:rsid w:val="00C74930"/>
    <w:rsid w:val="00C76210"/>
    <w:rsid w:val="00C763A0"/>
    <w:rsid w:val="00C8543E"/>
    <w:rsid w:val="00C871AA"/>
    <w:rsid w:val="00C9072D"/>
    <w:rsid w:val="00C928C3"/>
    <w:rsid w:val="00C94034"/>
    <w:rsid w:val="00C956B4"/>
    <w:rsid w:val="00C95E76"/>
    <w:rsid w:val="00C96294"/>
    <w:rsid w:val="00C96ADB"/>
    <w:rsid w:val="00C97503"/>
    <w:rsid w:val="00C97C44"/>
    <w:rsid w:val="00CA0215"/>
    <w:rsid w:val="00CA165F"/>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3FA"/>
    <w:rsid w:val="00CE09D7"/>
    <w:rsid w:val="00CE175E"/>
    <w:rsid w:val="00CE1943"/>
    <w:rsid w:val="00CE471A"/>
    <w:rsid w:val="00CE5C3D"/>
    <w:rsid w:val="00CE6BAF"/>
    <w:rsid w:val="00CE7552"/>
    <w:rsid w:val="00CE79B2"/>
    <w:rsid w:val="00CF0AD0"/>
    <w:rsid w:val="00CF1AB3"/>
    <w:rsid w:val="00CF1F38"/>
    <w:rsid w:val="00CF20E6"/>
    <w:rsid w:val="00CF64E4"/>
    <w:rsid w:val="00CF746D"/>
    <w:rsid w:val="00D001D6"/>
    <w:rsid w:val="00D0064A"/>
    <w:rsid w:val="00D00BFE"/>
    <w:rsid w:val="00D03071"/>
    <w:rsid w:val="00D0599D"/>
    <w:rsid w:val="00D05FEF"/>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2934"/>
    <w:rsid w:val="00D33730"/>
    <w:rsid w:val="00D34ACE"/>
    <w:rsid w:val="00D360F3"/>
    <w:rsid w:val="00D36ABE"/>
    <w:rsid w:val="00D4160B"/>
    <w:rsid w:val="00D433B8"/>
    <w:rsid w:val="00D4417F"/>
    <w:rsid w:val="00D45E28"/>
    <w:rsid w:val="00D50CAA"/>
    <w:rsid w:val="00D53866"/>
    <w:rsid w:val="00D54698"/>
    <w:rsid w:val="00D556F4"/>
    <w:rsid w:val="00D57642"/>
    <w:rsid w:val="00D61003"/>
    <w:rsid w:val="00D6265F"/>
    <w:rsid w:val="00D63D59"/>
    <w:rsid w:val="00D6574D"/>
    <w:rsid w:val="00D67B2F"/>
    <w:rsid w:val="00D67E14"/>
    <w:rsid w:val="00D71D69"/>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A2F52"/>
    <w:rsid w:val="00DA5EBD"/>
    <w:rsid w:val="00DA78BE"/>
    <w:rsid w:val="00DB067D"/>
    <w:rsid w:val="00DB2815"/>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3FFE"/>
    <w:rsid w:val="00DD51E7"/>
    <w:rsid w:val="00DD5CCC"/>
    <w:rsid w:val="00DE0E5D"/>
    <w:rsid w:val="00DE1292"/>
    <w:rsid w:val="00DE3B15"/>
    <w:rsid w:val="00DE5AB0"/>
    <w:rsid w:val="00DF005C"/>
    <w:rsid w:val="00DF02FA"/>
    <w:rsid w:val="00DF0F70"/>
    <w:rsid w:val="00DF1CC4"/>
    <w:rsid w:val="00DF28A7"/>
    <w:rsid w:val="00DF48B8"/>
    <w:rsid w:val="00DF7CF3"/>
    <w:rsid w:val="00E01662"/>
    <w:rsid w:val="00E0187A"/>
    <w:rsid w:val="00E01942"/>
    <w:rsid w:val="00E043AF"/>
    <w:rsid w:val="00E04958"/>
    <w:rsid w:val="00E05E94"/>
    <w:rsid w:val="00E06559"/>
    <w:rsid w:val="00E078CC"/>
    <w:rsid w:val="00E1173C"/>
    <w:rsid w:val="00E13728"/>
    <w:rsid w:val="00E143AB"/>
    <w:rsid w:val="00E1504A"/>
    <w:rsid w:val="00E159D6"/>
    <w:rsid w:val="00E21702"/>
    <w:rsid w:val="00E2436C"/>
    <w:rsid w:val="00E33F6E"/>
    <w:rsid w:val="00E35521"/>
    <w:rsid w:val="00E379D4"/>
    <w:rsid w:val="00E411B4"/>
    <w:rsid w:val="00E4198E"/>
    <w:rsid w:val="00E42792"/>
    <w:rsid w:val="00E46EBA"/>
    <w:rsid w:val="00E5073C"/>
    <w:rsid w:val="00E538A1"/>
    <w:rsid w:val="00E53C03"/>
    <w:rsid w:val="00E55F3B"/>
    <w:rsid w:val="00E570BF"/>
    <w:rsid w:val="00E603BC"/>
    <w:rsid w:val="00E60445"/>
    <w:rsid w:val="00E60697"/>
    <w:rsid w:val="00E61AA0"/>
    <w:rsid w:val="00E637DF"/>
    <w:rsid w:val="00E640BB"/>
    <w:rsid w:val="00E65243"/>
    <w:rsid w:val="00E67A4C"/>
    <w:rsid w:val="00E70652"/>
    <w:rsid w:val="00E70B19"/>
    <w:rsid w:val="00E73D8B"/>
    <w:rsid w:val="00E75949"/>
    <w:rsid w:val="00E75DA5"/>
    <w:rsid w:val="00E76220"/>
    <w:rsid w:val="00E76452"/>
    <w:rsid w:val="00E76A86"/>
    <w:rsid w:val="00E80382"/>
    <w:rsid w:val="00E850E5"/>
    <w:rsid w:val="00E85A17"/>
    <w:rsid w:val="00E8710B"/>
    <w:rsid w:val="00E873E6"/>
    <w:rsid w:val="00E90543"/>
    <w:rsid w:val="00E90672"/>
    <w:rsid w:val="00E91576"/>
    <w:rsid w:val="00E933BB"/>
    <w:rsid w:val="00E93A14"/>
    <w:rsid w:val="00E93D53"/>
    <w:rsid w:val="00E94801"/>
    <w:rsid w:val="00E95D15"/>
    <w:rsid w:val="00E966E2"/>
    <w:rsid w:val="00E974AA"/>
    <w:rsid w:val="00EA01A1"/>
    <w:rsid w:val="00EA0402"/>
    <w:rsid w:val="00EA0A39"/>
    <w:rsid w:val="00EA1998"/>
    <w:rsid w:val="00EA7CB6"/>
    <w:rsid w:val="00EB0FC7"/>
    <w:rsid w:val="00EB6108"/>
    <w:rsid w:val="00EB6CDB"/>
    <w:rsid w:val="00EB71F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4B02"/>
    <w:rsid w:val="00EE727C"/>
    <w:rsid w:val="00EE7F88"/>
    <w:rsid w:val="00EF0714"/>
    <w:rsid w:val="00EF1FD0"/>
    <w:rsid w:val="00EF3162"/>
    <w:rsid w:val="00EF7941"/>
    <w:rsid w:val="00F00F34"/>
    <w:rsid w:val="00F02292"/>
    <w:rsid w:val="00F0231B"/>
    <w:rsid w:val="00F023ED"/>
    <w:rsid w:val="00F024BD"/>
    <w:rsid w:val="00F030A7"/>
    <w:rsid w:val="00F03EEA"/>
    <w:rsid w:val="00F04651"/>
    <w:rsid w:val="00F04AC9"/>
    <w:rsid w:val="00F0650E"/>
    <w:rsid w:val="00F06B73"/>
    <w:rsid w:val="00F06B74"/>
    <w:rsid w:val="00F07ADB"/>
    <w:rsid w:val="00F07AF9"/>
    <w:rsid w:val="00F11D55"/>
    <w:rsid w:val="00F12FF7"/>
    <w:rsid w:val="00F168BB"/>
    <w:rsid w:val="00F177B1"/>
    <w:rsid w:val="00F25F23"/>
    <w:rsid w:val="00F26375"/>
    <w:rsid w:val="00F268AE"/>
    <w:rsid w:val="00F27F61"/>
    <w:rsid w:val="00F300F3"/>
    <w:rsid w:val="00F33723"/>
    <w:rsid w:val="00F34AB9"/>
    <w:rsid w:val="00F35ADC"/>
    <w:rsid w:val="00F40767"/>
    <w:rsid w:val="00F414EE"/>
    <w:rsid w:val="00F41A7D"/>
    <w:rsid w:val="00F43417"/>
    <w:rsid w:val="00F44105"/>
    <w:rsid w:val="00F44A51"/>
    <w:rsid w:val="00F44DC3"/>
    <w:rsid w:val="00F4578B"/>
    <w:rsid w:val="00F51C7B"/>
    <w:rsid w:val="00F53B6C"/>
    <w:rsid w:val="00F54037"/>
    <w:rsid w:val="00F5454A"/>
    <w:rsid w:val="00F54C43"/>
    <w:rsid w:val="00F55807"/>
    <w:rsid w:val="00F56B63"/>
    <w:rsid w:val="00F57AFE"/>
    <w:rsid w:val="00F60235"/>
    <w:rsid w:val="00F60AC5"/>
    <w:rsid w:val="00F62013"/>
    <w:rsid w:val="00F634AC"/>
    <w:rsid w:val="00F63579"/>
    <w:rsid w:val="00F65ABB"/>
    <w:rsid w:val="00F66DAD"/>
    <w:rsid w:val="00F66E91"/>
    <w:rsid w:val="00F67938"/>
    <w:rsid w:val="00F717AE"/>
    <w:rsid w:val="00F71959"/>
    <w:rsid w:val="00F7354A"/>
    <w:rsid w:val="00F74063"/>
    <w:rsid w:val="00F74F67"/>
    <w:rsid w:val="00F77A93"/>
    <w:rsid w:val="00F8281E"/>
    <w:rsid w:val="00F838F4"/>
    <w:rsid w:val="00F84FC3"/>
    <w:rsid w:val="00F8646C"/>
    <w:rsid w:val="00F87A3C"/>
    <w:rsid w:val="00F87C44"/>
    <w:rsid w:val="00F93B41"/>
    <w:rsid w:val="00F96F17"/>
    <w:rsid w:val="00F97275"/>
    <w:rsid w:val="00F977D2"/>
    <w:rsid w:val="00F97FB2"/>
    <w:rsid w:val="00FA125A"/>
    <w:rsid w:val="00FB02B8"/>
    <w:rsid w:val="00FB1BCC"/>
    <w:rsid w:val="00FB3C6B"/>
    <w:rsid w:val="00FB5CFC"/>
    <w:rsid w:val="00FC0AF7"/>
    <w:rsid w:val="00FC11C5"/>
    <w:rsid w:val="00FC168F"/>
    <w:rsid w:val="00FC333F"/>
    <w:rsid w:val="00FC4F08"/>
    <w:rsid w:val="00FC5D76"/>
    <w:rsid w:val="00FC5F54"/>
    <w:rsid w:val="00FC619A"/>
    <w:rsid w:val="00FC775C"/>
    <w:rsid w:val="00FC786A"/>
    <w:rsid w:val="00FC78FD"/>
    <w:rsid w:val="00FC7B22"/>
    <w:rsid w:val="00FC7FF0"/>
    <w:rsid w:val="00FD116F"/>
    <w:rsid w:val="00FD59A7"/>
    <w:rsid w:val="00FD7AFD"/>
    <w:rsid w:val="00FD7EB5"/>
    <w:rsid w:val="00FE1C39"/>
    <w:rsid w:val="00FE74EA"/>
    <w:rsid w:val="00FE7989"/>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57" TargetMode="External"/><Relationship Id="rId18" Type="http://schemas.openxmlformats.org/officeDocument/2006/relationships/hyperlink" Target="http://go.egi.eu/NewNGIFor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co.egi.eu/indico/materialDisplay.py?contribId=0&amp;materialId=0&amp;confId=1100" TargetMode="External"/><Relationship Id="rId7" Type="http://schemas.openxmlformats.org/officeDocument/2006/relationships/footnotes" Target="footnotes.xml"/><Relationship Id="rId12" Type="http://schemas.openxmlformats.org/officeDocument/2006/relationships/hyperlink" Target="https://rt.egi.eu/guest/Ticket/Display.html?id=4684" TargetMode="External"/><Relationship Id="rId17" Type="http://schemas.openxmlformats.org/officeDocument/2006/relationships/hyperlink" Target="http://go.egi.eu/NewSiteForu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egi.eu/NewSiteForum" TargetMode="External"/><Relationship Id="rId20" Type="http://schemas.openxmlformats.org/officeDocument/2006/relationships/hyperlink" Target="http://doodle.com/mzcruxd3nvnd32g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egi.eu/document/1471" TargetMode="External"/><Relationship Id="rId24" Type="http://schemas.openxmlformats.org/officeDocument/2006/relationships/hyperlink" Target="https://wiki.egi.eu/wiki/GOCDB/Release4/Development/conditionalCertificationStatusRules" TargetMode="External"/><Relationship Id="rId5" Type="http://schemas.openxmlformats.org/officeDocument/2006/relationships/settings" Target="settings.xml"/><Relationship Id="rId15" Type="http://schemas.openxmlformats.org/officeDocument/2006/relationships/hyperlink" Target="https://savannah.cern.ch/support/?133041" TargetMode="External"/><Relationship Id="rId23" Type="http://schemas.openxmlformats.org/officeDocument/2006/relationships/hyperlink" Target="https://wiki.egi.eu/wiki/Resource_Allocation_Task_Force" TargetMode="External"/><Relationship Id="rId28" Type="http://schemas.openxmlformats.org/officeDocument/2006/relationships/theme" Target="theme/theme1.xml"/><Relationship Id="rId10" Type="http://schemas.openxmlformats.org/officeDocument/2006/relationships/hyperlink" Target="http://doodle.com/mzcruxd3nvnd32gh" TargetMode="External"/><Relationship Id="rId19" Type="http://schemas.openxmlformats.org/officeDocument/2006/relationships/hyperlink" Target="http://go.egi.eu/NewNGIForum" TargetMode="External"/><Relationship Id="rId4" Type="http://schemas.microsoft.com/office/2007/relationships/stylesWithEffects" Target="stylesWithEffects.xml"/><Relationship Id="rId9" Type="http://schemas.openxmlformats.org/officeDocument/2006/relationships/hyperlink" Target="https://documents.egi.eu/document/1093" TargetMode="External"/><Relationship Id="rId14" Type="http://schemas.openxmlformats.org/officeDocument/2006/relationships/hyperlink" Target="https://rt.egi.eu/rt/Ticket/Display.html?id=3459" TargetMode="External"/><Relationship Id="rId22" Type="http://schemas.openxmlformats.org/officeDocument/2006/relationships/hyperlink" Target="https://wiki.egi.eu/wiki/EGI_Operations_Surveys#Federation_of_NGI_services_and_central_coordin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173F-22A3-4DAE-8EEF-E2874F6B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12</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27865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54</cp:revision>
  <cp:lastPrinted>2012-09-16T00:59:00Z</cp:lastPrinted>
  <dcterms:created xsi:type="dcterms:W3CDTF">2012-12-18T08:49:00Z</dcterms:created>
  <dcterms:modified xsi:type="dcterms:W3CDTF">2012-12-21T00:29:00Z</dcterms:modified>
</cp:coreProperties>
</file>