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48" w:rsidRPr="00525290" w:rsidRDefault="00D46648" w:rsidP="00D46648">
      <w:pPr>
        <w:jc w:val="center"/>
        <w:rPr>
          <w:b/>
          <w:sz w:val="28"/>
        </w:rPr>
      </w:pPr>
      <w:bookmarkStart w:id="0" w:name="_GoBack"/>
      <w:bookmarkEnd w:id="0"/>
      <w:r w:rsidRPr="00525290">
        <w:rPr>
          <w:b/>
          <w:sz w:val="28"/>
        </w:rPr>
        <w:t>Resources Allocation Model in EGI</w:t>
      </w:r>
    </w:p>
    <w:p w:rsidR="00D46648" w:rsidRPr="00D46648" w:rsidRDefault="009A12AA" w:rsidP="009A12AA">
      <w:pPr>
        <w:spacing w:line="240" w:lineRule="auto"/>
        <w:jc w:val="center"/>
      </w:pPr>
      <w:r>
        <w:rPr>
          <w:i/>
        </w:rPr>
        <w:t>Internal d</w:t>
      </w:r>
      <w:r w:rsidR="00D46648" w:rsidRPr="009A12AA">
        <w:rPr>
          <w:i/>
        </w:rPr>
        <w:t xml:space="preserve">raft for </w:t>
      </w:r>
      <w:r>
        <w:rPr>
          <w:i/>
        </w:rPr>
        <w:t xml:space="preserve">initial </w:t>
      </w:r>
      <w:r w:rsidR="00D46648" w:rsidRPr="009A12AA">
        <w:rPr>
          <w:i/>
        </w:rPr>
        <w:t>discussion</w:t>
      </w:r>
      <w:r w:rsidR="007015AE" w:rsidRPr="009A12AA">
        <w:rPr>
          <w:i/>
        </w:rPr>
        <w:br/>
      </w:r>
      <w:r w:rsidR="00D46648">
        <w:t>Data: 19/12/2012</w:t>
      </w:r>
      <w:r w:rsidR="007015AE">
        <w:br/>
      </w:r>
      <w:r w:rsidR="00D46648" w:rsidRPr="00D46648">
        <w:t xml:space="preserve">Authors: Tomasz </w:t>
      </w:r>
      <w:proofErr w:type="spellStart"/>
      <w:r w:rsidR="00D46648" w:rsidRPr="00D46648">
        <w:t>Szepieniec</w:t>
      </w:r>
      <w:proofErr w:type="spellEnd"/>
      <w:r w:rsidR="00D46648" w:rsidRPr="00D46648">
        <w:t xml:space="preserve">, Marcin </w:t>
      </w:r>
      <w:proofErr w:type="spellStart"/>
      <w:r w:rsidR="00D46648" w:rsidRPr="00D46648">
        <w:t>Radecki</w:t>
      </w:r>
      <w:proofErr w:type="spellEnd"/>
    </w:p>
    <w:p w:rsidR="00F55789" w:rsidRPr="00F55789" w:rsidRDefault="00F55789" w:rsidP="00F55789">
      <w:pPr>
        <w:pStyle w:val="Heading1"/>
      </w:pPr>
      <w:r>
        <w:t>General assumptions for operation model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 xml:space="preserve">Definition: EGI Customers: 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international VOs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groups of user inside any VOs, recognized by EGI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>Definition: EGI Provider: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 xml:space="preserve"> NGIs that can directly decide on resource allocation on a pool of resources on specific sites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 xml:space="preserve"> NGIS that can coordinate resources allocation with their sites 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sites that are identified to allocate resources bypassing its NGI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>EGI provides single point of contact for resource allocation for their Customers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 xml:space="preserve">The allocation process starts with a request from EGI Customer who </w:t>
      </w:r>
      <w:proofErr w:type="gramStart"/>
      <w:r>
        <w:t>describe</w:t>
      </w:r>
      <w:proofErr w:type="gramEnd"/>
      <w:r>
        <w:t xml:space="preserve"> services requested in the specific time-frame.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>EGI may request scientific background description that would be subject to evaluation organized by EGI.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>Allocated resources are defined in an SLA between Customer and EGI.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>Every SLA must be underpinned by a set of OLAs agreed between EGI and  EGI Providers to cover allocation in SLA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>Subjects of SLA are: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computational resources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storage resources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cloud resources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other technical services, like VOMS, WMS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>SLA specifies time-period when its valid, and  may specify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limits for users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guaranties for users (obligation for providers)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>OLAs can be signed: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by EGI itself, based on pre-existing agreement that empowers EGI to decide on behalf of EGI Provider under specific conditions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by both EGI and EGI Provider, after negotiation process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>Signed OLAs are binding only in case the associated SLA is signed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 xml:space="preserve">EGI is responsible for harmonizing a set OLAs with SLA and negotiating with EGI Customer. </w:t>
      </w:r>
    </w:p>
    <w:p w:rsidR="0035237F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 xml:space="preserve">EGI Customer negotiating and agreeing for SLA should see also underpinning OLAs, as they specify conditions on how </w:t>
      </w:r>
      <w:proofErr w:type="gramStart"/>
      <w:r>
        <w:t>services  will</w:t>
      </w:r>
      <w:proofErr w:type="gramEnd"/>
      <w:r>
        <w:t xml:space="preserve"> be delivered.</w:t>
      </w:r>
    </w:p>
    <w:p w:rsidR="00D46648" w:rsidRDefault="00D46648" w:rsidP="00D46648">
      <w:pPr>
        <w:pStyle w:val="ListParagraph"/>
        <w:spacing w:line="240" w:lineRule="auto"/>
        <w:ind w:left="360"/>
      </w:pPr>
    </w:p>
    <w:sectPr w:rsidR="00D4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97B01"/>
    <w:multiLevelType w:val="hybridMultilevel"/>
    <w:tmpl w:val="44F02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48"/>
    <w:rsid w:val="0035237F"/>
    <w:rsid w:val="00525290"/>
    <w:rsid w:val="007015AE"/>
    <w:rsid w:val="009A12AA"/>
    <w:rsid w:val="009B7F5E"/>
    <w:rsid w:val="00D46648"/>
    <w:rsid w:val="00F5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Szepieniec</dc:creator>
  <cp:lastModifiedBy>Tiziana Ferrari</cp:lastModifiedBy>
  <cp:revision>2</cp:revision>
  <dcterms:created xsi:type="dcterms:W3CDTF">2012-12-18T01:35:00Z</dcterms:created>
  <dcterms:modified xsi:type="dcterms:W3CDTF">2012-12-18T01:35:00Z</dcterms:modified>
</cp:coreProperties>
</file>