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F1" w:rsidRPr="00AF68F1" w:rsidRDefault="003A0F20" w:rsidP="00AF68F1">
      <w:pPr>
        <w:pStyle w:val="Sommario1"/>
        <w:tabs>
          <w:tab w:val="right" w:leader="dot" w:pos="9628"/>
        </w:tabs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  <w:lang w:val="en-US" w:eastAsia="it-IT"/>
        </w:rPr>
      </w:pPr>
      <w:bookmarkStart w:id="0" w:name="_Toc271210974"/>
      <w:r>
        <w:rPr>
          <w:rStyle w:val="Titolo1Carattere"/>
          <w:sz w:val="32"/>
          <w:szCs w:val="32"/>
          <w:lang w:val="en-US" w:eastAsia="it-IT"/>
        </w:rPr>
        <w:t>Minutes JRA1 phone 02/09</w:t>
      </w:r>
      <w:r w:rsidR="00AF68F1" w:rsidRPr="0028797C">
        <w:rPr>
          <w:rStyle w:val="Titolo1Carattere"/>
          <w:sz w:val="32"/>
          <w:szCs w:val="32"/>
          <w:lang w:val="en-US" w:eastAsia="it-IT"/>
        </w:rPr>
        <w:t>/2010</w:t>
      </w:r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5055199"/>
        <w:docPartObj>
          <w:docPartGallery w:val="Table of Contents"/>
          <w:docPartUnique/>
        </w:docPartObj>
      </w:sdtPr>
      <w:sdtContent>
        <w:p w:rsidR="00AF68F1" w:rsidRDefault="00AF68F1">
          <w:pPr>
            <w:pStyle w:val="Titolosommario"/>
          </w:pPr>
        </w:p>
        <w:p w:rsidR="003A0F20" w:rsidRDefault="00833245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r>
            <w:fldChar w:fldCharType="begin"/>
          </w:r>
          <w:r w:rsidR="00AF68F1">
            <w:instrText xml:space="preserve"> TOC \o "1-3" \h \z \u </w:instrText>
          </w:r>
          <w:r>
            <w:fldChar w:fldCharType="separate"/>
          </w:r>
          <w:hyperlink w:anchor="_Toc271210974" w:history="1">
            <w:r w:rsidR="003A0F20" w:rsidRPr="0020236E">
              <w:rPr>
                <w:rStyle w:val="Collegamentoipertestuale"/>
                <w:noProof/>
                <w:lang w:val="en-US" w:eastAsia="it-IT"/>
              </w:rPr>
              <w:t>Minutes JRA1 phone 02/09/2010</w:t>
            </w:r>
            <w:r w:rsidR="003A0F20">
              <w:rPr>
                <w:noProof/>
                <w:webHidden/>
              </w:rPr>
              <w:tab/>
            </w:r>
            <w:r w:rsidR="003A0F20">
              <w:rPr>
                <w:noProof/>
                <w:webHidden/>
              </w:rPr>
              <w:fldChar w:fldCharType="begin"/>
            </w:r>
            <w:r w:rsidR="003A0F20">
              <w:rPr>
                <w:noProof/>
                <w:webHidden/>
              </w:rPr>
              <w:instrText xml:space="preserve"> PAGEREF _Toc271210974 \h </w:instrText>
            </w:r>
            <w:r w:rsidR="003A0F20">
              <w:rPr>
                <w:noProof/>
                <w:webHidden/>
              </w:rPr>
            </w:r>
            <w:r w:rsidR="003A0F20">
              <w:rPr>
                <w:noProof/>
                <w:webHidden/>
              </w:rPr>
              <w:fldChar w:fldCharType="separate"/>
            </w:r>
            <w:r w:rsidR="007175BA">
              <w:rPr>
                <w:noProof/>
                <w:webHidden/>
              </w:rPr>
              <w:t>1</w:t>
            </w:r>
            <w:r w:rsidR="003A0F20">
              <w:rPr>
                <w:noProof/>
                <w:webHidden/>
              </w:rPr>
              <w:fldChar w:fldCharType="end"/>
            </w:r>
          </w:hyperlink>
        </w:p>
        <w:p w:rsidR="003A0F20" w:rsidRDefault="003A0F20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71210975" w:history="1">
            <w:r w:rsidRPr="0020236E">
              <w:rPr>
                <w:rStyle w:val="Collegamentoipertestuale"/>
                <w:noProof/>
                <w:lang w:val="en-US"/>
              </w:rPr>
              <w:t>Attendance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_Toc271210975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75BA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0F20" w:rsidRDefault="003A0F20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71210976" w:history="1">
            <w:r w:rsidRPr="0020236E">
              <w:rPr>
                <w:rStyle w:val="Collegamentoipertestuale"/>
                <w:noProof/>
                <w:lang w:val="en-US"/>
              </w:rPr>
              <w:t>Review of Open Actions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_Toc271210976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75BA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0F20" w:rsidRDefault="003A0F20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71210977" w:history="1">
            <w:r w:rsidRPr="0020236E">
              <w:rPr>
                <w:rStyle w:val="Collegamentoipertestuale"/>
                <w:noProof/>
                <w:lang w:val="en-US"/>
              </w:rPr>
              <w:t>Milestones and Deliverables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_Toc271210977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75B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0F20" w:rsidRDefault="003A0F20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71210978" w:history="1">
            <w:r w:rsidRPr="0020236E">
              <w:rPr>
                <w:rStyle w:val="Collegamentoipertestuale"/>
                <w:noProof/>
                <w:lang w:val="en-US"/>
              </w:rPr>
              <w:t>PM1 Milestones: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_Toc271210978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75B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0F20" w:rsidRDefault="003A0F20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71210979" w:history="1">
            <w:r w:rsidRPr="0020236E">
              <w:rPr>
                <w:rStyle w:val="Collegamentoipertestuale"/>
                <w:noProof/>
                <w:lang w:val="en-US"/>
              </w:rPr>
              <w:t>PM2 Milestones: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_Toc271210979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75B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0F20" w:rsidRDefault="003A0F20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71210980" w:history="1">
            <w:r w:rsidRPr="0020236E">
              <w:rPr>
                <w:rStyle w:val="Collegamentoipertestuale"/>
                <w:noProof/>
                <w:lang w:val="en-US"/>
              </w:rPr>
              <w:t>David H. will send a final draft version tomorrow in contact with Torsten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_Toc271210980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75B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0F20" w:rsidRDefault="003A0F20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71210981" w:history="1">
            <w:r w:rsidRPr="0020236E">
              <w:rPr>
                <w:rStyle w:val="Collegamentoipertestuale"/>
                <w:noProof/>
                <w:lang w:val="en-US"/>
              </w:rPr>
              <w:t>PM3 Milestones: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_Toc271210981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75B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0F20" w:rsidRDefault="003A0F20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71210982" w:history="1">
            <w:r w:rsidRPr="0020236E">
              <w:rPr>
                <w:rStyle w:val="Collegamentoipertestuale"/>
                <w:noProof/>
                <w:lang w:val="en-US"/>
              </w:rPr>
              <w:t>Quarterly Report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_Toc271210982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75B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0F20" w:rsidRDefault="003A0F20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71210983" w:history="1">
            <w:r w:rsidRPr="0020236E">
              <w:rPr>
                <w:rStyle w:val="Collegamentoipertestuale"/>
                <w:noProof/>
                <w:lang w:val="en-US"/>
              </w:rPr>
              <w:t>GOCDB4 Release Plan - Step2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_Toc271210983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75B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0F20" w:rsidRDefault="003A0F20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71210984" w:history="1">
            <w:r w:rsidRPr="0020236E">
              <w:rPr>
                <w:rStyle w:val="Collegamentoipertestuale"/>
                <w:noProof/>
              </w:rPr>
              <w:t>NAGIOS/MyEGI Update03 and Update04 status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_Toc271210984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75B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0F20" w:rsidRDefault="003A0F20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71210985" w:history="1">
            <w:r w:rsidRPr="0020236E">
              <w:rPr>
                <w:rStyle w:val="Collegamentoipertestuale"/>
                <w:noProof/>
              </w:rPr>
              <w:t>TSA1.4 update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_Toc271210985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75B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0F20" w:rsidRDefault="003A0F20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71210986" w:history="1">
            <w:r w:rsidRPr="0020236E">
              <w:rPr>
                <w:rStyle w:val="Collegamentoipertestuale"/>
                <w:noProof/>
              </w:rPr>
              <w:t>EGI TF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_Toc271210986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75B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0F20" w:rsidRDefault="003A0F20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71210987" w:history="1">
            <w:r w:rsidRPr="0020236E">
              <w:rPr>
                <w:rStyle w:val="Collegamentoipertestuale"/>
                <w:noProof/>
                <w:lang w:val="en-US"/>
              </w:rPr>
              <w:t>Round of Table for the next foreseen releases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_Toc271210987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75B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0F20" w:rsidRDefault="003A0F20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71210988" w:history="1">
            <w:r w:rsidRPr="0020236E">
              <w:rPr>
                <w:rStyle w:val="Collegamentoipertestuale"/>
                <w:noProof/>
                <w:lang w:val="en-US"/>
              </w:rPr>
              <w:t>AOB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_Toc271210988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75B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68F1" w:rsidRDefault="00833245">
          <w:r>
            <w:fldChar w:fldCharType="end"/>
          </w:r>
        </w:p>
      </w:sdtContent>
    </w:sdt>
    <w:p w:rsidR="00AF68F1" w:rsidRDefault="00AF68F1" w:rsidP="00AF68F1">
      <w:pPr>
        <w:pStyle w:val="Titolo2"/>
        <w:rPr>
          <w:lang w:val="en-US"/>
        </w:rPr>
      </w:pPr>
    </w:p>
    <w:p w:rsidR="00AF68F1" w:rsidRPr="00881667" w:rsidRDefault="00AF68F1" w:rsidP="00AF68F1">
      <w:pPr>
        <w:pStyle w:val="Titolo1"/>
        <w:rPr>
          <w:lang w:val="en-US"/>
        </w:rPr>
      </w:pPr>
      <w:bookmarkStart w:id="1" w:name="_Toc271210975"/>
      <w:r w:rsidRPr="00881667">
        <w:rPr>
          <w:lang w:val="en-US"/>
        </w:rPr>
        <w:t>Attendance</w:t>
      </w:r>
      <w:bookmarkEnd w:id="1"/>
    </w:p>
    <w:p w:rsidR="00AF68F1" w:rsidRPr="003F0001" w:rsidRDefault="00AF68F1" w:rsidP="00E61CF1">
      <w:pPr>
        <w:pStyle w:val="Elenco"/>
        <w:rPr>
          <w:lang w:val="en-US" w:eastAsia="it-IT"/>
        </w:rPr>
      </w:pPr>
      <w:r w:rsidRPr="003F0001">
        <w:rPr>
          <w:lang w:val="en-US" w:eastAsia="it-IT"/>
        </w:rPr>
        <w:t xml:space="preserve">CERN: </w:t>
      </w:r>
      <w:r w:rsidR="00217AD3" w:rsidRPr="003F0001">
        <w:rPr>
          <w:i/>
          <w:lang w:val="en-US" w:eastAsia="it-IT"/>
        </w:rPr>
        <w:t xml:space="preserve">David </w:t>
      </w:r>
      <w:proofErr w:type="spellStart"/>
      <w:r w:rsidR="00217AD3" w:rsidRPr="003F0001">
        <w:rPr>
          <w:i/>
          <w:lang w:val="en-US" w:eastAsia="it-IT"/>
        </w:rPr>
        <w:t>Horat</w:t>
      </w:r>
      <w:proofErr w:type="spellEnd"/>
      <w:r w:rsidR="00217AD3" w:rsidRPr="003F0001">
        <w:rPr>
          <w:i/>
          <w:lang w:val="en-US" w:eastAsia="it-IT"/>
        </w:rPr>
        <w:t xml:space="preserve"> (DH</w:t>
      </w:r>
      <w:r w:rsidR="00D24DF9">
        <w:rPr>
          <w:i/>
          <w:lang w:val="en-US" w:eastAsia="it-IT"/>
        </w:rPr>
        <w:t>)</w:t>
      </w:r>
    </w:p>
    <w:p w:rsidR="003F0001" w:rsidRPr="00881667" w:rsidRDefault="00AF68F1" w:rsidP="003F0001">
      <w:pPr>
        <w:pStyle w:val="Elenco"/>
        <w:rPr>
          <w:i/>
          <w:lang w:eastAsia="it-IT"/>
        </w:rPr>
      </w:pPr>
      <w:r w:rsidRPr="00881667">
        <w:rPr>
          <w:lang w:eastAsia="it-IT"/>
        </w:rPr>
        <w:t xml:space="preserve">SRCE: </w:t>
      </w:r>
    </w:p>
    <w:p w:rsidR="00AF68F1" w:rsidRPr="00881667" w:rsidRDefault="00AF68F1" w:rsidP="003F0001">
      <w:pPr>
        <w:pStyle w:val="Elenco"/>
        <w:rPr>
          <w:lang w:eastAsia="it-IT"/>
        </w:rPr>
      </w:pPr>
      <w:r w:rsidRPr="00881667">
        <w:rPr>
          <w:lang w:eastAsia="it-IT"/>
        </w:rPr>
        <w:t xml:space="preserve">EGI: </w:t>
      </w:r>
    </w:p>
    <w:p w:rsidR="00AF68F1" w:rsidRPr="00D24DF9" w:rsidRDefault="00AF68F1" w:rsidP="00E61CF1">
      <w:pPr>
        <w:pStyle w:val="Elenco"/>
        <w:rPr>
          <w:i/>
          <w:lang w:eastAsia="it-IT"/>
        </w:rPr>
      </w:pPr>
      <w:r w:rsidRPr="00D24DF9">
        <w:rPr>
          <w:lang w:eastAsia="it-IT"/>
        </w:rPr>
        <w:t xml:space="preserve">INFN: </w:t>
      </w:r>
      <w:r w:rsidRPr="00D24DF9">
        <w:rPr>
          <w:i/>
          <w:lang w:eastAsia="it-IT"/>
        </w:rPr>
        <w:t>Daniele</w:t>
      </w:r>
      <w:r w:rsidR="006C7FD7" w:rsidRPr="00D24DF9">
        <w:rPr>
          <w:i/>
          <w:lang w:eastAsia="it-IT"/>
        </w:rPr>
        <w:t xml:space="preserve"> (D)</w:t>
      </w:r>
    </w:p>
    <w:p w:rsidR="003F0001" w:rsidRPr="003F0001" w:rsidRDefault="00AF68F1" w:rsidP="003F0001">
      <w:pPr>
        <w:pStyle w:val="Elenco"/>
        <w:rPr>
          <w:lang w:val="en-US" w:eastAsia="it-IT"/>
        </w:rPr>
      </w:pPr>
      <w:r w:rsidRPr="003F0001">
        <w:rPr>
          <w:lang w:val="en-US" w:eastAsia="it-IT"/>
        </w:rPr>
        <w:t xml:space="preserve">AUTH: </w:t>
      </w:r>
      <w:r w:rsidRPr="003F0001">
        <w:rPr>
          <w:i/>
          <w:lang w:val="en-US" w:eastAsia="it-IT"/>
        </w:rPr>
        <w:t>Christos T.</w:t>
      </w:r>
      <w:r w:rsidR="006C7FD7" w:rsidRPr="003F0001">
        <w:rPr>
          <w:lang w:val="en-US" w:eastAsia="it-IT"/>
        </w:rPr>
        <w:t xml:space="preserve"> </w:t>
      </w:r>
      <w:r w:rsidR="003F0001" w:rsidRPr="003F0001">
        <w:rPr>
          <w:lang w:val="en-US" w:eastAsia="it-IT"/>
        </w:rPr>
        <w:t>( C)</w:t>
      </w:r>
      <w:r w:rsidR="0045601B" w:rsidRPr="0045601B">
        <w:rPr>
          <w:lang w:val="en-US" w:eastAsia="it-IT"/>
        </w:rPr>
        <w:t xml:space="preserve"> </w:t>
      </w:r>
      <w:r w:rsidR="0045601B">
        <w:rPr>
          <w:lang w:val="en-US" w:eastAsia="it-IT"/>
        </w:rPr>
        <w:t xml:space="preserve">, </w:t>
      </w:r>
      <w:proofErr w:type="spellStart"/>
      <w:r w:rsidR="0045601B">
        <w:rPr>
          <w:lang w:val="en-US" w:eastAsia="it-IT"/>
        </w:rPr>
        <w:t>Lampros</w:t>
      </w:r>
      <w:proofErr w:type="spellEnd"/>
      <w:r w:rsidR="0045601B">
        <w:rPr>
          <w:lang w:val="en-US" w:eastAsia="it-IT"/>
        </w:rPr>
        <w:t xml:space="preserve"> (L)</w:t>
      </w:r>
    </w:p>
    <w:p w:rsidR="00AF68F1" w:rsidRPr="003F0001" w:rsidRDefault="00AF68F1" w:rsidP="003F0001">
      <w:pPr>
        <w:pStyle w:val="Elenco"/>
        <w:rPr>
          <w:lang w:val="en-US" w:eastAsia="it-IT"/>
        </w:rPr>
      </w:pPr>
      <w:r w:rsidRPr="003F0001">
        <w:rPr>
          <w:lang w:val="en-US" w:eastAsia="it-IT"/>
        </w:rPr>
        <w:t xml:space="preserve">KIT: </w:t>
      </w:r>
      <w:proofErr w:type="spellStart"/>
      <w:r w:rsidR="00881667">
        <w:rPr>
          <w:lang w:val="en-US" w:eastAsia="it-IT"/>
        </w:rPr>
        <w:t>Torsten</w:t>
      </w:r>
      <w:proofErr w:type="spellEnd"/>
      <w:r w:rsidR="00881667">
        <w:rPr>
          <w:lang w:val="en-US" w:eastAsia="it-IT"/>
        </w:rPr>
        <w:t xml:space="preserve"> (T)</w:t>
      </w:r>
    </w:p>
    <w:p w:rsidR="00AF68F1" w:rsidRPr="00D24DF9" w:rsidRDefault="00AF68F1" w:rsidP="00E61CF1">
      <w:pPr>
        <w:pStyle w:val="Elenco"/>
        <w:rPr>
          <w:lang w:val="en-US" w:eastAsia="it-IT"/>
        </w:rPr>
      </w:pPr>
      <w:r w:rsidRPr="00D24DF9">
        <w:rPr>
          <w:lang w:val="en-US" w:eastAsia="it-IT"/>
        </w:rPr>
        <w:t xml:space="preserve">CESGA: </w:t>
      </w:r>
      <w:r w:rsidR="005B474B" w:rsidRPr="00D24DF9">
        <w:rPr>
          <w:lang w:val="en-US" w:eastAsia="it-IT"/>
        </w:rPr>
        <w:t xml:space="preserve">Javier (J), </w:t>
      </w:r>
      <w:r w:rsidR="00217AD3" w:rsidRPr="00D24DF9">
        <w:rPr>
          <w:i/>
          <w:lang w:val="en-US" w:eastAsia="it-IT"/>
        </w:rPr>
        <w:t>Sergio Diaz (S)</w:t>
      </w:r>
    </w:p>
    <w:p w:rsidR="00D24DF9" w:rsidRDefault="00AF68F1" w:rsidP="00A461A5">
      <w:pPr>
        <w:pStyle w:val="Elenco"/>
        <w:rPr>
          <w:i/>
          <w:lang w:val="en-US" w:eastAsia="it-IT"/>
        </w:rPr>
      </w:pPr>
      <w:r w:rsidRPr="00D24DF9">
        <w:rPr>
          <w:lang w:val="en-US" w:eastAsia="it-IT"/>
        </w:rPr>
        <w:t>STFC</w:t>
      </w:r>
      <w:r w:rsidRPr="00D24DF9">
        <w:rPr>
          <w:i/>
          <w:lang w:val="en-US" w:eastAsia="it-IT"/>
        </w:rPr>
        <w:t xml:space="preserve">: </w:t>
      </w:r>
    </w:p>
    <w:p w:rsidR="00AF68F1" w:rsidRDefault="00AF68F1" w:rsidP="00A461A5">
      <w:pPr>
        <w:pStyle w:val="Elenco"/>
        <w:rPr>
          <w:lang w:val="en-US" w:eastAsia="it-IT"/>
        </w:rPr>
      </w:pPr>
      <w:r w:rsidRPr="00AF68F1">
        <w:rPr>
          <w:lang w:val="en-US" w:eastAsia="it-IT"/>
        </w:rPr>
        <w:t xml:space="preserve">CNRS: </w:t>
      </w:r>
      <w:r w:rsidR="00D24DF9">
        <w:rPr>
          <w:lang w:val="en-US" w:eastAsia="it-IT"/>
        </w:rPr>
        <w:t>Cyril(Cy</w:t>
      </w:r>
      <w:r w:rsidR="006C7FD7">
        <w:rPr>
          <w:lang w:val="en-US" w:eastAsia="it-IT"/>
        </w:rPr>
        <w:t>)</w:t>
      </w:r>
    </w:p>
    <w:p w:rsidR="00782AF5" w:rsidRDefault="00782AF5" w:rsidP="00A461A5">
      <w:pPr>
        <w:pStyle w:val="Elenco"/>
        <w:rPr>
          <w:lang w:val="en-US" w:eastAsia="it-IT"/>
        </w:rPr>
      </w:pPr>
      <w:r>
        <w:rPr>
          <w:lang w:val="en-US" w:eastAsia="it-IT"/>
        </w:rPr>
        <w:t xml:space="preserve">GARR: Mario </w:t>
      </w:r>
      <w:proofErr w:type="spellStart"/>
      <w:r>
        <w:rPr>
          <w:lang w:val="en-US" w:eastAsia="it-IT"/>
        </w:rPr>
        <w:t>Reale</w:t>
      </w:r>
      <w:proofErr w:type="spellEnd"/>
      <w:r>
        <w:rPr>
          <w:lang w:val="en-US" w:eastAsia="it-IT"/>
        </w:rPr>
        <w:t xml:space="preserve"> (MR)</w:t>
      </w:r>
    </w:p>
    <w:p w:rsidR="00897C14" w:rsidRDefault="00AF68F1" w:rsidP="00AF68F1">
      <w:pPr>
        <w:pStyle w:val="Titolo1"/>
        <w:rPr>
          <w:lang w:val="en-US"/>
        </w:rPr>
      </w:pPr>
      <w:bookmarkStart w:id="2" w:name="_Toc271210976"/>
      <w:r>
        <w:rPr>
          <w:lang w:val="en-US"/>
        </w:rPr>
        <w:t>Review of Open Actions</w:t>
      </w:r>
      <w:bookmarkEnd w:id="2"/>
      <w:r>
        <w:rPr>
          <w:lang w:val="en-US"/>
        </w:rPr>
        <w:t xml:space="preserve"> </w:t>
      </w:r>
    </w:p>
    <w:p w:rsidR="00226C08" w:rsidRPr="00897C14" w:rsidRDefault="00226C08" w:rsidP="004E68AB">
      <w:pPr>
        <w:pStyle w:val="Elenco"/>
        <w:rPr>
          <w:lang w:val="en-US"/>
        </w:rPr>
      </w:pPr>
    </w:p>
    <w:p w:rsidR="00897C14" w:rsidRPr="00897C14" w:rsidRDefault="00897C14" w:rsidP="00E61CF1">
      <w:pPr>
        <w:pStyle w:val="Elenco"/>
        <w:rPr>
          <w:lang w:val="en-US"/>
        </w:rPr>
      </w:pPr>
      <w:r w:rsidRPr="00897C14">
        <w:rPr>
          <w:lang w:val="en-US"/>
        </w:rPr>
        <w:t>75 -</w:t>
      </w:r>
      <w:r w:rsidR="00E61CF1">
        <w:rPr>
          <w:lang w:val="en-US"/>
        </w:rPr>
        <w:tab/>
      </w:r>
      <w:r w:rsidRPr="00897C14">
        <w:rPr>
          <w:lang w:val="en-US"/>
        </w:rPr>
        <w:t>no news</w:t>
      </w:r>
    </w:p>
    <w:p w:rsidR="00897C14" w:rsidRPr="00897C14" w:rsidRDefault="00897C14" w:rsidP="00E61CF1">
      <w:pPr>
        <w:pStyle w:val="Elenco"/>
        <w:rPr>
          <w:lang w:val="en-US"/>
        </w:rPr>
      </w:pPr>
      <w:r w:rsidRPr="00897C14">
        <w:rPr>
          <w:lang w:val="en-US"/>
        </w:rPr>
        <w:t>76 -</w:t>
      </w:r>
      <w:r w:rsidR="00E61CF1">
        <w:rPr>
          <w:lang w:val="en-US"/>
        </w:rPr>
        <w:tab/>
      </w:r>
      <w:r w:rsidR="00D24DF9">
        <w:rPr>
          <w:lang w:val="en-US"/>
        </w:rPr>
        <w:t>Problems during the enabling of authorization in the broker. Christos in contact with EMI to find a solution. Christos to update the ticket</w:t>
      </w:r>
    </w:p>
    <w:p w:rsidR="00897C14" w:rsidRPr="00897C14" w:rsidRDefault="00897C14" w:rsidP="00E61CF1">
      <w:pPr>
        <w:pStyle w:val="Elenco"/>
        <w:rPr>
          <w:lang w:val="en-US"/>
        </w:rPr>
      </w:pPr>
      <w:r w:rsidRPr="00897C14">
        <w:rPr>
          <w:lang w:val="en-US"/>
        </w:rPr>
        <w:lastRenderedPageBreak/>
        <w:t>77 -</w:t>
      </w:r>
      <w:r w:rsidR="00E61CF1">
        <w:rPr>
          <w:lang w:val="en-US"/>
        </w:rPr>
        <w:tab/>
      </w:r>
      <w:r w:rsidR="004E68AB">
        <w:rPr>
          <w:lang w:val="en-US"/>
        </w:rPr>
        <w:t>no news leave open</w:t>
      </w:r>
      <w:r w:rsidR="00AB4507">
        <w:rPr>
          <w:lang w:val="en-US"/>
        </w:rPr>
        <w:t xml:space="preserve"> </w:t>
      </w:r>
    </w:p>
    <w:p w:rsidR="00AB4507" w:rsidRDefault="00897C14" w:rsidP="004E68AB">
      <w:pPr>
        <w:pStyle w:val="Elenco"/>
        <w:rPr>
          <w:lang w:val="en-US"/>
        </w:rPr>
      </w:pPr>
      <w:r w:rsidRPr="00897C14">
        <w:rPr>
          <w:lang w:val="en-US"/>
        </w:rPr>
        <w:t>78 -</w:t>
      </w:r>
      <w:r w:rsidR="00E61CF1">
        <w:rPr>
          <w:lang w:val="en-US"/>
        </w:rPr>
        <w:tab/>
      </w:r>
      <w:r w:rsidR="00D24DF9">
        <w:rPr>
          <w:lang w:val="en-US"/>
        </w:rPr>
        <w:t>updated by everyone – information included in ms704, can be closed</w:t>
      </w:r>
    </w:p>
    <w:p w:rsidR="005B474B" w:rsidRDefault="005B474B" w:rsidP="00D24DF9">
      <w:pPr>
        <w:pStyle w:val="Elenco"/>
        <w:rPr>
          <w:lang w:val="en-US"/>
        </w:rPr>
      </w:pPr>
      <w:r>
        <w:rPr>
          <w:lang w:val="en-US"/>
        </w:rPr>
        <w:t xml:space="preserve">79 and children – </w:t>
      </w:r>
    </w:p>
    <w:p w:rsidR="005B474B" w:rsidRDefault="005B474B" w:rsidP="004E68AB">
      <w:pPr>
        <w:pStyle w:val="Elenco"/>
        <w:rPr>
          <w:lang w:val="en-US"/>
        </w:rPr>
      </w:pPr>
      <w:r>
        <w:rPr>
          <w:lang w:val="en-US"/>
        </w:rPr>
        <w:t xml:space="preserve">Acc and Metrics Portal: </w:t>
      </w:r>
      <w:r w:rsidR="00D24DF9">
        <w:rPr>
          <w:lang w:val="en-US"/>
        </w:rPr>
        <w:t>work in progress</w:t>
      </w:r>
    </w:p>
    <w:p w:rsidR="00176DCD" w:rsidRDefault="00D24DF9" w:rsidP="004E68AB">
      <w:pPr>
        <w:pStyle w:val="Elenco"/>
        <w:rPr>
          <w:lang w:val="en-US"/>
        </w:rPr>
      </w:pPr>
      <w:r>
        <w:rPr>
          <w:lang w:val="en-US"/>
        </w:rPr>
        <w:t>Ops Portal – work in progress, need to wait for Gilles to come back because he alre</w:t>
      </w:r>
      <w:r w:rsidR="00CA0649">
        <w:rPr>
          <w:lang w:val="en-US"/>
        </w:rPr>
        <w:t xml:space="preserve">ady did part of the work. </w:t>
      </w:r>
      <w:r w:rsidR="00CA0649" w:rsidRPr="00885F5A">
        <w:rPr>
          <w:rFonts w:ascii="ariel" w:eastAsia="Times New Roman" w:hAnsi="ariel" w:cs="Times New Roman"/>
          <w:sz w:val="24"/>
          <w:szCs w:val="24"/>
          <w:lang w:val="en-US" w:eastAsia="it-IT"/>
        </w:rPr>
        <w:t xml:space="preserve"> </w:t>
      </w:r>
      <w:r w:rsidR="00CA0649" w:rsidRPr="00885F5A">
        <w:rPr>
          <w:lang w:val="en-US"/>
        </w:rPr>
        <w:t>we will work on it after the EGI TF</w:t>
      </w:r>
    </w:p>
    <w:p w:rsidR="00423C5B" w:rsidRDefault="00D24DF9" w:rsidP="004E68AB">
      <w:pPr>
        <w:pStyle w:val="Elenco"/>
        <w:rPr>
          <w:lang w:val="en-US"/>
        </w:rPr>
      </w:pPr>
      <w:r>
        <w:rPr>
          <w:lang w:val="en-US"/>
        </w:rPr>
        <w:t>GGUS – work in progress</w:t>
      </w:r>
    </w:p>
    <w:p w:rsidR="00897C14" w:rsidRDefault="00AB4507" w:rsidP="00E61CF1">
      <w:pPr>
        <w:pStyle w:val="Elenco"/>
        <w:rPr>
          <w:lang w:val="en-US"/>
        </w:rPr>
      </w:pPr>
      <w:r>
        <w:rPr>
          <w:lang w:val="en-US"/>
        </w:rPr>
        <w:t xml:space="preserve">80 -     </w:t>
      </w:r>
      <w:r w:rsidR="00D24DF9">
        <w:rPr>
          <w:lang w:val="en-US"/>
        </w:rPr>
        <w:t>see last meeting minutes</w:t>
      </w:r>
    </w:p>
    <w:p w:rsidR="00465E99" w:rsidRDefault="00D24DF9" w:rsidP="00465E99">
      <w:pPr>
        <w:pStyle w:val="Elenco"/>
        <w:rPr>
          <w:lang w:val="en-US"/>
        </w:rPr>
      </w:pPr>
      <w:r>
        <w:rPr>
          <w:lang w:val="en-US"/>
        </w:rPr>
        <w:t>86 – can be closed</w:t>
      </w:r>
    </w:p>
    <w:p w:rsidR="00AB4507" w:rsidRDefault="00897C14" w:rsidP="00465E99">
      <w:pPr>
        <w:pStyle w:val="Elenco"/>
        <w:rPr>
          <w:lang w:val="en-US"/>
        </w:rPr>
      </w:pPr>
      <w:r w:rsidRPr="00897C14">
        <w:rPr>
          <w:lang w:val="en-US"/>
        </w:rPr>
        <w:t xml:space="preserve">88 </w:t>
      </w:r>
      <w:r w:rsidR="00AB4507">
        <w:rPr>
          <w:lang w:val="en-US"/>
        </w:rPr>
        <w:t>–</w:t>
      </w:r>
      <w:r w:rsidRPr="00897C14">
        <w:rPr>
          <w:lang w:val="en-US"/>
        </w:rPr>
        <w:t xml:space="preserve"> </w:t>
      </w:r>
      <w:r w:rsidR="00AB4507">
        <w:rPr>
          <w:lang w:val="en-US"/>
        </w:rPr>
        <w:t xml:space="preserve"> </w:t>
      </w:r>
      <w:r w:rsidR="004E68AB">
        <w:rPr>
          <w:lang w:val="en-US"/>
        </w:rPr>
        <w:t>move to confluence before closing it</w:t>
      </w:r>
    </w:p>
    <w:p w:rsidR="005B474B" w:rsidRPr="00897C14" w:rsidRDefault="00465E99" w:rsidP="00E61CF1">
      <w:pPr>
        <w:pStyle w:val="Corpodeltesto"/>
        <w:rPr>
          <w:lang w:val="en-US"/>
        </w:rPr>
      </w:pPr>
      <w:r>
        <w:rPr>
          <w:lang w:val="en-US"/>
        </w:rPr>
        <w:t>201 – wait emir to back from holidays</w:t>
      </w:r>
    </w:p>
    <w:p w:rsidR="00897C14" w:rsidRPr="00897C14" w:rsidRDefault="00897C14" w:rsidP="00AF68F1">
      <w:pPr>
        <w:pStyle w:val="Titolo1"/>
        <w:rPr>
          <w:lang w:val="en-US"/>
        </w:rPr>
      </w:pPr>
      <w:bookmarkStart w:id="3" w:name="_Toc271210977"/>
      <w:r w:rsidRPr="00897C14">
        <w:rPr>
          <w:lang w:val="en-US"/>
        </w:rPr>
        <w:t>Mil</w:t>
      </w:r>
      <w:r w:rsidR="00AF68F1">
        <w:rPr>
          <w:lang w:val="en-US"/>
        </w:rPr>
        <w:t>estones and Deliverables</w:t>
      </w:r>
      <w:bookmarkEnd w:id="3"/>
    </w:p>
    <w:p w:rsidR="00897C14" w:rsidRPr="00897C14" w:rsidRDefault="00897C14" w:rsidP="00AF68F1">
      <w:pPr>
        <w:pStyle w:val="Titolo2"/>
        <w:rPr>
          <w:lang w:val="en-US"/>
        </w:rPr>
      </w:pPr>
      <w:bookmarkStart w:id="4" w:name="_Toc271210978"/>
      <w:r w:rsidRPr="00897C14">
        <w:rPr>
          <w:lang w:val="en-US"/>
        </w:rPr>
        <w:t>PM1 Milestones:</w:t>
      </w:r>
      <w:bookmarkEnd w:id="4"/>
    </w:p>
    <w:p w:rsidR="00897C14" w:rsidRPr="00897C14" w:rsidRDefault="00897C14" w:rsidP="00E61CF1">
      <w:pPr>
        <w:pStyle w:val="Corpodeltesto"/>
        <w:rPr>
          <w:lang w:val="en-US"/>
        </w:rPr>
      </w:pPr>
      <w:r w:rsidRPr="00217AD3">
        <w:rPr>
          <w:b/>
          <w:lang w:val="en-US"/>
        </w:rPr>
        <w:t>MS701:</w:t>
      </w:r>
      <w:r w:rsidRPr="00897C14">
        <w:rPr>
          <w:lang w:val="en-US"/>
        </w:rPr>
        <w:t xml:space="preserve"> Define the roadmap for the CIC Operations Portal taking into account the CIC Operations </w:t>
      </w:r>
      <w:proofErr w:type="spellStart"/>
      <w:r w:rsidRPr="00897C14">
        <w:rPr>
          <w:lang w:val="en-US"/>
        </w:rPr>
        <w:t>regionalisation</w:t>
      </w:r>
      <w:proofErr w:type="spellEnd"/>
      <w:r w:rsidRPr="00897C14">
        <w:rPr>
          <w:lang w:val="en-US"/>
        </w:rPr>
        <w:t xml:space="preserve"> of the Portal work plan operational tools and new resource types being used on the infrastructure. (CNRS)</w:t>
      </w:r>
    </w:p>
    <w:p w:rsidR="00176DCD" w:rsidRDefault="00465E99" w:rsidP="00E61CF1">
      <w:pPr>
        <w:pStyle w:val="Corpodeltesto"/>
        <w:rPr>
          <w:lang w:val="en-US"/>
        </w:rPr>
      </w:pPr>
      <w:r>
        <w:rPr>
          <w:lang w:val="en-US"/>
        </w:rPr>
        <w:t xml:space="preserve">Cyril produced a new version, in contact with </w:t>
      </w:r>
      <w:proofErr w:type="spellStart"/>
      <w:r>
        <w:rPr>
          <w:lang w:val="en-US"/>
        </w:rPr>
        <w:t>Tiziana</w:t>
      </w:r>
      <w:proofErr w:type="spellEnd"/>
      <w:r>
        <w:rPr>
          <w:lang w:val="en-US"/>
        </w:rPr>
        <w:t xml:space="preserve"> and Steven for the review</w:t>
      </w:r>
    </w:p>
    <w:p w:rsidR="00897C14" w:rsidRPr="00897C14" w:rsidRDefault="00897C14" w:rsidP="00E61CF1">
      <w:pPr>
        <w:pStyle w:val="Corpodeltesto"/>
        <w:rPr>
          <w:lang w:val="en-US"/>
        </w:rPr>
      </w:pPr>
      <w:r w:rsidRPr="00217AD3">
        <w:rPr>
          <w:b/>
          <w:lang w:val="en-US"/>
        </w:rPr>
        <w:t>MS702:</w:t>
      </w:r>
      <w:r w:rsidRPr="00897C14">
        <w:rPr>
          <w:lang w:val="en-US"/>
        </w:rPr>
        <w:t xml:space="preserve">  A report describing the different operational tool product team’s development infrastructure and procedures including details of their development infrastructure. (INFN)</w:t>
      </w:r>
    </w:p>
    <w:p w:rsidR="00897C14" w:rsidRPr="00897C14" w:rsidRDefault="00465E99" w:rsidP="00E61CF1">
      <w:pPr>
        <w:pStyle w:val="Corpodeltesto"/>
        <w:rPr>
          <w:lang w:val="en-US"/>
        </w:rPr>
      </w:pPr>
      <w:r>
        <w:rPr>
          <w:lang w:val="en-US"/>
        </w:rPr>
        <w:t>In PMB review.</w:t>
      </w:r>
    </w:p>
    <w:p w:rsidR="00897C14" w:rsidRPr="00897C14" w:rsidRDefault="00897C14" w:rsidP="00AF68F1">
      <w:pPr>
        <w:pStyle w:val="Titolo2"/>
        <w:rPr>
          <w:lang w:val="en-US"/>
        </w:rPr>
      </w:pPr>
      <w:bookmarkStart w:id="5" w:name="_Toc271210979"/>
      <w:r w:rsidRPr="00897C14">
        <w:rPr>
          <w:lang w:val="en-US"/>
        </w:rPr>
        <w:t>PM2 Milestones:</w:t>
      </w:r>
      <w:bookmarkEnd w:id="5"/>
    </w:p>
    <w:p w:rsidR="00897C14" w:rsidRDefault="00897C14" w:rsidP="00E61CF1">
      <w:pPr>
        <w:pStyle w:val="Corpodeltesto"/>
        <w:rPr>
          <w:lang w:val="en-US"/>
        </w:rPr>
      </w:pPr>
      <w:r w:rsidRPr="00217AD3">
        <w:rPr>
          <w:b/>
          <w:lang w:val="en-US"/>
        </w:rPr>
        <w:t>MS703:</w:t>
      </w:r>
      <w:r w:rsidRPr="00897C14">
        <w:rPr>
          <w:lang w:val="en-US"/>
        </w:rPr>
        <w:t xml:space="preserve"> Operational Tools </w:t>
      </w:r>
      <w:proofErr w:type="spellStart"/>
      <w:r w:rsidRPr="00897C14">
        <w:rPr>
          <w:lang w:val="en-US"/>
        </w:rPr>
        <w:t>regionalisation</w:t>
      </w:r>
      <w:proofErr w:type="spellEnd"/>
      <w:r w:rsidRPr="00897C14">
        <w:rPr>
          <w:lang w:val="en-US"/>
        </w:rPr>
        <w:t xml:space="preserve"> work plan</w:t>
      </w:r>
      <w:r w:rsidR="00217AD3">
        <w:rPr>
          <w:lang w:val="en-US"/>
        </w:rPr>
        <w:t xml:space="preserve">. </w:t>
      </w:r>
      <w:r w:rsidRPr="00897C14">
        <w:rPr>
          <w:lang w:val="en-US"/>
        </w:rPr>
        <w:t>Specify a work plan identifying the upcoming releases and associated functionality.</w:t>
      </w:r>
      <w:r w:rsidR="00217AD3">
        <w:rPr>
          <w:lang w:val="en-US"/>
        </w:rPr>
        <w:t xml:space="preserve"> (CERN)</w:t>
      </w:r>
    </w:p>
    <w:p w:rsidR="00465E99" w:rsidRDefault="00465E99" w:rsidP="00AF68F1">
      <w:pPr>
        <w:pStyle w:val="Titolo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</w:pPr>
      <w:bookmarkStart w:id="6" w:name="_Toc271210980"/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  <w:t>D</w:t>
      </w:r>
      <w:r w:rsidRPr="00465E99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  <w:t>avid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  <w:t xml:space="preserve"> H.</w:t>
      </w:r>
      <w:r w:rsidRPr="00465E99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  <w:t xml:space="preserve"> will send a final draft version tomorrow in co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  <w:t xml:space="preserve">ntact with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  <w:t>T</w:t>
      </w:r>
      <w:r w:rsidRPr="00465E99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  <w:t>orsten</w:t>
      </w:r>
      <w:bookmarkEnd w:id="6"/>
      <w:proofErr w:type="spellEnd"/>
      <w:r w:rsidRPr="00465E99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  <w:t xml:space="preserve"> </w:t>
      </w:r>
    </w:p>
    <w:p w:rsidR="00897C14" w:rsidRPr="00897C14" w:rsidRDefault="00897C14" w:rsidP="00AF68F1">
      <w:pPr>
        <w:pStyle w:val="Titolo2"/>
        <w:rPr>
          <w:lang w:val="en-US"/>
        </w:rPr>
      </w:pPr>
      <w:bookmarkStart w:id="7" w:name="_Toc271210981"/>
      <w:r w:rsidRPr="00897C14">
        <w:rPr>
          <w:lang w:val="en-US"/>
        </w:rPr>
        <w:t>PM3 Milestones:</w:t>
      </w:r>
      <w:bookmarkEnd w:id="7"/>
    </w:p>
    <w:p w:rsidR="00897C14" w:rsidRPr="00897C14" w:rsidRDefault="00897C14" w:rsidP="00E61CF1">
      <w:pPr>
        <w:pStyle w:val="Corpodeltesto"/>
        <w:rPr>
          <w:lang w:val="en-US"/>
        </w:rPr>
      </w:pPr>
      <w:r w:rsidRPr="00615146">
        <w:rPr>
          <w:b/>
          <w:lang w:val="en-US"/>
        </w:rPr>
        <w:t>MS704:</w:t>
      </w:r>
      <w:r w:rsidR="009E74BF">
        <w:rPr>
          <w:lang w:val="en-US"/>
        </w:rPr>
        <w:t xml:space="preserve"> </w:t>
      </w:r>
      <w:r w:rsidRPr="00897C14">
        <w:rPr>
          <w:lang w:val="en-US"/>
        </w:rPr>
        <w:t>Roadmap for the maintenance and development of the deployed operational tools (KIT)</w:t>
      </w:r>
    </w:p>
    <w:p w:rsidR="00897C14" w:rsidRDefault="00897C14" w:rsidP="00E61CF1">
      <w:pPr>
        <w:pStyle w:val="Corpodeltesto"/>
        <w:rPr>
          <w:lang w:val="en-US"/>
        </w:rPr>
      </w:pPr>
      <w:r w:rsidRPr="00897C14">
        <w:rPr>
          <w:lang w:val="en-US"/>
        </w:rPr>
        <w:t>A public report describing the roadmap for all the deployed operational tools  over the next 18 months defining release and deployment dates.</w:t>
      </w:r>
    </w:p>
    <w:p w:rsidR="00423C5B" w:rsidRPr="00897C14" w:rsidRDefault="00465E99" w:rsidP="00E61CF1">
      <w:pPr>
        <w:pStyle w:val="Corpodeltesto"/>
        <w:rPr>
          <w:lang w:val="en-US"/>
        </w:rPr>
      </w:pPr>
      <w:proofErr w:type="spellStart"/>
      <w:r>
        <w:rPr>
          <w:lang w:val="en-US"/>
        </w:rPr>
        <w:t>Torsten</w:t>
      </w:r>
      <w:proofErr w:type="spellEnd"/>
      <w:r>
        <w:rPr>
          <w:lang w:val="en-US"/>
        </w:rPr>
        <w:t>: same time scale for MS703</w:t>
      </w:r>
    </w:p>
    <w:p w:rsidR="00615146" w:rsidRPr="00615146" w:rsidRDefault="00615146" w:rsidP="00E61CF1">
      <w:pPr>
        <w:pStyle w:val="Titolo2"/>
        <w:rPr>
          <w:lang w:val="en-US"/>
        </w:rPr>
      </w:pPr>
      <w:bookmarkStart w:id="8" w:name="_Toc271210982"/>
      <w:r w:rsidRPr="00615146">
        <w:rPr>
          <w:lang w:val="en-US"/>
        </w:rPr>
        <w:t>Quarterly Report</w:t>
      </w:r>
      <w:bookmarkEnd w:id="8"/>
    </w:p>
    <w:p w:rsidR="00615146" w:rsidRDefault="00615146" w:rsidP="00E61CF1">
      <w:pPr>
        <w:pStyle w:val="Corpodeltesto"/>
        <w:rPr>
          <w:lang w:val="en-US"/>
        </w:rPr>
      </w:pPr>
      <w:r>
        <w:rPr>
          <w:lang w:val="en-US"/>
        </w:rPr>
        <w:t>A report about the activity done in the last 3 months and the plans for the upcoming 3 months.</w:t>
      </w:r>
    </w:p>
    <w:p w:rsidR="00615146" w:rsidRDefault="00615146" w:rsidP="00E61CF1">
      <w:pPr>
        <w:pStyle w:val="Corpodeltesto"/>
        <w:rPr>
          <w:lang w:val="en-US"/>
        </w:rPr>
      </w:pPr>
      <w:r>
        <w:rPr>
          <w:lang w:val="en-US"/>
        </w:rPr>
        <w:t xml:space="preserve">Daniele </w:t>
      </w:r>
      <w:r w:rsidR="00423C5B">
        <w:rPr>
          <w:lang w:val="en-US"/>
        </w:rPr>
        <w:t xml:space="preserve">got contribution from everybody but </w:t>
      </w:r>
      <w:proofErr w:type="spellStart"/>
      <w:r w:rsidR="00423C5B">
        <w:rPr>
          <w:lang w:val="en-US"/>
        </w:rPr>
        <w:t>ggus</w:t>
      </w:r>
      <w:proofErr w:type="spellEnd"/>
      <w:r w:rsidR="00423C5B">
        <w:rPr>
          <w:lang w:val="en-US"/>
        </w:rPr>
        <w:t>. In the afternoon the draft will be circulated.</w:t>
      </w:r>
    </w:p>
    <w:p w:rsidR="00423C5B" w:rsidRDefault="00423C5B" w:rsidP="00E61CF1">
      <w:pPr>
        <w:pStyle w:val="Corpodeltesto"/>
        <w:rPr>
          <w:lang w:val="en-US"/>
        </w:rPr>
      </w:pPr>
      <w:proofErr w:type="spellStart"/>
      <w:r>
        <w:rPr>
          <w:lang w:val="en-US"/>
        </w:rPr>
        <w:t>Torsten</w:t>
      </w:r>
      <w:proofErr w:type="spellEnd"/>
      <w:r>
        <w:rPr>
          <w:lang w:val="en-US"/>
        </w:rPr>
        <w:t xml:space="preserve"> will check it in the afternoon.</w:t>
      </w:r>
    </w:p>
    <w:p w:rsidR="00465E99" w:rsidRDefault="00465E99" w:rsidP="00E61CF1">
      <w:pPr>
        <w:pStyle w:val="Corpodeltesto"/>
        <w:rPr>
          <w:lang w:val="en-US"/>
        </w:rPr>
      </w:pPr>
    </w:p>
    <w:p w:rsidR="00465E99" w:rsidRPr="00465E99" w:rsidRDefault="00465E99" w:rsidP="00465E99">
      <w:pPr>
        <w:pStyle w:val="Corpodeltesto"/>
        <w:rPr>
          <w:lang w:val="en-US"/>
        </w:rPr>
      </w:pPr>
      <w:r w:rsidRPr="00465E99">
        <w:rPr>
          <w:lang w:val="en-US"/>
        </w:rPr>
        <w:t>not many comments from the review:</w:t>
      </w:r>
    </w:p>
    <w:p w:rsidR="00465E99" w:rsidRPr="00465E99" w:rsidRDefault="00465E99" w:rsidP="00465E99">
      <w:pPr>
        <w:pStyle w:val="Corpodeltesto"/>
        <w:numPr>
          <w:ilvl w:val="0"/>
          <w:numId w:val="2"/>
        </w:numPr>
        <w:rPr>
          <w:lang w:val="en-US"/>
        </w:rPr>
      </w:pPr>
      <w:r w:rsidRPr="00465E99">
        <w:rPr>
          <w:lang w:val="en-US"/>
        </w:rPr>
        <w:t>what went wrong with the staged rollout</w:t>
      </w:r>
    </w:p>
    <w:p w:rsidR="00465E99" w:rsidRPr="00465E99" w:rsidRDefault="00465E99" w:rsidP="00465E99">
      <w:pPr>
        <w:pStyle w:val="Corpodeltesto"/>
        <w:numPr>
          <w:ilvl w:val="0"/>
          <w:numId w:val="2"/>
        </w:numPr>
        <w:rPr>
          <w:lang w:val="en-US"/>
        </w:rPr>
      </w:pPr>
      <w:r w:rsidRPr="00465E99">
        <w:rPr>
          <w:lang w:val="en-US"/>
        </w:rPr>
        <w:lastRenderedPageBreak/>
        <w:t>one for Metrics Portal:</w:t>
      </w:r>
    </w:p>
    <w:p w:rsidR="00465E99" w:rsidRPr="00465E99" w:rsidRDefault="00465E99" w:rsidP="00465E99">
      <w:pPr>
        <w:pStyle w:val="Corpodeltesto"/>
        <w:rPr>
          <w:lang w:val="en-US"/>
        </w:rPr>
      </w:pPr>
      <w:r w:rsidRPr="00465E99">
        <w:rPr>
          <w:lang w:val="en-US"/>
        </w:rPr>
        <w:t>"Working on the new release with associated functionalities:" (when due?)</w:t>
      </w:r>
    </w:p>
    <w:p w:rsidR="00465E99" w:rsidRDefault="00465E99" w:rsidP="00E61CF1">
      <w:pPr>
        <w:pStyle w:val="Corpodeltesto"/>
        <w:rPr>
          <w:lang w:val="en-US"/>
        </w:rPr>
      </w:pPr>
    </w:p>
    <w:p w:rsidR="00465E99" w:rsidRDefault="00465E99" w:rsidP="00E61CF1">
      <w:pPr>
        <w:pStyle w:val="Corpodeltesto"/>
        <w:rPr>
          <w:lang w:val="en-US"/>
        </w:rPr>
      </w:pPr>
      <w:r>
        <w:rPr>
          <w:lang w:val="en-US"/>
        </w:rPr>
        <w:t>Daniele will reply to 1)</w:t>
      </w:r>
    </w:p>
    <w:p w:rsidR="00465E99" w:rsidRPr="00897C14" w:rsidRDefault="00465E99" w:rsidP="00E61CF1">
      <w:pPr>
        <w:pStyle w:val="Corpodeltesto"/>
        <w:rPr>
          <w:lang w:val="en-US"/>
        </w:rPr>
      </w:pPr>
      <w:r>
        <w:rPr>
          <w:lang w:val="en-US"/>
        </w:rPr>
        <w:t>About 2) Javier said DEC2010 – during the next quarter we will work to the release anyway.</w:t>
      </w:r>
    </w:p>
    <w:p w:rsidR="00881667" w:rsidRDefault="00881667" w:rsidP="00BC65C7">
      <w:pPr>
        <w:pStyle w:val="Titolo1"/>
        <w:rPr>
          <w:lang w:val="en-US"/>
        </w:rPr>
      </w:pPr>
      <w:bookmarkStart w:id="9" w:name="_Toc271210983"/>
      <w:r w:rsidRPr="004E68AB">
        <w:rPr>
          <w:lang w:val="en-US"/>
        </w:rPr>
        <w:t>GOCDB4 Release Plan - Step2</w:t>
      </w:r>
      <w:bookmarkEnd w:id="9"/>
    </w:p>
    <w:p w:rsidR="00465E99" w:rsidRDefault="00465E99" w:rsidP="00465E99">
      <w:pPr>
        <w:rPr>
          <w:lang w:val="en-US"/>
        </w:rPr>
      </w:pPr>
      <w:r>
        <w:rPr>
          <w:lang w:val="en-US"/>
        </w:rPr>
        <w:t>Test instance released on Aug 25</w:t>
      </w:r>
      <w:r w:rsidRPr="00465E99">
        <w:rPr>
          <w:vertAlign w:val="superscript"/>
          <w:lang w:val="en-US"/>
        </w:rPr>
        <w:t>th</w:t>
      </w:r>
      <w:r>
        <w:rPr>
          <w:lang w:val="en-US"/>
        </w:rPr>
        <w:t>. GGUS tickets opened and test are progressing according to the plan:</w:t>
      </w:r>
    </w:p>
    <w:p w:rsidR="00465E99" w:rsidRPr="00465E99" w:rsidRDefault="00465E99" w:rsidP="0046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465E99">
        <w:rPr>
          <w:lang w:val="en-US"/>
        </w:rPr>
        <w:t>http://goc.grid.sinica.edu.tw/gocwiki/Testing_GOCDB4_Input_System</w:t>
      </w:r>
    </w:p>
    <w:p w:rsidR="00465E99" w:rsidRPr="00465E99" w:rsidRDefault="00465E99" w:rsidP="0046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</w:p>
    <w:p w:rsidR="00465E99" w:rsidRPr="00782AF5" w:rsidRDefault="00465E99" w:rsidP="00465E99">
      <w:pPr>
        <w:rPr>
          <w:lang w:val="en-US"/>
        </w:rPr>
      </w:pPr>
      <w:hyperlink r:id="rId6" w:history="1">
        <w:r w:rsidRPr="00782AF5">
          <w:rPr>
            <w:lang w:val="en-US"/>
          </w:rPr>
          <w:t>https://gus.fzk.de/ws/ticket_info.php?ticket=61549</w:t>
        </w:r>
      </w:hyperlink>
    </w:p>
    <w:p w:rsidR="00465E99" w:rsidRPr="00465E99" w:rsidRDefault="00782AF5" w:rsidP="00465E99">
      <w:pPr>
        <w:rPr>
          <w:lang w:val="en-US"/>
        </w:rPr>
      </w:pPr>
      <w:r w:rsidRPr="00782AF5">
        <w:rPr>
          <w:lang w:val="en-US"/>
        </w:rPr>
        <w:t>Enough people with different roles found for proper testing</w:t>
      </w:r>
      <w:r>
        <w:rPr>
          <w:lang w:val="en-US"/>
        </w:rPr>
        <w:t>. Some problems already discovered and debugged.</w:t>
      </w:r>
    </w:p>
    <w:p w:rsidR="00782AF5" w:rsidRPr="00782AF5" w:rsidRDefault="00782AF5" w:rsidP="00782AF5">
      <w:pPr>
        <w:pStyle w:val="Titolo1"/>
        <w:rPr>
          <w:rStyle w:val="contribtitle"/>
        </w:rPr>
      </w:pPr>
      <w:bookmarkStart w:id="10" w:name="_Toc271210984"/>
      <w:r w:rsidRPr="00782AF5">
        <w:rPr>
          <w:rStyle w:val="contribtitle"/>
        </w:rPr>
        <w:t>NAGIOS/</w:t>
      </w:r>
      <w:proofErr w:type="spellStart"/>
      <w:r w:rsidRPr="00782AF5">
        <w:rPr>
          <w:rStyle w:val="contribtitle"/>
        </w:rPr>
        <w:t>MyEGI</w:t>
      </w:r>
      <w:proofErr w:type="spellEnd"/>
      <w:r w:rsidRPr="00782AF5">
        <w:rPr>
          <w:rStyle w:val="contribtitle"/>
        </w:rPr>
        <w:t xml:space="preserve"> Update03 and Update04 status</w:t>
      </w:r>
      <w:bookmarkEnd w:id="10"/>
    </w:p>
    <w:p w:rsidR="00782AF5" w:rsidRDefault="00782AF5" w:rsidP="00782AF5">
      <w:pPr>
        <w:rPr>
          <w:lang w:val="en-US"/>
        </w:rPr>
      </w:pPr>
      <w:r>
        <w:rPr>
          <w:lang w:val="en-US"/>
        </w:rPr>
        <w:t>Some issues affected  update3  that suffered the absence of staged rollout due to leave</w:t>
      </w:r>
    </w:p>
    <w:p w:rsidR="00782AF5" w:rsidRDefault="00782AF5" w:rsidP="00782AF5">
      <w:pPr>
        <w:rPr>
          <w:lang w:val="en-US"/>
        </w:rPr>
      </w:pPr>
      <w:r>
        <w:rPr>
          <w:lang w:val="en-US"/>
        </w:rPr>
        <w:t>Some bugs went into production but fixed with update4</w:t>
      </w:r>
    </w:p>
    <w:p w:rsidR="00782AF5" w:rsidRDefault="00782AF5" w:rsidP="00782AF5">
      <w:pPr>
        <w:rPr>
          <w:lang w:val="en-US"/>
        </w:rPr>
      </w:pPr>
      <w:r>
        <w:rPr>
          <w:lang w:val="en-US"/>
        </w:rPr>
        <w:t>Next update 24</w:t>
      </w:r>
      <w:r w:rsidRPr="00B03CB0">
        <w:rPr>
          <w:vertAlign w:val="superscript"/>
          <w:lang w:val="en-US"/>
        </w:rPr>
        <w:t>th</w:t>
      </w:r>
      <w:r>
        <w:rPr>
          <w:lang w:val="en-US"/>
        </w:rPr>
        <w:t xml:space="preserve"> Sept, will contain mainly bug fixes, but also some big internal changes such as 3 databases merging. Moreover </w:t>
      </w:r>
      <w:proofErr w:type="spellStart"/>
      <w:r>
        <w:rPr>
          <w:lang w:val="en-US"/>
        </w:rPr>
        <w:t>MyEGI</w:t>
      </w:r>
      <w:proofErr w:type="spellEnd"/>
      <w:r>
        <w:rPr>
          <w:lang w:val="en-US"/>
        </w:rPr>
        <w:t xml:space="preserve"> will be released in parallel to </w:t>
      </w:r>
      <w:proofErr w:type="spellStart"/>
      <w:r>
        <w:rPr>
          <w:lang w:val="en-US"/>
        </w:rPr>
        <w:t>MyEGEE</w:t>
      </w:r>
      <w:proofErr w:type="spellEnd"/>
    </w:p>
    <w:p w:rsidR="00782AF5" w:rsidRDefault="00782AF5" w:rsidP="00782AF5">
      <w:pPr>
        <w:rPr>
          <w:lang w:val="en-US"/>
        </w:rPr>
      </w:pPr>
    </w:p>
    <w:p w:rsidR="00782AF5" w:rsidRDefault="00782AF5" w:rsidP="00782AF5">
      <w:pPr>
        <w:pStyle w:val="Titolo1"/>
        <w:rPr>
          <w:rStyle w:val="contribtitle"/>
        </w:rPr>
      </w:pPr>
      <w:bookmarkStart w:id="11" w:name="_Toc271210985"/>
      <w:r>
        <w:rPr>
          <w:rStyle w:val="contribtitle"/>
        </w:rPr>
        <w:t>TSA1.4 update</w:t>
      </w:r>
      <w:bookmarkEnd w:id="11"/>
    </w:p>
    <w:p w:rsidR="00782AF5" w:rsidRDefault="00782AF5" w:rsidP="00782AF5">
      <w:pPr>
        <w:rPr>
          <w:rStyle w:val="contribtitle"/>
        </w:rPr>
      </w:pPr>
      <w:proofErr w:type="spellStart"/>
      <w:r>
        <w:rPr>
          <w:rStyle w:val="contribtitle"/>
        </w:rPr>
        <w:t>Skipped</w:t>
      </w:r>
      <w:proofErr w:type="spellEnd"/>
    </w:p>
    <w:p w:rsidR="00782AF5" w:rsidRDefault="00782AF5" w:rsidP="00782AF5">
      <w:pPr>
        <w:pStyle w:val="Titolo1"/>
        <w:rPr>
          <w:rStyle w:val="contribtitle"/>
        </w:rPr>
      </w:pPr>
      <w:bookmarkStart w:id="12" w:name="_Toc271210986"/>
      <w:r>
        <w:rPr>
          <w:rStyle w:val="contribtitle"/>
        </w:rPr>
        <w:t>EGI TF</w:t>
      </w:r>
      <w:bookmarkEnd w:id="12"/>
    </w:p>
    <w:p w:rsidR="00782AF5" w:rsidRPr="00782AF5" w:rsidRDefault="00782AF5" w:rsidP="00782AF5">
      <w:pPr>
        <w:rPr>
          <w:rStyle w:val="contribtitle"/>
          <w:lang w:val="en-US"/>
        </w:rPr>
      </w:pPr>
      <w:r w:rsidRPr="00782AF5">
        <w:rPr>
          <w:rStyle w:val="contribtitle"/>
          <w:lang w:val="en-US"/>
        </w:rPr>
        <w:t xml:space="preserve">JRA1 will present in three sessions: Task leaders meeting, main ops tools roadmap session and on Friday on the staged rollout t </w:t>
      </w:r>
      <w:proofErr w:type="spellStart"/>
      <w:r w:rsidRPr="00782AF5">
        <w:rPr>
          <w:rStyle w:val="contribtitle"/>
          <w:lang w:val="en-US"/>
        </w:rPr>
        <w:t>ogive</w:t>
      </w:r>
      <w:proofErr w:type="spellEnd"/>
      <w:r w:rsidRPr="00782AF5">
        <w:rPr>
          <w:rStyle w:val="contribtitle"/>
          <w:lang w:val="en-US"/>
        </w:rPr>
        <w:t xml:space="preserve"> feedback:</w:t>
      </w:r>
    </w:p>
    <w:p w:rsidR="00782AF5" w:rsidRDefault="00782AF5" w:rsidP="00782AF5">
      <w:pPr>
        <w:rPr>
          <w:lang w:val="en-US"/>
        </w:rPr>
      </w:pPr>
      <w:hyperlink r:id="rId7" w:history="1">
        <w:r w:rsidRPr="00A3300D">
          <w:rPr>
            <w:rStyle w:val="Collegamentoipertestuale"/>
            <w:lang w:val="en-US"/>
          </w:rPr>
          <w:t>https://www.egi.eu/indico/sessionDisplay.py?sessionId=20&amp;slotId=0&amp;confId=48#2010-09-16</w:t>
        </w:r>
      </w:hyperlink>
    </w:p>
    <w:p w:rsidR="00782AF5" w:rsidRDefault="00782AF5" w:rsidP="00782AF5">
      <w:pPr>
        <w:rPr>
          <w:lang w:val="en-US"/>
        </w:rPr>
      </w:pPr>
      <w:r>
        <w:rPr>
          <w:lang w:val="en-US"/>
        </w:rPr>
        <w:t>Daniele to give the introduction and then the set of presentation for each tool (excluding accounting)</w:t>
      </w:r>
    </w:p>
    <w:p w:rsidR="00782AF5" w:rsidRDefault="00782AF5" w:rsidP="00782AF5">
      <w:pPr>
        <w:rPr>
          <w:lang w:val="en-US"/>
        </w:rPr>
      </w:pPr>
      <w:r>
        <w:rPr>
          <w:lang w:val="en-US"/>
        </w:rPr>
        <w:t xml:space="preserve">C. asks if it is possible to fit 10 or 15 </w:t>
      </w:r>
      <w:proofErr w:type="spellStart"/>
      <w:r>
        <w:rPr>
          <w:lang w:val="en-US"/>
        </w:rPr>
        <w:t>mins</w:t>
      </w:r>
      <w:proofErr w:type="spellEnd"/>
      <w:r>
        <w:rPr>
          <w:lang w:val="en-US"/>
        </w:rPr>
        <w:t xml:space="preserve"> for the broker configuration task</w:t>
      </w:r>
    </w:p>
    <w:p w:rsidR="00782AF5" w:rsidRDefault="00782AF5" w:rsidP="00782AF5">
      <w:pPr>
        <w:rPr>
          <w:lang w:val="en-US"/>
        </w:rPr>
      </w:pPr>
      <w:r>
        <w:rPr>
          <w:lang w:val="en-US"/>
        </w:rPr>
        <w:t>D. Yes it can be done reducing introduction and maybe the metrics portal (J. agrees)</w:t>
      </w:r>
    </w:p>
    <w:p w:rsidR="004271AD" w:rsidRPr="00782AF5" w:rsidRDefault="004271AD" w:rsidP="00782AF5">
      <w:pPr>
        <w:rPr>
          <w:lang w:val="en-US"/>
        </w:rPr>
      </w:pPr>
      <w:r>
        <w:rPr>
          <w:lang w:val="en-US"/>
        </w:rPr>
        <w:t>Everybody confirmed their presence.</w:t>
      </w:r>
    </w:p>
    <w:p w:rsidR="00782AF5" w:rsidRDefault="00782AF5" w:rsidP="00782AF5">
      <w:pPr>
        <w:rPr>
          <w:lang w:val="en-US"/>
        </w:rPr>
      </w:pPr>
      <w:hyperlink r:id="rId8" w:history="1">
        <w:r w:rsidRPr="00A3300D">
          <w:rPr>
            <w:rStyle w:val="Collegamentoipertestuale"/>
            <w:lang w:val="en-US"/>
          </w:rPr>
          <w:t>https://www.egi.eu/indico/conferenceDisplay.py?confId=97</w:t>
        </w:r>
      </w:hyperlink>
    </w:p>
    <w:p w:rsidR="00782AF5" w:rsidRPr="00782AF5" w:rsidRDefault="00782AF5" w:rsidP="00782AF5">
      <w:pPr>
        <w:rPr>
          <w:lang w:val="en-US"/>
        </w:rPr>
      </w:pPr>
      <w:r>
        <w:rPr>
          <w:lang w:val="en-US"/>
        </w:rPr>
        <w:t>Daniele to give the talk, mainly organizational issues are reported here</w:t>
      </w:r>
    </w:p>
    <w:p w:rsidR="00782AF5" w:rsidRDefault="00782AF5" w:rsidP="00782AF5">
      <w:pPr>
        <w:rPr>
          <w:lang w:val="en-US"/>
        </w:rPr>
      </w:pPr>
      <w:hyperlink r:id="rId9" w:history="1">
        <w:r w:rsidRPr="00A3300D">
          <w:rPr>
            <w:rStyle w:val="Collegamentoipertestuale"/>
            <w:lang w:val="en-US"/>
          </w:rPr>
          <w:t>https://www.egi.eu/indico/sessionDisplay.py?sessionId=100&amp;slotId=0&amp;confId=48#2010-09-17</w:t>
        </w:r>
      </w:hyperlink>
    </w:p>
    <w:p w:rsidR="00782AF5" w:rsidRDefault="00782AF5" w:rsidP="00782AF5">
      <w:pPr>
        <w:rPr>
          <w:lang w:val="en-US"/>
        </w:rPr>
      </w:pPr>
      <w:r>
        <w:rPr>
          <w:lang w:val="en-US"/>
        </w:rPr>
        <w:t>We will report that we are really interested in the staged rollout and interested also in helping to have a working staged rollout. Up to now our experience was not very successful, opened 3 ticket – no answer</w:t>
      </w:r>
    </w:p>
    <w:p w:rsidR="00782AF5" w:rsidRDefault="00782AF5" w:rsidP="004271AD">
      <w:pPr>
        <w:pStyle w:val="Titolo1"/>
        <w:rPr>
          <w:rStyle w:val="contribtitle"/>
          <w:lang w:val="en-US"/>
        </w:rPr>
      </w:pPr>
      <w:bookmarkStart w:id="13" w:name="_Toc271210987"/>
      <w:r w:rsidRPr="00782AF5">
        <w:rPr>
          <w:rStyle w:val="contribtitle"/>
          <w:lang w:val="en-US"/>
        </w:rPr>
        <w:t>Round of Table for the next foreseen releases</w:t>
      </w:r>
      <w:bookmarkEnd w:id="13"/>
    </w:p>
    <w:p w:rsidR="00782AF5" w:rsidRDefault="00782AF5" w:rsidP="00782AF5">
      <w:pPr>
        <w:rPr>
          <w:rStyle w:val="contribtitle"/>
          <w:lang w:val="en-US"/>
        </w:rPr>
      </w:pPr>
      <w:proofErr w:type="spellStart"/>
      <w:r w:rsidRPr="004271AD">
        <w:rPr>
          <w:rStyle w:val="contribtitle"/>
          <w:b/>
          <w:lang w:val="en-US"/>
        </w:rPr>
        <w:t>Nagios</w:t>
      </w:r>
      <w:proofErr w:type="spellEnd"/>
      <w:r w:rsidRPr="004271AD">
        <w:rPr>
          <w:rStyle w:val="contribtitle"/>
          <w:b/>
          <w:lang w:val="en-US"/>
        </w:rPr>
        <w:t xml:space="preserve"> </w:t>
      </w:r>
      <w:r>
        <w:rPr>
          <w:rStyle w:val="contribtitle"/>
          <w:lang w:val="en-US"/>
        </w:rPr>
        <w:t>– see point in the agenda</w:t>
      </w:r>
    </w:p>
    <w:p w:rsidR="004271AD" w:rsidRDefault="004271AD" w:rsidP="004271AD">
      <w:pPr>
        <w:rPr>
          <w:lang w:val="en-US"/>
        </w:rPr>
      </w:pPr>
      <w:r w:rsidRPr="004271AD">
        <w:rPr>
          <w:b/>
          <w:lang w:val="en-US"/>
        </w:rPr>
        <w:t>Ops portal</w:t>
      </w:r>
      <w:r>
        <w:rPr>
          <w:lang w:val="en-US"/>
        </w:rPr>
        <w:t xml:space="preserve"> next 21</w:t>
      </w:r>
      <w:r w:rsidRPr="00AC705D">
        <w:rPr>
          <w:vertAlign w:val="superscript"/>
          <w:lang w:val="en-US"/>
        </w:rPr>
        <w:t>st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sept</w:t>
      </w:r>
      <w:proofErr w:type="spellEnd"/>
      <w:r>
        <w:rPr>
          <w:lang w:val="en-US"/>
        </w:rPr>
        <w:t xml:space="preserve"> mainly new void card some bug fixes harmonization of the design</w:t>
      </w:r>
    </w:p>
    <w:p w:rsidR="004271AD" w:rsidRDefault="004271AD" w:rsidP="004271AD">
      <w:pPr>
        <w:rPr>
          <w:lang w:val="en-US"/>
        </w:rPr>
      </w:pPr>
      <w:r>
        <w:rPr>
          <w:lang w:val="en-US"/>
        </w:rPr>
        <w:t>Cyril to send details</w:t>
      </w:r>
    </w:p>
    <w:p w:rsidR="004271AD" w:rsidRPr="004271AD" w:rsidRDefault="004271AD" w:rsidP="004271AD">
      <w:pPr>
        <w:rPr>
          <w:lang w:val="en-US"/>
        </w:rPr>
      </w:pPr>
      <w:r>
        <w:rPr>
          <w:b/>
          <w:lang w:val="en-US"/>
        </w:rPr>
        <w:t>GGUS</w:t>
      </w:r>
      <w:r>
        <w:rPr>
          <w:lang w:val="en-US"/>
        </w:rPr>
        <w:t xml:space="preserve"> next release end of </w:t>
      </w:r>
      <w:proofErr w:type="spellStart"/>
      <w:r>
        <w:rPr>
          <w:lang w:val="en-US"/>
        </w:rPr>
        <w:t>sept</w:t>
      </w:r>
      <w:proofErr w:type="spellEnd"/>
      <w:r>
        <w:rPr>
          <w:lang w:val="en-US"/>
        </w:rPr>
        <w:t xml:space="preserve"> 29</w:t>
      </w:r>
      <w:r w:rsidRPr="00AC705D">
        <w:rPr>
          <w:vertAlign w:val="superscript"/>
          <w:lang w:val="en-US"/>
        </w:rPr>
        <w:t>th</w:t>
      </w:r>
      <w:r>
        <w:rPr>
          <w:lang w:val="en-US"/>
        </w:rPr>
        <w:t xml:space="preserve"> few new support units – mw support unit decided </w:t>
      </w:r>
      <w:r w:rsidRPr="004271AD">
        <w:rPr>
          <w:lang w:val="en-US"/>
        </w:rPr>
        <w:t>to have one set of support units pr component for the 2nd level support, and one (and probably similar) set of support units for the 3rd level support</w:t>
      </w:r>
      <w:r>
        <w:rPr>
          <w:lang w:val="en-US"/>
        </w:rPr>
        <w:t xml:space="preserve"> containing </w:t>
      </w:r>
      <w:proofErr w:type="spellStart"/>
      <w:r>
        <w:rPr>
          <w:lang w:val="en-US"/>
        </w:rPr>
        <w:t>emi</w:t>
      </w:r>
      <w:proofErr w:type="spellEnd"/>
      <w:r>
        <w:rPr>
          <w:lang w:val="en-US"/>
        </w:rPr>
        <w:t xml:space="preserve"> people</w:t>
      </w:r>
      <w:r w:rsidRPr="004271AD">
        <w:rPr>
          <w:lang w:val="en-US"/>
        </w:rPr>
        <w:t>.</w:t>
      </w:r>
    </w:p>
    <w:p w:rsidR="004271AD" w:rsidRDefault="004271AD" w:rsidP="004271AD">
      <w:pPr>
        <w:rPr>
          <w:lang w:val="en-US"/>
        </w:rPr>
      </w:pPr>
      <w:r>
        <w:rPr>
          <w:lang w:val="en-US"/>
        </w:rPr>
        <w:t xml:space="preserve">old one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kept  until the procedure is ok</w:t>
      </w:r>
    </w:p>
    <w:p w:rsidR="004271AD" w:rsidRDefault="004271AD" w:rsidP="004271AD">
      <w:pPr>
        <w:rPr>
          <w:lang w:val="en-US"/>
        </w:rPr>
      </w:pPr>
      <w:r>
        <w:rPr>
          <w:lang w:val="en-US"/>
        </w:rPr>
        <w:t>In general no major new functionalities in this release but continuing with the transition</w:t>
      </w:r>
    </w:p>
    <w:p w:rsidR="004271AD" w:rsidRDefault="004271AD" w:rsidP="004271AD">
      <w:pPr>
        <w:rPr>
          <w:lang w:val="en-US"/>
        </w:rPr>
      </w:pPr>
      <w:r w:rsidRPr="004271AD">
        <w:rPr>
          <w:b/>
          <w:lang w:val="en-US"/>
        </w:rPr>
        <w:t>Acc. and metrics</w:t>
      </w:r>
      <w:r>
        <w:rPr>
          <w:lang w:val="en-US"/>
        </w:rPr>
        <w:t xml:space="preserve">  no releases in Sept -  directly in Dec </w:t>
      </w:r>
    </w:p>
    <w:p w:rsidR="00782AF5" w:rsidRPr="00782AF5" w:rsidRDefault="004271AD" w:rsidP="00782AF5">
      <w:pPr>
        <w:rPr>
          <w:lang w:val="en-US"/>
        </w:rPr>
      </w:pPr>
      <w:r w:rsidRPr="004271AD">
        <w:rPr>
          <w:b/>
          <w:lang w:val="en-US"/>
        </w:rPr>
        <w:t>BROKER</w:t>
      </w:r>
      <w:r>
        <w:rPr>
          <w:lang w:val="en-US"/>
        </w:rPr>
        <w:t>: AUTH will try to fix problems of the broker authorization system configuration.</w:t>
      </w:r>
    </w:p>
    <w:p w:rsidR="00F61CE8" w:rsidRDefault="00AF68F1" w:rsidP="00615146">
      <w:pPr>
        <w:pStyle w:val="Titolo1"/>
        <w:rPr>
          <w:lang w:val="en-US"/>
        </w:rPr>
      </w:pPr>
      <w:bookmarkStart w:id="14" w:name="_Toc271210988"/>
      <w:r w:rsidRPr="00217AD3">
        <w:rPr>
          <w:lang w:val="en-US"/>
        </w:rPr>
        <w:t>AOB</w:t>
      </w:r>
      <w:bookmarkEnd w:id="14"/>
      <w:r w:rsidRPr="00217AD3">
        <w:rPr>
          <w:lang w:val="en-US"/>
        </w:rPr>
        <w:t xml:space="preserve"> </w:t>
      </w:r>
    </w:p>
    <w:p w:rsidR="00874B3F" w:rsidRDefault="00874B3F" w:rsidP="004E68AB">
      <w:pPr>
        <w:rPr>
          <w:lang w:val="en-US"/>
        </w:rPr>
      </w:pPr>
    </w:p>
    <w:p w:rsidR="0045601B" w:rsidRDefault="004271AD" w:rsidP="004E68AB">
      <w:pPr>
        <w:rPr>
          <w:lang w:val="en-US"/>
        </w:rPr>
      </w:pPr>
      <w:r>
        <w:rPr>
          <w:lang w:val="en-US"/>
        </w:rPr>
        <w:t>MR make a summary of the work done by various development team on network monitoring tools</w:t>
      </w:r>
      <w:r w:rsidR="000E04AE">
        <w:rPr>
          <w:lang w:val="en-US"/>
        </w:rPr>
        <w:t xml:space="preserve"> and foreseen a possible future integration with some operational tool, such as </w:t>
      </w:r>
      <w:proofErr w:type="spellStart"/>
      <w:r w:rsidR="000E04AE">
        <w:rPr>
          <w:lang w:val="en-US"/>
        </w:rPr>
        <w:t>nagios</w:t>
      </w:r>
      <w:proofErr w:type="spellEnd"/>
      <w:r w:rsidR="000E04AE">
        <w:rPr>
          <w:lang w:val="en-US"/>
        </w:rPr>
        <w:t xml:space="preserve"> and the ops portal.</w:t>
      </w:r>
    </w:p>
    <w:p w:rsidR="000E04AE" w:rsidRDefault="000E04AE" w:rsidP="004E68AB">
      <w:pPr>
        <w:rPr>
          <w:lang w:val="en-US"/>
        </w:rPr>
      </w:pPr>
      <w:r>
        <w:rPr>
          <w:lang w:val="en-US"/>
        </w:rPr>
        <w:t xml:space="preserve">D. given the interest on the topic registered at the </w:t>
      </w:r>
      <w:proofErr w:type="spellStart"/>
      <w:r>
        <w:rPr>
          <w:lang w:val="en-US"/>
        </w:rPr>
        <w:t>wlcg</w:t>
      </w:r>
      <w:proofErr w:type="spellEnd"/>
      <w:r>
        <w:rPr>
          <w:lang w:val="en-US"/>
        </w:rPr>
        <w:t xml:space="preserve"> workshop asks MR to give a very short presentation at the TF in the ops tool session. MR agrees.</w:t>
      </w:r>
    </w:p>
    <w:p w:rsidR="0045601B" w:rsidRPr="00A47E71" w:rsidRDefault="000E04AE" w:rsidP="004E68AB">
      <w:pPr>
        <w:rPr>
          <w:b/>
          <w:lang w:val="en-US"/>
        </w:rPr>
      </w:pPr>
      <w:r>
        <w:rPr>
          <w:b/>
          <w:lang w:val="en-US"/>
        </w:rPr>
        <w:t>D: Next meeting in one week on Thursday 09/09/2010 at 10.30.</w:t>
      </w:r>
    </w:p>
    <w:sectPr w:rsidR="0045601B" w:rsidRPr="00A47E71" w:rsidSect="00F972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e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E695C"/>
    <w:multiLevelType w:val="hybridMultilevel"/>
    <w:tmpl w:val="E19EFE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8244C"/>
    <w:multiLevelType w:val="hybridMultilevel"/>
    <w:tmpl w:val="B1964E44"/>
    <w:lvl w:ilvl="0" w:tplc="A7DE6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546721"/>
    <w:rsid w:val="0002797A"/>
    <w:rsid w:val="0004080D"/>
    <w:rsid w:val="000555C6"/>
    <w:rsid w:val="000A6918"/>
    <w:rsid w:val="000E04AE"/>
    <w:rsid w:val="00176DCD"/>
    <w:rsid w:val="00217AD3"/>
    <w:rsid w:val="00226C08"/>
    <w:rsid w:val="00336EA9"/>
    <w:rsid w:val="003A0F20"/>
    <w:rsid w:val="003B72CD"/>
    <w:rsid w:val="003F0001"/>
    <w:rsid w:val="00423C5B"/>
    <w:rsid w:val="004271AD"/>
    <w:rsid w:val="0045601B"/>
    <w:rsid w:val="00465E99"/>
    <w:rsid w:val="00483799"/>
    <w:rsid w:val="004E68AB"/>
    <w:rsid w:val="0054414E"/>
    <w:rsid w:val="00546721"/>
    <w:rsid w:val="005A4650"/>
    <w:rsid w:val="005B474B"/>
    <w:rsid w:val="00615146"/>
    <w:rsid w:val="0065630D"/>
    <w:rsid w:val="006565E9"/>
    <w:rsid w:val="006A4332"/>
    <w:rsid w:val="006C7FD7"/>
    <w:rsid w:val="006E1C19"/>
    <w:rsid w:val="00715AE5"/>
    <w:rsid w:val="007175BA"/>
    <w:rsid w:val="0072008C"/>
    <w:rsid w:val="00782AF5"/>
    <w:rsid w:val="00833245"/>
    <w:rsid w:val="00874B3F"/>
    <w:rsid w:val="00881667"/>
    <w:rsid w:val="00897C14"/>
    <w:rsid w:val="008A3414"/>
    <w:rsid w:val="008B3BB5"/>
    <w:rsid w:val="008C7E9A"/>
    <w:rsid w:val="00913B47"/>
    <w:rsid w:val="009C65C8"/>
    <w:rsid w:val="009E74BF"/>
    <w:rsid w:val="00A16E2B"/>
    <w:rsid w:val="00A461A5"/>
    <w:rsid w:val="00A47E71"/>
    <w:rsid w:val="00A61AE8"/>
    <w:rsid w:val="00AB20D9"/>
    <w:rsid w:val="00AB4507"/>
    <w:rsid w:val="00AF68F1"/>
    <w:rsid w:val="00BC65C7"/>
    <w:rsid w:val="00BD71E7"/>
    <w:rsid w:val="00BE7FC7"/>
    <w:rsid w:val="00C556BD"/>
    <w:rsid w:val="00C74A12"/>
    <w:rsid w:val="00CA0649"/>
    <w:rsid w:val="00CD63BC"/>
    <w:rsid w:val="00D066C8"/>
    <w:rsid w:val="00D24DF9"/>
    <w:rsid w:val="00D44A2B"/>
    <w:rsid w:val="00D91244"/>
    <w:rsid w:val="00DC6087"/>
    <w:rsid w:val="00E35437"/>
    <w:rsid w:val="00E61CF1"/>
    <w:rsid w:val="00F50264"/>
    <w:rsid w:val="00F50740"/>
    <w:rsid w:val="00F61CE8"/>
    <w:rsid w:val="00F97215"/>
    <w:rsid w:val="00FD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7215"/>
  </w:style>
  <w:style w:type="paragraph" w:styleId="Titolo1">
    <w:name w:val="heading 1"/>
    <w:basedOn w:val="Normale"/>
    <w:next w:val="Normale"/>
    <w:link w:val="Titolo1Carattere"/>
    <w:uiPriority w:val="9"/>
    <w:qFormat/>
    <w:rsid w:val="00AF6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6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F68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F6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F6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F68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mmario1">
    <w:name w:val="toc 1"/>
    <w:basedOn w:val="Normale"/>
    <w:next w:val="Normale"/>
    <w:autoRedefine/>
    <w:uiPriority w:val="39"/>
    <w:unhideWhenUsed/>
    <w:rsid w:val="00AF68F1"/>
    <w:pPr>
      <w:spacing w:after="10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F68F1"/>
    <w:pPr>
      <w:outlineLvl w:val="9"/>
    </w:pPr>
  </w:style>
  <w:style w:type="paragraph" w:styleId="Sommario2">
    <w:name w:val="toc 2"/>
    <w:basedOn w:val="Normale"/>
    <w:next w:val="Normale"/>
    <w:autoRedefine/>
    <w:uiPriority w:val="39"/>
    <w:unhideWhenUsed/>
    <w:rsid w:val="00AF68F1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AF68F1"/>
    <w:pPr>
      <w:spacing w:after="100"/>
      <w:ind w:left="440"/>
    </w:pPr>
  </w:style>
  <w:style w:type="character" w:styleId="Collegamentoipertestuale">
    <w:name w:val="Hyperlink"/>
    <w:basedOn w:val="Carpredefinitoparagrafo"/>
    <w:uiPriority w:val="99"/>
    <w:unhideWhenUsed/>
    <w:rsid w:val="00AF68F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68F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61CF1"/>
    <w:pPr>
      <w:ind w:left="720"/>
      <w:contextualSpacing/>
    </w:pPr>
  </w:style>
  <w:style w:type="paragraph" w:styleId="Elenco">
    <w:name w:val="List"/>
    <w:basedOn w:val="Normale"/>
    <w:uiPriority w:val="99"/>
    <w:unhideWhenUsed/>
    <w:rsid w:val="00E61CF1"/>
    <w:pPr>
      <w:ind w:left="283" w:hanging="283"/>
      <w:contextualSpacing/>
    </w:pPr>
  </w:style>
  <w:style w:type="paragraph" w:styleId="Corpodeltesto">
    <w:name w:val="Body Text"/>
    <w:basedOn w:val="Normale"/>
    <w:link w:val="CorpodeltestoCarattere"/>
    <w:uiPriority w:val="99"/>
    <w:unhideWhenUsed/>
    <w:rsid w:val="00E61CF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E61CF1"/>
  </w:style>
  <w:style w:type="character" w:customStyle="1" w:styleId="contribtitle">
    <w:name w:val="contribtitle"/>
    <w:basedOn w:val="Carpredefinitoparagrafo"/>
    <w:rsid w:val="004E68AB"/>
  </w:style>
  <w:style w:type="paragraph" w:styleId="PreformattatoHTML">
    <w:name w:val="HTML Preformatted"/>
    <w:basedOn w:val="Normale"/>
    <w:link w:val="PreformattatoHTMLCarattere"/>
    <w:uiPriority w:val="99"/>
    <w:unhideWhenUsed/>
    <w:rsid w:val="00465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65E99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gi.eu/indico/conferenceDisplay.py?confId=97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gi.eu/indico/sessionDisplay.py?sessionId=20&amp;slotId=0&amp;confId=48#2010-09-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us.fzk.de/ws/ticket_info.php?ticket=6154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gi.eu/indico/sessionDisplay.py?sessionId=100&amp;slotId=0&amp;confId=48#2010-09-1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D31CE-2A6F-4189-86D0-A4DBB7B4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cesini</dc:creator>
  <cp:lastModifiedBy>cesini</cp:lastModifiedBy>
  <cp:revision>7</cp:revision>
  <cp:lastPrinted>2010-09-02T16:50:00Z</cp:lastPrinted>
  <dcterms:created xsi:type="dcterms:W3CDTF">2010-09-02T13:16:00Z</dcterms:created>
  <dcterms:modified xsi:type="dcterms:W3CDTF">2010-09-02T16:51:00Z</dcterms:modified>
</cp:coreProperties>
</file>