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56587" w:rsidRPr="003F4AD2" w14:paraId="49104A38" w14:textId="77777777" w:rsidTr="003E2317">
        <w:tc>
          <w:tcPr>
            <w:tcW w:w="4811" w:type="dxa"/>
            <w:tcBorders>
              <w:top w:val="single" w:sz="4" w:space="0" w:color="auto"/>
            </w:tcBorders>
          </w:tcPr>
          <w:p w14:paraId="2EE379AF" w14:textId="77777777" w:rsidR="009C1430" w:rsidRPr="003F4AD2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3F4AD2">
              <w:rPr>
                <w:rFonts w:ascii="Arial" w:hAnsi="Arial" w:cs="Arial"/>
                <w:b/>
                <w:lang w:val="en-GB"/>
              </w:rPr>
              <w:t>Meeting: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67BFEDBD" w14:textId="77777777" w:rsidR="00856587" w:rsidRPr="003F4AD2" w:rsidRDefault="00B40D66" w:rsidP="00B40D66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3F4AD2">
              <w:rPr>
                <w:rFonts w:ascii="Arial" w:hAnsi="Arial" w:cs="Arial"/>
                <w:lang w:val="en-GB"/>
              </w:rPr>
              <w:t>Technology Coordination Board</w:t>
            </w:r>
            <w:r w:rsidR="005E6EFC" w:rsidRPr="003F4AD2">
              <w:rPr>
                <w:rFonts w:ascii="Arial" w:hAnsi="Arial" w:cs="Arial"/>
                <w:lang w:val="en-GB"/>
              </w:rPr>
              <w:t xml:space="preserve"> (</w:t>
            </w:r>
            <w:r w:rsidRPr="003F4AD2">
              <w:rPr>
                <w:rFonts w:ascii="Arial" w:hAnsi="Arial" w:cs="Arial"/>
                <w:lang w:val="en-GB"/>
              </w:rPr>
              <w:t>T</w:t>
            </w:r>
            <w:r w:rsidR="005E6EFC" w:rsidRPr="003F4AD2">
              <w:rPr>
                <w:rFonts w:ascii="Arial" w:hAnsi="Arial" w:cs="Arial"/>
                <w:lang w:val="en-GB"/>
              </w:rPr>
              <w:t>CB)</w:t>
            </w:r>
          </w:p>
        </w:tc>
      </w:tr>
      <w:tr w:rsidR="00856587" w:rsidRPr="003F4AD2" w14:paraId="121253E1" w14:textId="77777777" w:rsidTr="00856587">
        <w:tc>
          <w:tcPr>
            <w:tcW w:w="4811" w:type="dxa"/>
          </w:tcPr>
          <w:p w14:paraId="10FC2907" w14:textId="77777777" w:rsidR="009C1430" w:rsidRPr="003F4AD2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3F4AD2">
              <w:rPr>
                <w:rFonts w:ascii="Arial" w:hAnsi="Arial" w:cs="Arial"/>
                <w:b/>
                <w:lang w:val="en-GB"/>
              </w:rPr>
              <w:t>Date and Time:</w:t>
            </w:r>
          </w:p>
        </w:tc>
        <w:tc>
          <w:tcPr>
            <w:tcW w:w="4811" w:type="dxa"/>
          </w:tcPr>
          <w:p w14:paraId="34BEAD7D" w14:textId="2CCD1544" w:rsidR="00856587" w:rsidRPr="003F4AD2" w:rsidRDefault="00152D02" w:rsidP="007E0F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3F4AD2">
              <w:rPr>
                <w:rFonts w:ascii="Arial" w:hAnsi="Arial" w:cs="Arial"/>
                <w:lang w:val="en-GB"/>
              </w:rPr>
              <w:t>Monday</w:t>
            </w:r>
            <w:r w:rsidR="00B40D66" w:rsidRPr="003F4AD2">
              <w:rPr>
                <w:rFonts w:ascii="Arial" w:hAnsi="Arial" w:cs="Arial"/>
                <w:lang w:val="en-GB"/>
              </w:rPr>
              <w:t xml:space="preserve"> </w:t>
            </w:r>
            <w:r w:rsidR="007E0F98" w:rsidRPr="003F4AD2">
              <w:rPr>
                <w:rFonts w:ascii="Arial" w:hAnsi="Arial" w:cs="Arial"/>
                <w:lang w:val="en-GB"/>
              </w:rPr>
              <w:t>14</w:t>
            </w:r>
            <w:r w:rsidR="00856587" w:rsidRPr="003F4AD2">
              <w:rPr>
                <w:rFonts w:ascii="Arial" w:hAnsi="Arial" w:cs="Arial"/>
                <w:lang w:val="en-GB"/>
              </w:rPr>
              <w:t xml:space="preserve"> </w:t>
            </w:r>
            <w:r w:rsidR="007E0F98" w:rsidRPr="003F4AD2">
              <w:rPr>
                <w:rFonts w:ascii="Arial" w:hAnsi="Arial" w:cs="Arial"/>
                <w:lang w:val="en-GB"/>
              </w:rPr>
              <w:t>Sep 2012 –09:30</w:t>
            </w:r>
            <w:r w:rsidR="00B40D66" w:rsidRPr="003F4AD2">
              <w:rPr>
                <w:rFonts w:ascii="Arial" w:hAnsi="Arial" w:cs="Arial"/>
                <w:lang w:val="en-GB"/>
              </w:rPr>
              <w:t>-1</w:t>
            </w:r>
            <w:r w:rsidR="007E0F98" w:rsidRPr="003F4AD2">
              <w:rPr>
                <w:rFonts w:ascii="Arial" w:hAnsi="Arial" w:cs="Arial"/>
                <w:lang w:val="en-GB"/>
              </w:rPr>
              <w:t>1</w:t>
            </w:r>
            <w:r w:rsidR="00B40D66" w:rsidRPr="003F4AD2">
              <w:rPr>
                <w:rFonts w:ascii="Arial" w:hAnsi="Arial" w:cs="Arial"/>
                <w:lang w:val="en-GB"/>
              </w:rPr>
              <w:t>:</w:t>
            </w:r>
            <w:r w:rsidR="007E0F98" w:rsidRPr="003F4AD2">
              <w:rPr>
                <w:rFonts w:ascii="Arial" w:hAnsi="Arial" w:cs="Arial"/>
                <w:lang w:val="en-GB"/>
              </w:rPr>
              <w:t>3</w:t>
            </w:r>
            <w:r w:rsidR="007E01D7" w:rsidRPr="003F4AD2">
              <w:rPr>
                <w:rFonts w:ascii="Arial" w:hAnsi="Arial" w:cs="Arial"/>
                <w:lang w:val="en-GB"/>
              </w:rPr>
              <w:t>0</w:t>
            </w:r>
          </w:p>
        </w:tc>
      </w:tr>
      <w:tr w:rsidR="00856587" w:rsidRPr="003F4AD2" w14:paraId="6C7D1B79" w14:textId="77777777" w:rsidTr="00856587">
        <w:tc>
          <w:tcPr>
            <w:tcW w:w="4811" w:type="dxa"/>
          </w:tcPr>
          <w:p w14:paraId="64288C71" w14:textId="77777777" w:rsidR="00856587" w:rsidRPr="003F4AD2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3F4AD2">
              <w:rPr>
                <w:rFonts w:ascii="Arial" w:hAnsi="Arial" w:cs="Arial"/>
                <w:b/>
                <w:lang w:val="en-GB"/>
              </w:rPr>
              <w:t>Venue:</w:t>
            </w:r>
          </w:p>
        </w:tc>
        <w:tc>
          <w:tcPr>
            <w:tcW w:w="4811" w:type="dxa"/>
          </w:tcPr>
          <w:p w14:paraId="02A0C39D" w14:textId="04B0DF53" w:rsidR="00856587" w:rsidRPr="003F4AD2" w:rsidRDefault="008E29A8" w:rsidP="0085658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3F4AD2">
              <w:rPr>
                <w:rFonts w:ascii="Arial" w:hAnsi="Arial" w:cs="Arial"/>
                <w:lang w:val="en-GB"/>
              </w:rPr>
              <w:t>Phone Conference</w:t>
            </w:r>
          </w:p>
        </w:tc>
      </w:tr>
      <w:tr w:rsidR="00EC5AF9" w:rsidRPr="003F4AD2" w14:paraId="775E0E6C" w14:textId="77777777" w:rsidTr="00856587">
        <w:tc>
          <w:tcPr>
            <w:tcW w:w="4811" w:type="dxa"/>
          </w:tcPr>
          <w:p w14:paraId="1693EF11" w14:textId="77777777" w:rsidR="00EC5AF9" w:rsidRPr="003F4AD2" w:rsidRDefault="00EC5AF9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3F4AD2">
              <w:rPr>
                <w:rFonts w:ascii="Arial" w:hAnsi="Arial" w:cs="Arial"/>
                <w:b/>
                <w:lang w:val="en-GB"/>
              </w:rPr>
              <w:t>Agenda:</w:t>
            </w:r>
          </w:p>
        </w:tc>
        <w:tc>
          <w:tcPr>
            <w:tcW w:w="4811" w:type="dxa"/>
          </w:tcPr>
          <w:p w14:paraId="44471E31" w14:textId="39AD2935" w:rsidR="00EC5AF9" w:rsidRPr="003F4AD2" w:rsidRDefault="0026269A" w:rsidP="0026269A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http://go.egi.eu/TCB-13</w:t>
            </w:r>
          </w:p>
        </w:tc>
      </w:tr>
    </w:tbl>
    <w:p w14:paraId="6E5C3028" w14:textId="77777777" w:rsidR="00A80BA4" w:rsidRPr="003F4AD2" w:rsidRDefault="00A80BA4" w:rsidP="00D360F3">
      <w:pPr>
        <w:rPr>
          <w:rFonts w:ascii="Arial" w:hAnsi="Arial" w:cs="Arial"/>
          <w:lang w:val="en-GB"/>
        </w:rPr>
      </w:pPr>
    </w:p>
    <w:p w14:paraId="257F3722" w14:textId="77777777" w:rsidR="00EB18F5" w:rsidRPr="003F4AD2" w:rsidRDefault="00EB18F5">
      <w:pPr>
        <w:pStyle w:val="TOC1"/>
        <w:tabs>
          <w:tab w:val="right" w:pos="9396"/>
        </w:tabs>
        <w:rPr>
          <w:lang w:val="en-GB"/>
        </w:rPr>
      </w:pPr>
    </w:p>
    <w:p w14:paraId="66DD35F1" w14:textId="77777777" w:rsidR="00F61D60" w:rsidRPr="003F4AD2" w:rsidRDefault="00F61D60" w:rsidP="00F61D60">
      <w:pPr>
        <w:rPr>
          <w:lang w:val="en-GB"/>
        </w:rPr>
      </w:pPr>
    </w:p>
    <w:p w14:paraId="7ADDD040" w14:textId="77777777" w:rsidR="005A3024" w:rsidRDefault="00C34D3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3F4AD2">
        <w:rPr>
          <w:lang w:val="en-GB"/>
        </w:rPr>
        <w:fldChar w:fldCharType="begin"/>
      </w:r>
      <w:r w:rsidR="00855AF6" w:rsidRPr="003F4AD2">
        <w:rPr>
          <w:lang w:val="en-GB"/>
        </w:rPr>
        <w:instrText xml:space="preserve"> TOC \o "1-3" </w:instrText>
      </w:r>
      <w:r w:rsidRPr="003F4AD2">
        <w:rPr>
          <w:lang w:val="en-GB"/>
        </w:rPr>
        <w:fldChar w:fldCharType="separate"/>
      </w:r>
      <w:r w:rsidR="005A3024" w:rsidRPr="007969F1">
        <w:rPr>
          <w:noProof/>
          <w:lang w:val="en-GB"/>
        </w:rPr>
        <w:t>Participants</w:t>
      </w:r>
      <w:r w:rsidR="005A3024">
        <w:rPr>
          <w:noProof/>
        </w:rPr>
        <w:tab/>
      </w:r>
      <w:r w:rsidR="005A3024">
        <w:rPr>
          <w:noProof/>
        </w:rPr>
        <w:fldChar w:fldCharType="begin"/>
      </w:r>
      <w:r w:rsidR="005A3024">
        <w:rPr>
          <w:noProof/>
        </w:rPr>
        <w:instrText xml:space="preserve"> PAGEREF _Toc210727601 \h </w:instrText>
      </w:r>
      <w:r w:rsidR="005A3024">
        <w:rPr>
          <w:noProof/>
        </w:rPr>
      </w:r>
      <w:r w:rsidR="005A3024">
        <w:rPr>
          <w:noProof/>
        </w:rPr>
        <w:fldChar w:fldCharType="separate"/>
      </w:r>
      <w:r w:rsidR="005A3024">
        <w:rPr>
          <w:noProof/>
        </w:rPr>
        <w:t>2</w:t>
      </w:r>
      <w:r w:rsidR="005A3024">
        <w:rPr>
          <w:noProof/>
        </w:rPr>
        <w:fldChar w:fldCharType="end"/>
      </w:r>
    </w:p>
    <w:p w14:paraId="2A8B23EF" w14:textId="77777777" w:rsidR="005A3024" w:rsidRDefault="005A3024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7969F1">
        <w:rPr>
          <w:noProof/>
          <w:lang w:val="en-GB"/>
        </w:rPr>
        <w:t>ACTIONS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EE44E4" w14:textId="77777777" w:rsidR="005A3024" w:rsidRDefault="005A3024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7969F1">
        <w:rPr>
          <w:noProof/>
          <w:lang w:val="en-GB"/>
        </w:rPr>
        <w:t>AGENDA BASHING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DD5BA17" w14:textId="77777777" w:rsidR="005A3024" w:rsidRDefault="005A3024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7969F1">
        <w:rPr>
          <w:noProof/>
          <w:lang w:val="en-GB"/>
        </w:rPr>
        <w:t>MINUTES OF THE PREVIOUS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50E756" w14:textId="77777777" w:rsidR="005A3024" w:rsidRDefault="005A3024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7969F1">
        <w:rPr>
          <w:noProof/>
          <w:lang w:val="en-GB"/>
        </w:rPr>
        <w:t>ITEMS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C7A622" w14:textId="77777777" w:rsidR="005A3024" w:rsidRDefault="005A3024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Requirements Updates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B3D42A9" w14:textId="77777777" w:rsidR="005A3024" w:rsidRDefault="005A3024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Review SHA2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8334535" w14:textId="77777777" w:rsidR="005A3024" w:rsidRDefault="005A3024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Review Post EMI/IGE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F2C6D0" w14:textId="77777777" w:rsidR="005A3024" w:rsidRDefault="005A3024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Community Specific Repositories (e.g. WLCG) Discussions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9C1FB1E" w14:textId="77777777" w:rsidR="005A3024" w:rsidRDefault="005A3024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1CB9AC5" w14:textId="77777777" w:rsidR="005A3024" w:rsidRDefault="005A3024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7969F1">
        <w:rPr>
          <w:noProof/>
          <w:lang w:val="en-GB"/>
        </w:rPr>
        <w:t>Date for Next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AFD4E7D" w14:textId="77777777" w:rsidR="005A3024" w:rsidRDefault="005A3024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7969F1">
        <w:rPr>
          <w:noProof/>
          <w:lang w:val="en-GB"/>
        </w:rPr>
        <w:t>NEW 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_Toc210727612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E27CB9E" w14:textId="77777777" w:rsidR="00F61D60" w:rsidRPr="003F4AD2" w:rsidRDefault="00C34D36" w:rsidP="008079B4">
      <w:pPr>
        <w:pStyle w:val="Heading1"/>
        <w:spacing w:after="240"/>
        <w:rPr>
          <w:lang w:val="en-GB"/>
        </w:rPr>
      </w:pPr>
      <w:r w:rsidRPr="003F4AD2">
        <w:rPr>
          <w:lang w:val="en-GB"/>
        </w:rPr>
        <w:fldChar w:fldCharType="end"/>
      </w:r>
    </w:p>
    <w:p w14:paraId="06E6FF4F" w14:textId="77777777" w:rsidR="00F61D60" w:rsidRPr="003F4AD2" w:rsidRDefault="00F61D60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 w:rsidRPr="003F4AD2">
        <w:rPr>
          <w:lang w:val="en-GB"/>
        </w:rPr>
        <w:br w:type="page"/>
      </w:r>
    </w:p>
    <w:p w14:paraId="264C6FDB" w14:textId="17BB48DD" w:rsidR="001B7DC6" w:rsidRPr="003F4AD2" w:rsidRDefault="00855AF6" w:rsidP="008079B4">
      <w:pPr>
        <w:pStyle w:val="Heading1"/>
        <w:spacing w:after="240"/>
        <w:rPr>
          <w:lang w:val="en-GB"/>
        </w:rPr>
      </w:pPr>
      <w:bookmarkStart w:id="1" w:name="_Toc210727601"/>
      <w:r w:rsidRPr="003F4AD2">
        <w:rPr>
          <w:lang w:val="en-GB"/>
        </w:rPr>
        <w:lastRenderedPageBreak/>
        <w:t>Participants</w:t>
      </w:r>
      <w:bookmarkEnd w:id="1"/>
    </w:p>
    <w:tbl>
      <w:tblPr>
        <w:tblStyle w:val="LightShading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4536"/>
        <w:gridCol w:w="2268"/>
      </w:tblGrid>
      <w:tr w:rsidR="00BA6EE3" w:rsidRPr="003F4AD2" w14:paraId="76E74A44" w14:textId="77777777" w:rsidTr="00F6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D6B68A9" w14:textId="77777777" w:rsidR="00BA6EE3" w:rsidRPr="003F4AD2" w:rsidRDefault="00BA6EE3" w:rsidP="008079B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Name and Surname</w:t>
            </w:r>
          </w:p>
        </w:tc>
        <w:tc>
          <w:tcPr>
            <w:tcW w:w="850" w:type="dxa"/>
          </w:tcPr>
          <w:p w14:paraId="5C9B02B8" w14:textId="77777777" w:rsidR="00BA6EE3" w:rsidRPr="003F4AD2" w:rsidRDefault="00BA6EE3" w:rsidP="008079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Abbr.</w:t>
            </w:r>
          </w:p>
        </w:tc>
        <w:tc>
          <w:tcPr>
            <w:tcW w:w="4536" w:type="dxa"/>
          </w:tcPr>
          <w:p w14:paraId="41C43931" w14:textId="77777777" w:rsidR="00BA6EE3" w:rsidRPr="003F4AD2" w:rsidRDefault="00BA6EE3" w:rsidP="008079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Representing</w:t>
            </w:r>
          </w:p>
        </w:tc>
        <w:tc>
          <w:tcPr>
            <w:tcW w:w="2268" w:type="dxa"/>
          </w:tcPr>
          <w:p w14:paraId="1FD2D94E" w14:textId="77777777" w:rsidR="00BA6EE3" w:rsidRPr="003F4AD2" w:rsidRDefault="00BA6EE3" w:rsidP="008079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Membership</w:t>
            </w:r>
          </w:p>
        </w:tc>
      </w:tr>
      <w:tr w:rsidR="00BA6EE3" w:rsidRPr="003F4AD2" w14:paraId="14E382F9" w14:textId="77777777" w:rsidTr="00F6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219171B" w14:textId="13046453" w:rsidR="00BA6EE3" w:rsidRPr="003F4AD2" w:rsidRDefault="00BA6EE3" w:rsidP="00826DE8">
            <w:pPr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Steven Newhouse</w:t>
            </w:r>
          </w:p>
        </w:tc>
        <w:tc>
          <w:tcPr>
            <w:tcW w:w="850" w:type="dxa"/>
          </w:tcPr>
          <w:p w14:paraId="379818C9" w14:textId="77777777" w:rsidR="00BA6EE3" w:rsidRPr="003F4AD2" w:rsidRDefault="00BA6EE3" w:rsidP="00826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SN</w:t>
            </w:r>
          </w:p>
        </w:tc>
        <w:tc>
          <w:tcPr>
            <w:tcW w:w="4536" w:type="dxa"/>
          </w:tcPr>
          <w:p w14:paraId="60FBB6C7" w14:textId="4F8CC9A0" w:rsidR="00BA6EE3" w:rsidRPr="003F4AD2" w:rsidRDefault="00BA6EE3" w:rsidP="00826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 xml:space="preserve">EGI.eu </w:t>
            </w:r>
            <w:r w:rsidR="00E912B7" w:rsidRPr="003F4AD2">
              <w:rPr>
                <w:rFonts w:ascii="Arial" w:hAnsi="Arial" w:cs="Arial"/>
                <w:sz w:val="20"/>
                <w:lang w:val="en-GB"/>
              </w:rPr>
              <w:t>Director/</w:t>
            </w:r>
            <w:r w:rsidRPr="003F4AD2">
              <w:rPr>
                <w:rFonts w:ascii="Arial" w:hAnsi="Arial" w:cs="Arial"/>
                <w:sz w:val="20"/>
                <w:lang w:val="en-GB"/>
              </w:rPr>
              <w:t xml:space="preserve">CTO </w:t>
            </w:r>
          </w:p>
        </w:tc>
        <w:tc>
          <w:tcPr>
            <w:tcW w:w="2268" w:type="dxa"/>
          </w:tcPr>
          <w:p w14:paraId="339FCF61" w14:textId="77777777" w:rsidR="00BA6EE3" w:rsidRPr="003F4AD2" w:rsidRDefault="00BA6EE3" w:rsidP="008079B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 &amp; Chair</w:t>
            </w:r>
          </w:p>
        </w:tc>
      </w:tr>
      <w:tr w:rsidR="008079B4" w:rsidRPr="003F4AD2" w14:paraId="76A82131" w14:textId="77777777" w:rsidTr="00F6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87C7CEA" w14:textId="1D693A66" w:rsidR="008079B4" w:rsidRPr="003F4AD2" w:rsidRDefault="008079B4" w:rsidP="00826DE8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Steve Brewer</w:t>
            </w:r>
          </w:p>
        </w:tc>
        <w:tc>
          <w:tcPr>
            <w:tcW w:w="850" w:type="dxa"/>
          </w:tcPr>
          <w:p w14:paraId="1AD0FB0C" w14:textId="68F21CFD" w:rsidR="008079B4" w:rsidRPr="003F4AD2" w:rsidRDefault="008079B4" w:rsidP="00826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SB</w:t>
            </w:r>
          </w:p>
        </w:tc>
        <w:tc>
          <w:tcPr>
            <w:tcW w:w="4536" w:type="dxa"/>
          </w:tcPr>
          <w:p w14:paraId="5E3BAD43" w14:textId="3E4AC920" w:rsidR="008079B4" w:rsidRPr="003F4AD2" w:rsidRDefault="008079B4" w:rsidP="00826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 xml:space="preserve">EGI.eu </w:t>
            </w:r>
            <w:r w:rsidR="001F4B8A" w:rsidRPr="003F4AD2">
              <w:rPr>
                <w:rFonts w:ascii="Arial" w:hAnsi="Arial" w:cs="Arial"/>
                <w:sz w:val="20"/>
                <w:lang w:val="en-GB"/>
              </w:rPr>
              <w:t>Chief Community Officer</w:t>
            </w:r>
          </w:p>
        </w:tc>
        <w:tc>
          <w:tcPr>
            <w:tcW w:w="2268" w:type="dxa"/>
          </w:tcPr>
          <w:p w14:paraId="3272BC22" w14:textId="132A328E" w:rsidR="008079B4" w:rsidRPr="003F4AD2" w:rsidRDefault="008079B4" w:rsidP="008079B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8079B4" w:rsidRPr="003F4AD2" w14:paraId="4EE04C57" w14:textId="77777777" w:rsidTr="00F6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52599A9" w14:textId="783058AD" w:rsidR="008079B4" w:rsidRPr="003F4AD2" w:rsidRDefault="008079B4" w:rsidP="00826DE8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Steve Crouch</w:t>
            </w:r>
          </w:p>
        </w:tc>
        <w:tc>
          <w:tcPr>
            <w:tcW w:w="850" w:type="dxa"/>
          </w:tcPr>
          <w:p w14:paraId="7E84CA3F" w14:textId="71C6EFC3" w:rsidR="008079B4" w:rsidRPr="003F4AD2" w:rsidRDefault="008079B4" w:rsidP="00826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SC</w:t>
            </w:r>
          </w:p>
        </w:tc>
        <w:tc>
          <w:tcPr>
            <w:tcW w:w="4536" w:type="dxa"/>
          </w:tcPr>
          <w:p w14:paraId="474FDBA1" w14:textId="033163C5" w:rsidR="008079B4" w:rsidRPr="003F4AD2" w:rsidRDefault="00E912B7" w:rsidP="00826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IGE</w:t>
            </w:r>
          </w:p>
        </w:tc>
        <w:tc>
          <w:tcPr>
            <w:tcW w:w="2268" w:type="dxa"/>
          </w:tcPr>
          <w:p w14:paraId="5DA99C5C" w14:textId="6114F072" w:rsidR="008079B4" w:rsidRPr="003F4AD2" w:rsidRDefault="0053745F" w:rsidP="008079B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53745F" w:rsidRPr="003F4AD2" w14:paraId="375E701F" w14:textId="77777777" w:rsidTr="00F6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DB47645" w14:textId="3FC5BD31" w:rsidR="0053745F" w:rsidRPr="003F4AD2" w:rsidRDefault="0053745F" w:rsidP="00826DE8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Michel Drescher</w:t>
            </w:r>
          </w:p>
        </w:tc>
        <w:tc>
          <w:tcPr>
            <w:tcW w:w="850" w:type="dxa"/>
          </w:tcPr>
          <w:p w14:paraId="5F29E34C" w14:textId="70662301" w:rsidR="0053745F" w:rsidRPr="003F4AD2" w:rsidRDefault="0053745F" w:rsidP="00826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MD</w:t>
            </w:r>
          </w:p>
        </w:tc>
        <w:tc>
          <w:tcPr>
            <w:tcW w:w="4536" w:type="dxa"/>
          </w:tcPr>
          <w:p w14:paraId="6501B738" w14:textId="1959DD32" w:rsidR="0053745F" w:rsidRPr="003F4AD2" w:rsidRDefault="0053745F" w:rsidP="00826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EGI Technical Manager</w:t>
            </w:r>
          </w:p>
        </w:tc>
        <w:tc>
          <w:tcPr>
            <w:tcW w:w="2268" w:type="dxa"/>
          </w:tcPr>
          <w:p w14:paraId="0DDECCAB" w14:textId="409A1A33" w:rsidR="0053745F" w:rsidRPr="003F4AD2" w:rsidRDefault="0053745F" w:rsidP="008079B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8079B4" w:rsidRPr="003F4AD2" w14:paraId="3A19982A" w14:textId="77777777" w:rsidTr="00F6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AA37DCF" w14:textId="02EF584E" w:rsidR="008079B4" w:rsidRPr="003F4AD2" w:rsidRDefault="008079B4" w:rsidP="00826DE8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3F4AD2">
              <w:rPr>
                <w:rFonts w:ascii="Arial" w:hAnsi="Arial" w:cs="Arial"/>
                <w:sz w:val="20"/>
                <w:lang w:val="en-GB"/>
              </w:rPr>
              <w:t>Tiziana</w:t>
            </w:r>
            <w:proofErr w:type="spellEnd"/>
            <w:r w:rsidRPr="003F4AD2">
              <w:rPr>
                <w:rFonts w:ascii="Arial" w:hAnsi="Arial" w:cs="Arial"/>
                <w:sz w:val="20"/>
                <w:lang w:val="en-GB"/>
              </w:rPr>
              <w:t xml:space="preserve"> Ferrari</w:t>
            </w:r>
          </w:p>
        </w:tc>
        <w:tc>
          <w:tcPr>
            <w:tcW w:w="850" w:type="dxa"/>
          </w:tcPr>
          <w:p w14:paraId="3D1E2C17" w14:textId="331B6208" w:rsidR="008079B4" w:rsidRPr="003F4AD2" w:rsidRDefault="008079B4" w:rsidP="00826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TF</w:t>
            </w:r>
          </w:p>
        </w:tc>
        <w:tc>
          <w:tcPr>
            <w:tcW w:w="4536" w:type="dxa"/>
          </w:tcPr>
          <w:p w14:paraId="498E498B" w14:textId="3C8CA181" w:rsidR="008079B4" w:rsidRPr="003F4AD2" w:rsidRDefault="008079B4" w:rsidP="00826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EGI Chief Operations Officer</w:t>
            </w:r>
          </w:p>
        </w:tc>
        <w:tc>
          <w:tcPr>
            <w:tcW w:w="2268" w:type="dxa"/>
          </w:tcPr>
          <w:p w14:paraId="72A83581" w14:textId="7A1C9F1C" w:rsidR="008079B4" w:rsidRPr="003F4AD2" w:rsidRDefault="008079B4" w:rsidP="008079B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E912B7" w:rsidRPr="003F4AD2" w14:paraId="1103ABE4" w14:textId="77777777" w:rsidTr="00826DE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A56419B" w14:textId="15190CDB" w:rsidR="00E912B7" w:rsidRPr="003F4AD2" w:rsidRDefault="00E912B7" w:rsidP="00826DE8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Helmut Heller</w:t>
            </w:r>
          </w:p>
        </w:tc>
        <w:tc>
          <w:tcPr>
            <w:tcW w:w="850" w:type="dxa"/>
          </w:tcPr>
          <w:p w14:paraId="1A1FB50C" w14:textId="74696B83" w:rsidR="00E912B7" w:rsidRPr="003F4AD2" w:rsidRDefault="00E912B7" w:rsidP="00826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HH</w:t>
            </w:r>
          </w:p>
        </w:tc>
        <w:tc>
          <w:tcPr>
            <w:tcW w:w="4536" w:type="dxa"/>
          </w:tcPr>
          <w:p w14:paraId="4D7149C0" w14:textId="0B4E854B" w:rsidR="00E912B7" w:rsidRPr="003F4AD2" w:rsidRDefault="00E912B7" w:rsidP="00826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IGE</w:t>
            </w:r>
          </w:p>
        </w:tc>
        <w:tc>
          <w:tcPr>
            <w:tcW w:w="2268" w:type="dxa"/>
          </w:tcPr>
          <w:p w14:paraId="0E273407" w14:textId="5E5C35BB" w:rsidR="00E912B7" w:rsidRPr="003F4AD2" w:rsidRDefault="00E912B7" w:rsidP="008079B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E912B7" w:rsidRPr="003F4AD2" w14:paraId="6D8377F1" w14:textId="77777777" w:rsidTr="00F6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DDCD83E" w14:textId="5DA3F8F3" w:rsidR="00E912B7" w:rsidRPr="003F4AD2" w:rsidRDefault="00AD322A" w:rsidP="008079B4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Serg</w:t>
            </w:r>
            <w:r w:rsidR="00735220" w:rsidRPr="003F4AD2">
              <w:rPr>
                <w:rFonts w:ascii="Arial" w:hAnsi="Arial" w:cs="Arial"/>
                <w:sz w:val="20"/>
                <w:lang w:val="en-GB"/>
              </w:rPr>
              <w:t>io Andreozzi</w:t>
            </w:r>
          </w:p>
        </w:tc>
        <w:tc>
          <w:tcPr>
            <w:tcW w:w="850" w:type="dxa"/>
          </w:tcPr>
          <w:p w14:paraId="7C60AA98" w14:textId="69676537" w:rsidR="00E912B7" w:rsidRPr="003F4AD2" w:rsidRDefault="00E912B7" w:rsidP="008079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SH</w:t>
            </w:r>
          </w:p>
        </w:tc>
        <w:tc>
          <w:tcPr>
            <w:tcW w:w="4536" w:type="dxa"/>
          </w:tcPr>
          <w:p w14:paraId="237D94E3" w14:textId="1889C722" w:rsidR="00E912B7" w:rsidRPr="003F4AD2" w:rsidRDefault="00E912B7" w:rsidP="00E912B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EGI.eu Strategy and Policy Officer</w:t>
            </w:r>
          </w:p>
        </w:tc>
        <w:tc>
          <w:tcPr>
            <w:tcW w:w="2268" w:type="dxa"/>
          </w:tcPr>
          <w:p w14:paraId="23C5921F" w14:textId="6EBF20DF" w:rsidR="00E912B7" w:rsidRPr="003F4AD2" w:rsidRDefault="00F61D60" w:rsidP="00F61D6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In attendance (S</w:t>
            </w:r>
            <w:r w:rsidR="00E912B7" w:rsidRPr="003F4AD2">
              <w:rPr>
                <w:rFonts w:ascii="Arial" w:hAnsi="Arial" w:cs="Arial"/>
                <w:sz w:val="20"/>
                <w:lang w:val="en-GB"/>
              </w:rPr>
              <w:t>ec</w:t>
            </w:r>
            <w:r w:rsidRPr="003F4AD2">
              <w:rPr>
                <w:rFonts w:ascii="Arial" w:hAnsi="Arial" w:cs="Arial"/>
                <w:sz w:val="20"/>
                <w:lang w:val="en-GB"/>
              </w:rPr>
              <w:t>.)</w:t>
            </w:r>
          </w:p>
        </w:tc>
      </w:tr>
      <w:tr w:rsidR="00E912B7" w:rsidRPr="003F4AD2" w14:paraId="458B900F" w14:textId="77777777" w:rsidTr="00F6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963CD0D" w14:textId="2E6B8CF9" w:rsidR="00E912B7" w:rsidRPr="003F4AD2" w:rsidRDefault="00E912B7" w:rsidP="008079B4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3F4AD2">
              <w:rPr>
                <w:rFonts w:ascii="Arial" w:hAnsi="Arial" w:cs="Arial"/>
                <w:sz w:val="20"/>
                <w:lang w:val="en-GB"/>
              </w:rPr>
              <w:t>Balazs</w:t>
            </w:r>
            <w:proofErr w:type="spellEnd"/>
            <w:r w:rsidRPr="003F4AD2">
              <w:rPr>
                <w:rFonts w:ascii="Arial" w:hAnsi="Arial" w:cs="Arial"/>
                <w:sz w:val="20"/>
                <w:lang w:val="en-GB"/>
              </w:rPr>
              <w:t xml:space="preserve"> Konya</w:t>
            </w:r>
          </w:p>
        </w:tc>
        <w:tc>
          <w:tcPr>
            <w:tcW w:w="850" w:type="dxa"/>
          </w:tcPr>
          <w:p w14:paraId="24BE311C" w14:textId="6F0C01DF" w:rsidR="00E912B7" w:rsidRPr="003F4AD2" w:rsidRDefault="00E912B7" w:rsidP="008079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BK</w:t>
            </w:r>
          </w:p>
        </w:tc>
        <w:tc>
          <w:tcPr>
            <w:tcW w:w="4536" w:type="dxa"/>
          </w:tcPr>
          <w:p w14:paraId="2F6EBA4B" w14:textId="3AB0CAE9" w:rsidR="00E912B7" w:rsidRPr="003F4AD2" w:rsidRDefault="00E912B7" w:rsidP="00E912B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EMI</w:t>
            </w:r>
          </w:p>
        </w:tc>
        <w:tc>
          <w:tcPr>
            <w:tcW w:w="2268" w:type="dxa"/>
          </w:tcPr>
          <w:p w14:paraId="45ED8EC9" w14:textId="2B653313" w:rsidR="00E912B7" w:rsidRPr="003F4AD2" w:rsidRDefault="00E912B7" w:rsidP="008079B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E912B7" w:rsidRPr="003F4AD2" w14:paraId="2A8CC429" w14:textId="77777777" w:rsidTr="00F6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7244FEA" w14:textId="6AAE19AE" w:rsidR="00E912B7" w:rsidRPr="003F4AD2" w:rsidRDefault="00E912B7" w:rsidP="008079B4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 xml:space="preserve">Alberto Di </w:t>
            </w:r>
            <w:proofErr w:type="spellStart"/>
            <w:r w:rsidRPr="003F4AD2">
              <w:rPr>
                <w:rFonts w:ascii="Arial" w:hAnsi="Arial" w:cs="Arial"/>
                <w:sz w:val="20"/>
                <w:lang w:val="en-GB"/>
              </w:rPr>
              <w:t>Meglio</w:t>
            </w:r>
            <w:proofErr w:type="spellEnd"/>
          </w:p>
        </w:tc>
        <w:tc>
          <w:tcPr>
            <w:tcW w:w="850" w:type="dxa"/>
          </w:tcPr>
          <w:p w14:paraId="471AAC75" w14:textId="341C0B0B" w:rsidR="00E912B7" w:rsidRPr="003F4AD2" w:rsidRDefault="00E912B7" w:rsidP="008079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AM</w:t>
            </w:r>
          </w:p>
        </w:tc>
        <w:tc>
          <w:tcPr>
            <w:tcW w:w="4536" w:type="dxa"/>
          </w:tcPr>
          <w:p w14:paraId="6556E66F" w14:textId="32E06EE0" w:rsidR="00E912B7" w:rsidRPr="003F4AD2" w:rsidRDefault="00E912B7" w:rsidP="008079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EMI</w:t>
            </w:r>
          </w:p>
        </w:tc>
        <w:tc>
          <w:tcPr>
            <w:tcW w:w="2268" w:type="dxa"/>
          </w:tcPr>
          <w:p w14:paraId="51D319AC" w14:textId="670A64F5" w:rsidR="00E912B7" w:rsidRPr="003F4AD2" w:rsidRDefault="00E912B7" w:rsidP="008079B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 xml:space="preserve">Member </w:t>
            </w:r>
          </w:p>
        </w:tc>
      </w:tr>
      <w:tr w:rsidR="00E912B7" w:rsidRPr="003F4AD2" w14:paraId="7E73644C" w14:textId="77777777" w:rsidTr="00F6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FB76A3F" w14:textId="6105AB61" w:rsidR="00E912B7" w:rsidRPr="003F4AD2" w:rsidRDefault="00E912B7" w:rsidP="008079B4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 xml:space="preserve">Andre </w:t>
            </w:r>
            <w:proofErr w:type="spellStart"/>
            <w:r w:rsidRPr="003F4AD2">
              <w:rPr>
                <w:rFonts w:ascii="Arial" w:hAnsi="Arial" w:cs="Arial"/>
                <w:sz w:val="20"/>
                <w:lang w:val="en-GB"/>
              </w:rPr>
              <w:t>Merkzy</w:t>
            </w:r>
            <w:proofErr w:type="spellEnd"/>
          </w:p>
        </w:tc>
        <w:tc>
          <w:tcPr>
            <w:tcW w:w="850" w:type="dxa"/>
          </w:tcPr>
          <w:p w14:paraId="0A73BE58" w14:textId="318C8C0B" w:rsidR="00E912B7" w:rsidRPr="003F4AD2" w:rsidRDefault="00E912B7" w:rsidP="008079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AY</w:t>
            </w:r>
          </w:p>
        </w:tc>
        <w:tc>
          <w:tcPr>
            <w:tcW w:w="4536" w:type="dxa"/>
          </w:tcPr>
          <w:p w14:paraId="1559E613" w14:textId="77E559BC" w:rsidR="00E912B7" w:rsidRPr="003F4AD2" w:rsidRDefault="00E912B7" w:rsidP="008079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SAGA</w:t>
            </w:r>
          </w:p>
        </w:tc>
        <w:tc>
          <w:tcPr>
            <w:tcW w:w="2268" w:type="dxa"/>
          </w:tcPr>
          <w:p w14:paraId="34DC31E8" w14:textId="34B07609" w:rsidR="00E912B7" w:rsidRPr="003F4AD2" w:rsidRDefault="00E912B7" w:rsidP="008079B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E912B7" w:rsidRPr="003F4AD2" w14:paraId="1E37A758" w14:textId="77777777" w:rsidTr="00F6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D8E5E56" w14:textId="3843D289" w:rsidR="00E912B7" w:rsidRPr="003F4AD2" w:rsidRDefault="00E912B7" w:rsidP="008079B4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3F4AD2">
              <w:rPr>
                <w:rFonts w:ascii="Arial" w:hAnsi="Arial" w:cs="Arial"/>
                <w:sz w:val="20"/>
                <w:lang w:val="en-GB"/>
              </w:rPr>
              <w:t>Gergely</w:t>
            </w:r>
            <w:proofErr w:type="spellEnd"/>
            <w:r w:rsidRPr="003F4AD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F4AD2">
              <w:rPr>
                <w:rFonts w:ascii="Arial" w:hAnsi="Arial" w:cs="Arial"/>
                <w:sz w:val="20"/>
                <w:lang w:val="en-GB"/>
              </w:rPr>
              <w:t>Sipos</w:t>
            </w:r>
            <w:proofErr w:type="spellEnd"/>
          </w:p>
        </w:tc>
        <w:tc>
          <w:tcPr>
            <w:tcW w:w="850" w:type="dxa"/>
          </w:tcPr>
          <w:p w14:paraId="09C5FC56" w14:textId="1CF0992E" w:rsidR="00E912B7" w:rsidRPr="003F4AD2" w:rsidRDefault="00E912B7" w:rsidP="008079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GS</w:t>
            </w:r>
          </w:p>
        </w:tc>
        <w:tc>
          <w:tcPr>
            <w:tcW w:w="4536" w:type="dxa"/>
          </w:tcPr>
          <w:p w14:paraId="0B6E22B9" w14:textId="5B620D90" w:rsidR="00E912B7" w:rsidRPr="003F4AD2" w:rsidRDefault="00E912B7" w:rsidP="00123E8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 xml:space="preserve">EGI.eu </w:t>
            </w:r>
            <w:r w:rsidR="00123E84">
              <w:rPr>
                <w:rFonts w:ascii="Arial" w:hAnsi="Arial" w:cs="Arial"/>
                <w:sz w:val="20"/>
                <w:lang w:val="en-GB"/>
              </w:rPr>
              <w:t>Technical Outreach Manager</w:t>
            </w:r>
          </w:p>
        </w:tc>
        <w:tc>
          <w:tcPr>
            <w:tcW w:w="2268" w:type="dxa"/>
          </w:tcPr>
          <w:p w14:paraId="1B36BE85" w14:textId="668BB9CC" w:rsidR="00E912B7" w:rsidRPr="003F4AD2" w:rsidRDefault="00781DEE" w:rsidP="008079B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 (</w:t>
            </w:r>
            <w:r w:rsidR="00E912B7" w:rsidRPr="003F4AD2">
              <w:rPr>
                <w:rFonts w:ascii="Arial" w:hAnsi="Arial" w:cs="Arial"/>
                <w:sz w:val="20"/>
                <w:lang w:val="en-GB"/>
              </w:rPr>
              <w:t>CCO deputy</w:t>
            </w:r>
            <w:r w:rsidRPr="003F4AD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E912B7" w:rsidRPr="003F4AD2" w14:paraId="5590F05C" w14:textId="77777777" w:rsidTr="00F6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54E2937" w14:textId="00E0B1F0" w:rsidR="00E912B7" w:rsidRPr="003F4AD2" w:rsidRDefault="00E912B7" w:rsidP="008079B4">
            <w:pPr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 xml:space="preserve">Peter </w:t>
            </w:r>
            <w:proofErr w:type="spellStart"/>
            <w:r w:rsidRPr="003F4AD2">
              <w:rPr>
                <w:rFonts w:ascii="Arial" w:hAnsi="Arial" w:cs="Arial"/>
                <w:sz w:val="20"/>
                <w:lang w:val="en-GB"/>
              </w:rPr>
              <w:t>Solagna</w:t>
            </w:r>
            <w:proofErr w:type="spellEnd"/>
          </w:p>
        </w:tc>
        <w:tc>
          <w:tcPr>
            <w:tcW w:w="850" w:type="dxa"/>
          </w:tcPr>
          <w:p w14:paraId="52901864" w14:textId="4716E5D5" w:rsidR="00E912B7" w:rsidRPr="003F4AD2" w:rsidRDefault="00E912B7" w:rsidP="008079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PS</w:t>
            </w:r>
          </w:p>
        </w:tc>
        <w:tc>
          <w:tcPr>
            <w:tcW w:w="4536" w:type="dxa"/>
          </w:tcPr>
          <w:p w14:paraId="7D04A671" w14:textId="734A0BFD" w:rsidR="00E912B7" w:rsidRPr="003F4AD2" w:rsidRDefault="00E912B7" w:rsidP="00781D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 xml:space="preserve">EGI.eu Operations </w:t>
            </w:r>
            <w:r w:rsidR="00781DEE" w:rsidRPr="003F4AD2">
              <w:rPr>
                <w:rFonts w:ascii="Arial" w:hAnsi="Arial" w:cs="Arial"/>
                <w:sz w:val="20"/>
                <w:lang w:val="en-GB"/>
              </w:rPr>
              <w:t>Manager</w:t>
            </w:r>
          </w:p>
        </w:tc>
        <w:tc>
          <w:tcPr>
            <w:tcW w:w="2268" w:type="dxa"/>
          </w:tcPr>
          <w:p w14:paraId="36722F64" w14:textId="30151CD6" w:rsidR="00E912B7" w:rsidRPr="003F4AD2" w:rsidRDefault="00E912B7" w:rsidP="008079B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4AD2">
              <w:rPr>
                <w:rFonts w:ascii="Arial" w:hAnsi="Arial" w:cs="Arial"/>
                <w:sz w:val="20"/>
                <w:lang w:val="en-GB"/>
              </w:rPr>
              <w:t>Member (COO deputy)</w:t>
            </w:r>
          </w:p>
        </w:tc>
      </w:tr>
      <w:tr w:rsidR="00735220" w:rsidRPr="003F4AD2" w14:paraId="5451B79A" w14:textId="77777777" w:rsidTr="00F6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8D53830" w14:textId="41686A96" w:rsidR="00735220" w:rsidRPr="003F4AD2" w:rsidRDefault="00735220" w:rsidP="008079B4">
            <w:pPr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3F4AD2">
              <w:rPr>
                <w:rFonts w:ascii="Arial" w:hAnsi="Arial" w:cs="Arial"/>
                <w:sz w:val="20"/>
                <w:lang w:val="en-GB"/>
              </w:rPr>
              <w:t>Zdenek</w:t>
            </w:r>
            <w:proofErr w:type="spellEnd"/>
            <w:r w:rsidR="005E629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E6297">
              <w:rPr>
                <w:rFonts w:ascii="Arial" w:hAnsi="Arial" w:cs="Arial"/>
                <w:sz w:val="20"/>
                <w:lang w:val="en-GB"/>
              </w:rPr>
              <w:t>Sustr</w:t>
            </w:r>
            <w:proofErr w:type="spellEnd"/>
          </w:p>
        </w:tc>
        <w:tc>
          <w:tcPr>
            <w:tcW w:w="850" w:type="dxa"/>
          </w:tcPr>
          <w:p w14:paraId="56D98225" w14:textId="028A08B4" w:rsidR="00735220" w:rsidRPr="003F4AD2" w:rsidRDefault="005E6297" w:rsidP="008079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ZS</w:t>
            </w:r>
          </w:p>
        </w:tc>
        <w:tc>
          <w:tcPr>
            <w:tcW w:w="4536" w:type="dxa"/>
          </w:tcPr>
          <w:p w14:paraId="7162B72E" w14:textId="38D28C8F" w:rsidR="00735220" w:rsidRPr="003F4AD2" w:rsidRDefault="005E6297" w:rsidP="00781D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EGI.eu DMSU</w:t>
            </w:r>
          </w:p>
        </w:tc>
        <w:tc>
          <w:tcPr>
            <w:tcW w:w="2268" w:type="dxa"/>
          </w:tcPr>
          <w:p w14:paraId="731A5592" w14:textId="047C8A4E" w:rsidR="00735220" w:rsidRPr="003F4AD2" w:rsidRDefault="005E6297" w:rsidP="008079B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Member (Deputy)</w:t>
            </w:r>
          </w:p>
        </w:tc>
      </w:tr>
    </w:tbl>
    <w:p w14:paraId="0CAB8A79" w14:textId="77777777" w:rsidR="00781DEE" w:rsidRPr="003F4AD2" w:rsidRDefault="00781DEE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 w:rsidRPr="003F4AD2">
        <w:rPr>
          <w:lang w:val="en-GB"/>
        </w:rPr>
        <w:br w:type="page"/>
      </w:r>
    </w:p>
    <w:p w14:paraId="5A4AEC42" w14:textId="3997B946" w:rsidR="00CB4200" w:rsidRPr="003F4AD2" w:rsidRDefault="00CB4200" w:rsidP="00045C16">
      <w:pPr>
        <w:pStyle w:val="Heading1"/>
        <w:spacing w:after="120"/>
        <w:rPr>
          <w:lang w:val="en-GB"/>
        </w:rPr>
      </w:pPr>
      <w:bookmarkStart w:id="2" w:name="_Toc210727602"/>
      <w:r w:rsidRPr="003F4AD2">
        <w:rPr>
          <w:lang w:val="en-GB"/>
        </w:rPr>
        <w:lastRenderedPageBreak/>
        <w:t>ACTIONS REVIEW</w:t>
      </w:r>
      <w:bookmarkEnd w:id="2"/>
    </w:p>
    <w:tbl>
      <w:tblPr>
        <w:tblStyle w:val="LightShading"/>
        <w:tblpPr w:leftFromText="181" w:rightFromText="181" w:vertAnchor="text" w:horzAnchor="page" w:tblpX="1345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520"/>
        <w:gridCol w:w="1009"/>
      </w:tblGrid>
      <w:tr w:rsidR="00683999" w:rsidRPr="003F4AD2" w14:paraId="2AB569A2" w14:textId="77777777" w:rsidTr="0068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C749836" w14:textId="77777777" w:rsidR="00683999" w:rsidRPr="003F4AD2" w:rsidRDefault="00683999" w:rsidP="006055D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ID</w:t>
            </w:r>
          </w:p>
        </w:tc>
        <w:tc>
          <w:tcPr>
            <w:tcW w:w="1276" w:type="dxa"/>
          </w:tcPr>
          <w:p w14:paraId="70000E7B" w14:textId="77777777" w:rsidR="00683999" w:rsidRPr="003F4AD2" w:rsidRDefault="00683999" w:rsidP="006055D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Resp.</w:t>
            </w:r>
          </w:p>
        </w:tc>
        <w:tc>
          <w:tcPr>
            <w:tcW w:w="6520" w:type="dxa"/>
          </w:tcPr>
          <w:p w14:paraId="4D386DBC" w14:textId="77777777" w:rsidR="00683999" w:rsidRPr="003F4AD2" w:rsidRDefault="00683999" w:rsidP="006055D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Description</w:t>
            </w:r>
          </w:p>
        </w:tc>
        <w:tc>
          <w:tcPr>
            <w:tcW w:w="1009" w:type="dxa"/>
          </w:tcPr>
          <w:p w14:paraId="08D69240" w14:textId="77777777" w:rsidR="00683999" w:rsidRPr="003F4AD2" w:rsidRDefault="00683999" w:rsidP="006055D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Status</w:t>
            </w:r>
          </w:p>
        </w:tc>
      </w:tr>
      <w:tr w:rsidR="00533E9E" w:rsidRPr="003F4AD2" w14:paraId="6003835E" w14:textId="77777777" w:rsidTr="0068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CA4D6AC" w14:textId="77777777" w:rsidR="00683999" w:rsidRPr="003F4AD2" w:rsidRDefault="00683999" w:rsidP="006055D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10/04</w:t>
            </w:r>
          </w:p>
        </w:tc>
        <w:tc>
          <w:tcPr>
            <w:tcW w:w="1276" w:type="dxa"/>
          </w:tcPr>
          <w:p w14:paraId="4D1FCF13" w14:textId="77777777" w:rsidR="00683999" w:rsidRPr="003F4AD2" w:rsidRDefault="00683999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strike/>
                <w:lang w:val="en-GB"/>
              </w:rPr>
              <w:t>EGI/MR</w:t>
            </w:r>
          </w:p>
          <w:p w14:paraId="4ACC44EC" w14:textId="5F594DB3" w:rsidR="00354261" w:rsidRPr="003F4AD2" w:rsidRDefault="00354261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EGI/TF</w:t>
            </w:r>
          </w:p>
        </w:tc>
        <w:tc>
          <w:tcPr>
            <w:tcW w:w="6520" w:type="dxa"/>
          </w:tcPr>
          <w:p w14:paraId="197CF3AB" w14:textId="77777777" w:rsidR="00683999" w:rsidRPr="003F4AD2" w:rsidRDefault="00683999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Mario </w:t>
            </w:r>
            <w:proofErr w:type="spellStart"/>
            <w:r w:rsidRPr="003F4AD2">
              <w:rPr>
                <w:lang w:val="en-GB"/>
              </w:rPr>
              <w:t>Reale</w:t>
            </w:r>
            <w:proofErr w:type="spellEnd"/>
            <w:r w:rsidRPr="003F4AD2">
              <w:rPr>
                <w:lang w:val="en-GB"/>
              </w:rPr>
              <w:t xml:space="preserve"> to propose appropriate GGUS support unit creation for IPv6 </w:t>
            </w:r>
            <w:proofErr w:type="spellStart"/>
            <w:r w:rsidRPr="003F4AD2">
              <w:rPr>
                <w:lang w:val="en-GB"/>
              </w:rPr>
              <w:t>testbed</w:t>
            </w:r>
            <w:proofErr w:type="spellEnd"/>
            <w:r w:rsidRPr="003F4AD2">
              <w:rPr>
                <w:lang w:val="en-GB"/>
              </w:rPr>
              <w:t xml:space="preserve"> in collaboration with GGUS and EGI Operations</w:t>
            </w:r>
          </w:p>
          <w:p w14:paraId="239A5870" w14:textId="77777777" w:rsidR="00683999" w:rsidRPr="003F4AD2" w:rsidRDefault="00683999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24/04: Keep open</w:t>
            </w:r>
          </w:p>
          <w:p w14:paraId="48B0BDB7" w14:textId="77777777" w:rsidR="00790472" w:rsidRPr="003F4AD2" w:rsidRDefault="00C66C74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3F4AD2">
              <w:rPr>
                <w:lang w:val="en-GB"/>
              </w:rPr>
              <w:t>02/07</w:t>
            </w:r>
            <w:r w:rsidR="006D58A2" w:rsidRPr="003F4AD2">
              <w:rPr>
                <w:lang w:val="en-GB"/>
              </w:rPr>
              <w:t>: Still no final answer</w:t>
            </w:r>
            <w:r w:rsidR="00790472" w:rsidRPr="003F4AD2">
              <w:rPr>
                <w:lang w:val="en-GB"/>
              </w:rPr>
              <w:t>; still in process of being provisioned.</w:t>
            </w:r>
            <w:r w:rsidR="0014368A" w:rsidRPr="003F4AD2">
              <w:rPr>
                <w:lang w:val="en-GB"/>
              </w:rPr>
              <w:t xml:space="preserve"> Action on TF</w:t>
            </w:r>
            <w:r w:rsidR="00045C16" w:rsidRPr="003F4AD2">
              <w:rPr>
                <w:lang w:val="en-GB"/>
              </w:rPr>
              <w:t xml:space="preserve"> </w:t>
            </w:r>
            <w:r w:rsidR="00045C16" w:rsidRPr="003F4AD2">
              <w:rPr>
                <w:b/>
                <w:i/>
                <w:lang w:val="en-GB"/>
              </w:rPr>
              <w:t>(See Action: 12/01)</w:t>
            </w:r>
          </w:p>
          <w:p w14:paraId="699CAA1B" w14:textId="0211E245" w:rsidR="007E0F98" w:rsidRPr="003F4AD2" w:rsidRDefault="007E0F98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closed</w:t>
            </w:r>
          </w:p>
        </w:tc>
        <w:tc>
          <w:tcPr>
            <w:tcW w:w="1009" w:type="dxa"/>
          </w:tcPr>
          <w:p w14:paraId="1749BCA6" w14:textId="77777777" w:rsidR="00683999" w:rsidRPr="003F4AD2" w:rsidRDefault="00683999" w:rsidP="006055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strike/>
                <w:lang w:val="en-GB"/>
              </w:rPr>
              <w:t>NEW</w:t>
            </w:r>
          </w:p>
          <w:p w14:paraId="3A36B67C" w14:textId="02D6E10F" w:rsidR="007A2D8F" w:rsidRPr="003F4AD2" w:rsidRDefault="007A2D8F" w:rsidP="006055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OPEN</w:t>
            </w:r>
          </w:p>
        </w:tc>
      </w:tr>
      <w:tr w:rsidR="00045C16" w:rsidRPr="003F4AD2" w14:paraId="1E02AA1F" w14:textId="77777777" w:rsidTr="006839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B7061B" w14:textId="1D6D66FD" w:rsidR="00045C16" w:rsidRPr="003F4AD2" w:rsidRDefault="00045C16" w:rsidP="006055D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11/01</w:t>
            </w:r>
          </w:p>
        </w:tc>
        <w:tc>
          <w:tcPr>
            <w:tcW w:w="1276" w:type="dxa"/>
          </w:tcPr>
          <w:p w14:paraId="3271FA9F" w14:textId="0914C83D" w:rsidR="00045C16" w:rsidRPr="003F4AD2" w:rsidRDefault="00045C16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EMI/AM</w:t>
            </w:r>
          </w:p>
        </w:tc>
        <w:tc>
          <w:tcPr>
            <w:tcW w:w="6520" w:type="dxa"/>
          </w:tcPr>
          <w:p w14:paraId="7D5274D8" w14:textId="77777777" w:rsidR="00045C16" w:rsidRPr="003F4AD2" w:rsidRDefault="00045C16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To assess relative cost of solving “Implementation of realistic cyclic and dynamic Workflows” #3406</w:t>
            </w:r>
          </w:p>
          <w:p w14:paraId="03222C1D" w14:textId="77777777" w:rsidR="00045C16" w:rsidRPr="003F4AD2" w:rsidRDefault="00A3536A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02/07: AM: N</w:t>
            </w:r>
            <w:r w:rsidR="00045C16" w:rsidRPr="003F4AD2">
              <w:rPr>
                <w:lang w:val="en-GB"/>
              </w:rPr>
              <w:t>o news</w:t>
            </w:r>
            <w:r w:rsidR="00354261" w:rsidRPr="003F4AD2">
              <w:rPr>
                <w:lang w:val="en-GB"/>
              </w:rPr>
              <w:t xml:space="preserve"> – keep open</w:t>
            </w:r>
          </w:p>
          <w:p w14:paraId="59A8842C" w14:textId="266D66E5" w:rsidR="007E0F98" w:rsidRPr="003F4AD2" w:rsidRDefault="007E0F98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14/09: EMI has not effort in the project to address this requirement; GS to discuss with SC/EGI to investigate if </w:t>
            </w:r>
            <w:proofErr w:type="spellStart"/>
            <w:r w:rsidRPr="003F4AD2">
              <w:rPr>
                <w:lang w:val="en-GB"/>
              </w:rPr>
              <w:t>GridWay</w:t>
            </w:r>
            <w:proofErr w:type="spellEnd"/>
            <w:r w:rsidRPr="003F4AD2">
              <w:rPr>
                <w:lang w:val="en-GB"/>
              </w:rPr>
              <w:t xml:space="preserve"> can </w:t>
            </w:r>
            <w:r w:rsidR="00AD322A" w:rsidRPr="003F4AD2">
              <w:rPr>
                <w:lang w:val="en-GB"/>
              </w:rPr>
              <w:t>(</w:t>
            </w:r>
            <w:r w:rsidR="003F4C25">
              <w:rPr>
                <w:b/>
                <w:lang w:val="en-GB"/>
              </w:rPr>
              <w:t>r</w:t>
            </w:r>
            <w:r w:rsidR="00AD322A" w:rsidRPr="003F4AD2">
              <w:rPr>
                <w:b/>
                <w:lang w:val="en-GB"/>
              </w:rPr>
              <w:t>eassign to SC/IGE for exploratory discussion</w:t>
            </w:r>
            <w:r w:rsidR="003F4C25">
              <w:rPr>
                <w:b/>
                <w:lang w:val="en-GB"/>
              </w:rPr>
              <w:t>, see action 13/05</w:t>
            </w:r>
            <w:r w:rsidR="00AD322A" w:rsidRPr="003F4AD2">
              <w:rPr>
                <w:lang w:val="en-GB"/>
              </w:rPr>
              <w:t>)</w:t>
            </w:r>
          </w:p>
        </w:tc>
        <w:tc>
          <w:tcPr>
            <w:tcW w:w="1009" w:type="dxa"/>
          </w:tcPr>
          <w:p w14:paraId="55F74D0D" w14:textId="77777777" w:rsidR="00045C16" w:rsidRPr="003F4C25" w:rsidRDefault="00045C16" w:rsidP="006055D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C25">
              <w:rPr>
                <w:strike/>
                <w:lang w:val="en-GB"/>
              </w:rPr>
              <w:t>OPEN</w:t>
            </w:r>
          </w:p>
          <w:p w14:paraId="30E360BB" w14:textId="0B53BC59" w:rsidR="003F4C25" w:rsidRPr="003F4AD2" w:rsidRDefault="003F4C25" w:rsidP="006055D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045C16" w:rsidRPr="003F4AD2" w14:paraId="79BC2403" w14:textId="77777777" w:rsidTr="0068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FEF7E49" w14:textId="79FE6F0C" w:rsidR="00045C16" w:rsidRPr="003F4AD2" w:rsidRDefault="00045C16" w:rsidP="006055D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11/04</w:t>
            </w:r>
          </w:p>
        </w:tc>
        <w:tc>
          <w:tcPr>
            <w:tcW w:w="1276" w:type="dxa"/>
          </w:tcPr>
          <w:p w14:paraId="62492BBA" w14:textId="77777777" w:rsidR="00045C16" w:rsidRPr="003F4AD2" w:rsidRDefault="00045C16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IGE/HH</w:t>
            </w:r>
          </w:p>
          <w:p w14:paraId="01CC9622" w14:textId="3910F181" w:rsidR="00354261" w:rsidRPr="003F4AD2" w:rsidRDefault="00354261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IGE/SC</w:t>
            </w:r>
          </w:p>
        </w:tc>
        <w:tc>
          <w:tcPr>
            <w:tcW w:w="6520" w:type="dxa"/>
          </w:tcPr>
          <w:p w14:paraId="280A09E3" w14:textId="77777777" w:rsidR="00045C16" w:rsidRPr="003F4AD2" w:rsidRDefault="00045C16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To send the list of software components that are IGE specific and that will not be supported by Globus/US after IGE</w:t>
            </w:r>
          </w:p>
          <w:p w14:paraId="226019D7" w14:textId="77777777" w:rsidR="00045C16" w:rsidRPr="003F4AD2" w:rsidRDefault="00A3536A" w:rsidP="0035426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02/07: SC: N</w:t>
            </w:r>
            <w:r w:rsidR="00045C16" w:rsidRPr="003F4AD2">
              <w:rPr>
                <w:lang w:val="en-GB"/>
              </w:rPr>
              <w:t>o information as it is still a bit too early. Wil</w:t>
            </w:r>
            <w:r w:rsidR="00354261" w:rsidRPr="003F4AD2">
              <w:rPr>
                <w:lang w:val="en-GB"/>
              </w:rPr>
              <w:t>l be a couple more months until this information can be provided.</w:t>
            </w:r>
          </w:p>
          <w:p w14:paraId="20A84123" w14:textId="047B4EA3" w:rsidR="00AD322A" w:rsidRPr="003F4AD2" w:rsidRDefault="00AD322A" w:rsidP="00CC21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14/09: </w:t>
            </w:r>
            <w:r w:rsidR="00CC21A3" w:rsidRPr="003F4AD2">
              <w:rPr>
                <w:lang w:val="en-GB"/>
              </w:rPr>
              <w:t>HH will check it and provide the info</w:t>
            </w:r>
          </w:p>
        </w:tc>
        <w:tc>
          <w:tcPr>
            <w:tcW w:w="1009" w:type="dxa"/>
          </w:tcPr>
          <w:p w14:paraId="71D7AAB0" w14:textId="468202C2" w:rsidR="00045C16" w:rsidRPr="003F4AD2" w:rsidRDefault="00045C16" w:rsidP="006055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lang w:val="en-GB"/>
              </w:rPr>
              <w:t>OPEN</w:t>
            </w:r>
          </w:p>
        </w:tc>
      </w:tr>
      <w:tr w:rsidR="00045C16" w:rsidRPr="003F4AD2" w14:paraId="0D38560F" w14:textId="77777777" w:rsidTr="006839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D5CE2A" w14:textId="04B0BA1A" w:rsidR="00045C16" w:rsidRPr="003F4AD2" w:rsidRDefault="00045C16" w:rsidP="006055D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11/05</w:t>
            </w:r>
          </w:p>
        </w:tc>
        <w:tc>
          <w:tcPr>
            <w:tcW w:w="1276" w:type="dxa"/>
          </w:tcPr>
          <w:p w14:paraId="35530510" w14:textId="0AE020F6" w:rsidR="00045C16" w:rsidRPr="003F4AD2" w:rsidRDefault="00045C16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EMI/AM</w:t>
            </w:r>
          </w:p>
        </w:tc>
        <w:tc>
          <w:tcPr>
            <w:tcW w:w="6520" w:type="dxa"/>
          </w:tcPr>
          <w:p w14:paraId="535D229B" w14:textId="77777777" w:rsidR="00045C16" w:rsidRPr="003F4AD2" w:rsidRDefault="00045C16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To provide the EMI training agenda to EGI/TF</w:t>
            </w:r>
          </w:p>
          <w:p w14:paraId="3159FB92" w14:textId="77777777" w:rsidR="00045C16" w:rsidRPr="003F4AD2" w:rsidRDefault="00045C16" w:rsidP="0035426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02/07: TF/PS in contact with </w:t>
            </w:r>
            <w:r w:rsidR="00354261" w:rsidRPr="003F4AD2">
              <w:rPr>
                <w:lang w:val="en-GB"/>
              </w:rPr>
              <w:t>both site admins and EMI trainers to understand the topics</w:t>
            </w:r>
            <w:r w:rsidRPr="003F4AD2">
              <w:rPr>
                <w:lang w:val="en-GB"/>
              </w:rPr>
              <w:t xml:space="preserve"> of interest</w:t>
            </w:r>
            <w:r w:rsidR="00354261" w:rsidRPr="003F4AD2">
              <w:rPr>
                <w:lang w:val="en-GB"/>
              </w:rPr>
              <w:t xml:space="preserve"> –</w:t>
            </w:r>
            <w:r w:rsidRPr="003F4AD2">
              <w:rPr>
                <w:lang w:val="en-GB"/>
              </w:rPr>
              <w:t xml:space="preserve"> progressing</w:t>
            </w:r>
            <w:r w:rsidR="00354261" w:rsidRPr="003F4AD2">
              <w:rPr>
                <w:lang w:val="en-GB"/>
              </w:rPr>
              <w:t xml:space="preserve"> -</w:t>
            </w:r>
            <w:r w:rsidRPr="003F4AD2">
              <w:rPr>
                <w:lang w:val="en-GB"/>
              </w:rPr>
              <w:t xml:space="preserve"> but no official agenda</w:t>
            </w:r>
          </w:p>
          <w:p w14:paraId="4CF60E8E" w14:textId="6414D74B" w:rsidR="00AD322A" w:rsidRPr="003F4AD2" w:rsidRDefault="00AD322A" w:rsidP="0035426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 CLOSED</w:t>
            </w:r>
          </w:p>
        </w:tc>
        <w:tc>
          <w:tcPr>
            <w:tcW w:w="1009" w:type="dxa"/>
          </w:tcPr>
          <w:p w14:paraId="5ABD3556" w14:textId="77777777" w:rsidR="00045C16" w:rsidRDefault="00045C16" w:rsidP="006055D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10012E">
              <w:rPr>
                <w:strike/>
                <w:lang w:val="en-GB"/>
              </w:rPr>
              <w:t>OPEN</w:t>
            </w:r>
          </w:p>
          <w:p w14:paraId="16992BF7" w14:textId="27B40294" w:rsidR="0010012E" w:rsidRPr="0010012E" w:rsidRDefault="0010012E" w:rsidP="006055D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0012E">
              <w:rPr>
                <w:lang w:val="en-GB"/>
              </w:rPr>
              <w:t>CLOSED</w:t>
            </w:r>
          </w:p>
        </w:tc>
      </w:tr>
      <w:tr w:rsidR="00045C16" w:rsidRPr="003F4AD2" w14:paraId="6565B57E" w14:textId="77777777" w:rsidTr="0068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0C2A41" w14:textId="09B03EF0" w:rsidR="00045C16" w:rsidRPr="003F4AD2" w:rsidRDefault="00045C16" w:rsidP="006055D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11/06</w:t>
            </w:r>
          </w:p>
        </w:tc>
        <w:tc>
          <w:tcPr>
            <w:tcW w:w="1276" w:type="dxa"/>
          </w:tcPr>
          <w:p w14:paraId="4BBE031D" w14:textId="496B24C0" w:rsidR="00045C16" w:rsidRPr="003F4AD2" w:rsidRDefault="00045C16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EGI/TF</w:t>
            </w:r>
          </w:p>
        </w:tc>
        <w:tc>
          <w:tcPr>
            <w:tcW w:w="6520" w:type="dxa"/>
          </w:tcPr>
          <w:p w14:paraId="2E6DAFFE" w14:textId="77777777" w:rsidR="00045C16" w:rsidRPr="003F4AD2" w:rsidRDefault="00045C16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To provide feedback to OGF storage accounting document in public draft</w:t>
            </w:r>
          </w:p>
          <w:p w14:paraId="6A93B6A6" w14:textId="77777777" w:rsidR="00045C16" w:rsidRPr="003F4AD2" w:rsidRDefault="00A3536A" w:rsidP="006055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02/07: TF: T</w:t>
            </w:r>
            <w:r w:rsidR="00045C16" w:rsidRPr="003F4AD2">
              <w:rPr>
                <w:lang w:val="en-GB"/>
              </w:rPr>
              <w:t>his is in progress and will continue to be discuss at next to OMB</w:t>
            </w:r>
          </w:p>
          <w:p w14:paraId="538A40FB" w14:textId="434D72E1" w:rsidR="00AD322A" w:rsidRPr="003F4AD2" w:rsidRDefault="0010012E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14/09: TF reported that</w:t>
            </w:r>
            <w:r w:rsidR="00AD322A" w:rsidRPr="003F4AD2">
              <w:rPr>
                <w:lang w:val="en-GB"/>
              </w:rPr>
              <w:t xml:space="preserve"> there is a proposal presented by John Gordon, will be finalised during TF12, then this will be sent to IGE; MD wondered if </w:t>
            </w:r>
            <w:r>
              <w:rPr>
                <w:lang w:val="en-GB"/>
              </w:rPr>
              <w:t xml:space="preserve">it is </w:t>
            </w:r>
            <w:r w:rsidR="00AD322A" w:rsidRPr="003F4AD2">
              <w:rPr>
                <w:lang w:val="en-GB"/>
              </w:rPr>
              <w:t>feasible to send to OGF for public acceptance</w:t>
            </w:r>
            <w:r w:rsidR="0034012C">
              <w:rPr>
                <w:lang w:val="en-GB"/>
              </w:rPr>
              <w:t>, standardization of profile is possible and welcomed</w:t>
            </w:r>
            <w:r w:rsidR="00AD322A" w:rsidRPr="003F4AD2">
              <w:rPr>
                <w:lang w:val="en-GB"/>
              </w:rPr>
              <w:t>; SN suggested to</w:t>
            </w:r>
            <w:r w:rsidR="0034012C">
              <w:rPr>
                <w:lang w:val="en-GB"/>
              </w:rPr>
              <w:t xml:space="preserve"> feedback any experience we have with OGF standards, report to John </w:t>
            </w:r>
          </w:p>
        </w:tc>
        <w:tc>
          <w:tcPr>
            <w:tcW w:w="1009" w:type="dxa"/>
          </w:tcPr>
          <w:p w14:paraId="185022E2" w14:textId="77777777" w:rsidR="00045C16" w:rsidRPr="0010012E" w:rsidRDefault="00045C16" w:rsidP="006055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10012E">
              <w:rPr>
                <w:strike/>
                <w:lang w:val="en-GB"/>
              </w:rPr>
              <w:t>OPEN</w:t>
            </w:r>
          </w:p>
          <w:p w14:paraId="79EBC807" w14:textId="5556E582" w:rsidR="00AD322A" w:rsidRPr="003F4AD2" w:rsidRDefault="00AD322A" w:rsidP="006055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lang w:val="en-GB"/>
              </w:rPr>
              <w:t>CLOSED</w:t>
            </w:r>
          </w:p>
        </w:tc>
      </w:tr>
      <w:tr w:rsidR="00045C16" w:rsidRPr="003F4AD2" w14:paraId="3C7FC3E0" w14:textId="77777777" w:rsidTr="006839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B4E223" w14:textId="535D4C43" w:rsidR="00045C16" w:rsidRPr="003F4AD2" w:rsidRDefault="00045C16" w:rsidP="006055D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11/07</w:t>
            </w:r>
          </w:p>
        </w:tc>
        <w:tc>
          <w:tcPr>
            <w:tcW w:w="1276" w:type="dxa"/>
          </w:tcPr>
          <w:p w14:paraId="56540D63" w14:textId="3D43905D" w:rsidR="00045C16" w:rsidRPr="003F4AD2" w:rsidRDefault="00045C16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EGI/MD</w:t>
            </w:r>
          </w:p>
        </w:tc>
        <w:tc>
          <w:tcPr>
            <w:tcW w:w="6520" w:type="dxa"/>
          </w:tcPr>
          <w:p w14:paraId="64061A72" w14:textId="77777777" w:rsidR="00045C16" w:rsidRPr="003F4AD2" w:rsidRDefault="00045C16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Amend TCB requirement process to reinforce the message that endorsed requirements affecting many products should require involvement of all stakeholders</w:t>
            </w:r>
          </w:p>
          <w:p w14:paraId="417F597E" w14:textId="77777777" w:rsidR="00045C16" w:rsidRPr="003F4AD2" w:rsidRDefault="00A3536A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02/07: T</w:t>
            </w:r>
            <w:r w:rsidR="00045C16" w:rsidRPr="003F4AD2">
              <w:rPr>
                <w:lang w:val="en-GB"/>
              </w:rPr>
              <w:t>o be continued upon MD return.</w:t>
            </w:r>
          </w:p>
          <w:p w14:paraId="71928367" w14:textId="6DE638A3" w:rsidR="00AD322A" w:rsidRPr="003F4AD2" w:rsidRDefault="00AD322A" w:rsidP="006055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To be done on the next update of the process</w:t>
            </w:r>
          </w:p>
        </w:tc>
        <w:tc>
          <w:tcPr>
            <w:tcW w:w="1009" w:type="dxa"/>
          </w:tcPr>
          <w:p w14:paraId="5AF0584B" w14:textId="77777777" w:rsidR="00045C16" w:rsidRPr="003F4AD2" w:rsidRDefault="00045C16" w:rsidP="006055D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strike/>
                <w:lang w:val="en-GB"/>
              </w:rPr>
              <w:t>NEW</w:t>
            </w:r>
          </w:p>
          <w:p w14:paraId="1CC7EA99" w14:textId="51782DF4" w:rsidR="00045C16" w:rsidRPr="003F4AD2" w:rsidRDefault="00045C16" w:rsidP="006055D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lang w:val="en-GB"/>
              </w:rPr>
              <w:t>OPEN</w:t>
            </w:r>
          </w:p>
        </w:tc>
      </w:tr>
      <w:tr w:rsidR="0034012C" w:rsidRPr="003F4AD2" w14:paraId="11C03699" w14:textId="77777777" w:rsidTr="0068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B7B9B4" w14:textId="3A1B6676" w:rsidR="0034012C" w:rsidRPr="003F4AD2" w:rsidRDefault="0034012C" w:rsidP="0034012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lastRenderedPageBreak/>
              <w:t>12/01</w:t>
            </w:r>
          </w:p>
        </w:tc>
        <w:tc>
          <w:tcPr>
            <w:tcW w:w="1276" w:type="dxa"/>
          </w:tcPr>
          <w:p w14:paraId="6C5C17BD" w14:textId="4836809A" w:rsidR="0034012C" w:rsidRPr="003F4AD2" w:rsidRDefault="0034012C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EGI/TF</w:t>
            </w:r>
          </w:p>
        </w:tc>
        <w:tc>
          <w:tcPr>
            <w:tcW w:w="6520" w:type="dxa"/>
          </w:tcPr>
          <w:p w14:paraId="6DF07593" w14:textId="77777777" w:rsidR="0034012C" w:rsidRPr="003F4AD2" w:rsidRDefault="0034012C" w:rsidP="003401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Follow up with Mario regarding the result of the meeting with </w:t>
            </w:r>
            <w:proofErr w:type="spellStart"/>
            <w:r w:rsidRPr="003F4AD2">
              <w:rPr>
                <w:lang w:val="en-GB"/>
              </w:rPr>
              <w:t>Hepix</w:t>
            </w:r>
            <w:proofErr w:type="spellEnd"/>
            <w:r w:rsidRPr="003F4AD2">
              <w:rPr>
                <w:lang w:val="en-GB"/>
              </w:rPr>
              <w:t xml:space="preserve">, about the coordinated activities of the two IPv6 </w:t>
            </w:r>
            <w:proofErr w:type="spellStart"/>
            <w:r w:rsidRPr="003F4AD2">
              <w:rPr>
                <w:lang w:val="en-GB"/>
              </w:rPr>
              <w:t>testbed</w:t>
            </w:r>
            <w:proofErr w:type="spellEnd"/>
            <w:r w:rsidRPr="003F4AD2">
              <w:rPr>
                <w:lang w:val="en-GB"/>
              </w:rPr>
              <w:t xml:space="preserve"> tasks.</w:t>
            </w:r>
          </w:p>
          <w:p w14:paraId="24079656" w14:textId="0D42FAD5" w:rsidR="0034012C" w:rsidRPr="003F4AD2" w:rsidRDefault="0034012C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14/09: </w:t>
            </w:r>
            <w:r>
              <w:rPr>
                <w:lang w:val="en-GB"/>
              </w:rPr>
              <w:t xml:space="preserve">TF: </w:t>
            </w:r>
            <w:r w:rsidRPr="003F4AD2">
              <w:rPr>
                <w:lang w:val="en-GB"/>
              </w:rPr>
              <w:t>HEPIX will concentrate on data ma</w:t>
            </w:r>
            <w:r>
              <w:rPr>
                <w:lang w:val="en-GB"/>
              </w:rPr>
              <w:t>nagement, EGI on job submission, there will be only one VO enabled for testing</w:t>
            </w:r>
            <w:r w:rsidRPr="003F4AD2">
              <w:rPr>
                <w:lang w:val="en-GB"/>
              </w:rPr>
              <w:t xml:space="preserve"> </w:t>
            </w:r>
          </w:p>
        </w:tc>
        <w:tc>
          <w:tcPr>
            <w:tcW w:w="1009" w:type="dxa"/>
          </w:tcPr>
          <w:p w14:paraId="4B3A2978" w14:textId="77777777" w:rsidR="0034012C" w:rsidRPr="0034012C" w:rsidRDefault="0034012C" w:rsidP="003401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4012C">
              <w:rPr>
                <w:strike/>
                <w:lang w:val="en-GB"/>
              </w:rPr>
              <w:t>NEW</w:t>
            </w:r>
          </w:p>
          <w:p w14:paraId="1155BD5C" w14:textId="77777777" w:rsidR="0034012C" w:rsidRPr="003F4AD2" w:rsidRDefault="0034012C" w:rsidP="003401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CLOSED</w:t>
            </w:r>
          </w:p>
          <w:p w14:paraId="521F31A4" w14:textId="77777777" w:rsidR="0034012C" w:rsidRPr="003F4AD2" w:rsidRDefault="0034012C" w:rsidP="0034012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</w:p>
        </w:tc>
      </w:tr>
      <w:tr w:rsidR="0034012C" w:rsidRPr="003F4AD2" w14:paraId="7CB9A6AC" w14:textId="77777777" w:rsidTr="006839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9349D5" w14:textId="214E20F4" w:rsidR="0034012C" w:rsidRPr="003F4AD2" w:rsidRDefault="0034012C" w:rsidP="0034012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12/02</w:t>
            </w:r>
          </w:p>
        </w:tc>
        <w:tc>
          <w:tcPr>
            <w:tcW w:w="1276" w:type="dxa"/>
          </w:tcPr>
          <w:p w14:paraId="2F8464D2" w14:textId="4D5302C3" w:rsidR="0034012C" w:rsidRPr="003F4AD2" w:rsidRDefault="0034012C" w:rsidP="003401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EMI/BK</w:t>
            </w:r>
          </w:p>
        </w:tc>
        <w:tc>
          <w:tcPr>
            <w:tcW w:w="6520" w:type="dxa"/>
          </w:tcPr>
          <w:p w14:paraId="049DCFAE" w14:textId="77777777" w:rsidR="0034012C" w:rsidRPr="003F4AD2" w:rsidRDefault="0034012C" w:rsidP="003401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Review the open tickets within EMI year 2 release.</w:t>
            </w:r>
          </w:p>
          <w:p w14:paraId="051C8A1C" w14:textId="208B17C9" w:rsidR="0034012C" w:rsidRPr="003F4AD2" w:rsidRDefault="0034012C" w:rsidP="003401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BK went through all the open tickets and updated; for some tickets, more info from EGI is needed, this was noted</w:t>
            </w:r>
            <w:r w:rsidR="009C7DD8">
              <w:rPr>
                <w:lang w:val="en-GB"/>
              </w:rPr>
              <w:t xml:space="preserve"> in the tickets</w:t>
            </w:r>
          </w:p>
        </w:tc>
        <w:tc>
          <w:tcPr>
            <w:tcW w:w="1009" w:type="dxa"/>
          </w:tcPr>
          <w:p w14:paraId="4CA9431E" w14:textId="77777777" w:rsidR="0034012C" w:rsidRPr="0034012C" w:rsidRDefault="0034012C" w:rsidP="003401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4012C">
              <w:rPr>
                <w:strike/>
                <w:lang w:val="en-GB"/>
              </w:rPr>
              <w:t>NEW</w:t>
            </w:r>
          </w:p>
          <w:p w14:paraId="32EB0207" w14:textId="1480B31D" w:rsidR="0034012C" w:rsidRPr="003F4AD2" w:rsidRDefault="0034012C" w:rsidP="0034012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lang w:val="en-GB"/>
              </w:rPr>
              <w:t>CLOSED</w:t>
            </w:r>
          </w:p>
        </w:tc>
      </w:tr>
      <w:tr w:rsidR="0034012C" w:rsidRPr="003F4AD2" w14:paraId="2105069D" w14:textId="77777777" w:rsidTr="0068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206662B" w14:textId="28641184" w:rsidR="0034012C" w:rsidRPr="003F4AD2" w:rsidRDefault="0034012C" w:rsidP="0034012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12/03</w:t>
            </w:r>
          </w:p>
        </w:tc>
        <w:tc>
          <w:tcPr>
            <w:tcW w:w="1276" w:type="dxa"/>
          </w:tcPr>
          <w:p w14:paraId="0A8A5DBC" w14:textId="2200AE5A" w:rsidR="0034012C" w:rsidRPr="003F4AD2" w:rsidRDefault="0034012C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IGE/SC</w:t>
            </w:r>
          </w:p>
        </w:tc>
        <w:tc>
          <w:tcPr>
            <w:tcW w:w="6520" w:type="dxa"/>
          </w:tcPr>
          <w:p w14:paraId="0F2D6B6B" w14:textId="77777777" w:rsidR="0034012C" w:rsidRPr="003F4AD2" w:rsidRDefault="0034012C" w:rsidP="003401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Look at the requirements processing by the end of July.</w:t>
            </w:r>
          </w:p>
          <w:p w14:paraId="5C7EAE9A" w14:textId="79C48D38" w:rsidR="0034012C" w:rsidRPr="003F4AD2" w:rsidRDefault="0034012C" w:rsidP="003401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14/09: SC went through the tickets, has update to insert in; </w:t>
            </w:r>
            <w:r w:rsidR="00496B55">
              <w:rPr>
                <w:lang w:val="en-GB"/>
              </w:rPr>
              <w:t>clarifications to ask:</w:t>
            </w:r>
          </w:p>
          <w:p w14:paraId="02FD35C5" w14:textId="00EF66E0" w:rsidR="0034012C" w:rsidRPr="003F4AD2" w:rsidRDefault="0034012C" w:rsidP="003401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#2699 is in submitted state, should this go to a different state? (</w:t>
            </w:r>
            <w:proofErr w:type="gramStart"/>
            <w:r w:rsidR="009C7DD8" w:rsidRPr="009C7DD8">
              <w:rPr>
                <w:b/>
                <w:i/>
                <w:lang w:val="en-GB"/>
              </w:rPr>
              <w:t>see</w:t>
            </w:r>
            <w:proofErr w:type="gramEnd"/>
            <w:r w:rsidR="009C7DD8" w:rsidRPr="009C7DD8">
              <w:rPr>
                <w:b/>
                <w:i/>
                <w:lang w:val="en-GB"/>
              </w:rPr>
              <w:t xml:space="preserve"> action 13/06</w:t>
            </w:r>
            <w:r w:rsidRPr="003F4AD2">
              <w:rPr>
                <w:lang w:val="en-GB"/>
              </w:rPr>
              <w:t>)</w:t>
            </w:r>
          </w:p>
          <w:p w14:paraId="793AAE2A" w14:textId="54F68E00" w:rsidR="0034012C" w:rsidRPr="003F4AD2" w:rsidRDefault="0034012C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#910 on disk </w:t>
            </w:r>
            <w:r w:rsidR="00496B55">
              <w:rPr>
                <w:lang w:val="en-GB"/>
              </w:rPr>
              <w:t xml:space="preserve">space </w:t>
            </w:r>
            <w:r w:rsidRPr="003F4AD2">
              <w:rPr>
                <w:lang w:val="en-GB"/>
              </w:rPr>
              <w:t xml:space="preserve">management, </w:t>
            </w:r>
            <w:r w:rsidR="00496B55">
              <w:rPr>
                <w:lang w:val="en-GB"/>
              </w:rPr>
              <w:t xml:space="preserve">should also IGE investigate about </w:t>
            </w:r>
            <w:proofErr w:type="spellStart"/>
            <w:r w:rsidR="00496B55">
              <w:rPr>
                <w:lang w:val="en-GB"/>
              </w:rPr>
              <w:t>GlobusOnline</w:t>
            </w:r>
            <w:proofErr w:type="spellEnd"/>
            <w:r w:rsidR="00496B55">
              <w:rPr>
                <w:lang w:val="en-GB"/>
              </w:rPr>
              <w:t>?</w:t>
            </w:r>
            <w:r w:rsidR="00207888">
              <w:rPr>
                <w:lang w:val="en-GB"/>
              </w:rPr>
              <w:t xml:space="preserve"> SN suggested to do so</w:t>
            </w:r>
          </w:p>
        </w:tc>
        <w:tc>
          <w:tcPr>
            <w:tcW w:w="1009" w:type="dxa"/>
          </w:tcPr>
          <w:p w14:paraId="131C397D" w14:textId="77777777" w:rsidR="0034012C" w:rsidRDefault="0034012C" w:rsidP="0034012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9C7DD8">
              <w:rPr>
                <w:strike/>
                <w:lang w:val="en-GB"/>
              </w:rPr>
              <w:t>NEW</w:t>
            </w:r>
          </w:p>
          <w:p w14:paraId="5B387C4A" w14:textId="09A0ECEE" w:rsidR="009C7DD8" w:rsidRPr="009C7DD8" w:rsidRDefault="00207888" w:rsidP="0034012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34012C" w:rsidRPr="003F4AD2" w14:paraId="58A401C3" w14:textId="77777777" w:rsidTr="006839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C0A47ED" w14:textId="2B4A3E32" w:rsidR="0034012C" w:rsidRPr="003F4AD2" w:rsidRDefault="0034012C" w:rsidP="0034012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12/04</w:t>
            </w:r>
          </w:p>
        </w:tc>
        <w:tc>
          <w:tcPr>
            <w:tcW w:w="1276" w:type="dxa"/>
          </w:tcPr>
          <w:p w14:paraId="21761AB4" w14:textId="5A40C5A6" w:rsidR="0034012C" w:rsidRPr="003F4AD2" w:rsidRDefault="0034012C" w:rsidP="003401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IGE/SC</w:t>
            </w:r>
          </w:p>
        </w:tc>
        <w:tc>
          <w:tcPr>
            <w:tcW w:w="6520" w:type="dxa"/>
          </w:tcPr>
          <w:p w14:paraId="01EB6812" w14:textId="77777777" w:rsidR="0034012C" w:rsidRPr="003F4AD2" w:rsidRDefault="0034012C" w:rsidP="003401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Circulate updated IGE Technical Roadmap by 13 July.</w:t>
            </w:r>
          </w:p>
          <w:p w14:paraId="4AEB296E" w14:textId="3F042A32" w:rsidR="0034012C" w:rsidRPr="003F4AD2" w:rsidRDefault="0034012C" w:rsidP="003401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circulated; TF asked for confirmation for EGI 3.0 by end of September if delayed are expected due to external dependencies; HH/SC not aware of any delay so far</w:t>
            </w:r>
          </w:p>
        </w:tc>
        <w:tc>
          <w:tcPr>
            <w:tcW w:w="1009" w:type="dxa"/>
          </w:tcPr>
          <w:p w14:paraId="1DD387BA" w14:textId="77777777" w:rsidR="0034012C" w:rsidRPr="00496B55" w:rsidRDefault="0034012C" w:rsidP="003401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496B55">
              <w:rPr>
                <w:strike/>
                <w:lang w:val="en-GB"/>
              </w:rPr>
              <w:t>NEW</w:t>
            </w:r>
          </w:p>
          <w:p w14:paraId="3AA14A16" w14:textId="570AA098" w:rsidR="0034012C" w:rsidRPr="003F4AD2" w:rsidRDefault="0034012C" w:rsidP="0034012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lang w:val="en-GB"/>
              </w:rPr>
              <w:t>CLOSED</w:t>
            </w:r>
          </w:p>
        </w:tc>
      </w:tr>
      <w:tr w:rsidR="0034012C" w:rsidRPr="003F4AD2" w14:paraId="253ACD0B" w14:textId="77777777" w:rsidTr="0068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6275C6" w14:textId="4DBFBFA2" w:rsidR="0034012C" w:rsidRPr="003F4AD2" w:rsidRDefault="0034012C" w:rsidP="0034012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12/05</w:t>
            </w:r>
          </w:p>
        </w:tc>
        <w:tc>
          <w:tcPr>
            <w:tcW w:w="1276" w:type="dxa"/>
          </w:tcPr>
          <w:p w14:paraId="764D0F88" w14:textId="50279094" w:rsidR="0034012C" w:rsidRPr="003F4AD2" w:rsidRDefault="0034012C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IGE/SC</w:t>
            </w:r>
          </w:p>
        </w:tc>
        <w:tc>
          <w:tcPr>
            <w:tcW w:w="6520" w:type="dxa"/>
          </w:tcPr>
          <w:p w14:paraId="18E258BB" w14:textId="77777777" w:rsidR="0034012C" w:rsidRPr="003F4AD2" w:rsidRDefault="0034012C" w:rsidP="003401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Send to BK and TCB the technical details regarding BES implementation documentation.</w:t>
            </w:r>
          </w:p>
          <w:p w14:paraId="0559D61C" w14:textId="4D9E8EB9" w:rsidR="0034012C" w:rsidRPr="003F4AD2" w:rsidRDefault="00AD1C8A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14/09: SC in touch with the developer, to provide updates</w:t>
            </w:r>
          </w:p>
        </w:tc>
        <w:tc>
          <w:tcPr>
            <w:tcW w:w="1009" w:type="dxa"/>
          </w:tcPr>
          <w:p w14:paraId="56D624A0" w14:textId="77777777" w:rsidR="0034012C" w:rsidRPr="00AD1C8A" w:rsidRDefault="0034012C" w:rsidP="0034012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AD1C8A">
              <w:rPr>
                <w:strike/>
                <w:lang w:val="en-GB"/>
              </w:rPr>
              <w:t>NEW</w:t>
            </w:r>
          </w:p>
          <w:p w14:paraId="6277B3D5" w14:textId="7047EAA9" w:rsidR="00AD1C8A" w:rsidRPr="003F4AD2" w:rsidRDefault="00AD1C8A" w:rsidP="0034012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34012C" w:rsidRPr="003F4AD2" w14:paraId="37EF1540" w14:textId="77777777" w:rsidTr="006839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3904D2" w14:textId="5143BCAB" w:rsidR="0034012C" w:rsidRPr="003F4AD2" w:rsidRDefault="0034012C" w:rsidP="0034012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12/06</w:t>
            </w:r>
          </w:p>
        </w:tc>
        <w:tc>
          <w:tcPr>
            <w:tcW w:w="1276" w:type="dxa"/>
          </w:tcPr>
          <w:p w14:paraId="177ABB6B" w14:textId="2EA9CFC7" w:rsidR="0034012C" w:rsidRPr="003F4AD2" w:rsidRDefault="0034012C" w:rsidP="003401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EGI/TF</w:t>
            </w:r>
          </w:p>
        </w:tc>
        <w:tc>
          <w:tcPr>
            <w:tcW w:w="6520" w:type="dxa"/>
          </w:tcPr>
          <w:p w14:paraId="4394CF19" w14:textId="77777777" w:rsidR="0034012C" w:rsidRPr="003F4AD2" w:rsidRDefault="0034012C" w:rsidP="003401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Circulate a link to the set of slides that provides further technical information regarding readiness of IGE and EMI across all products. </w:t>
            </w:r>
          </w:p>
          <w:p w14:paraId="5A74A427" w14:textId="3049C8C2" w:rsidR="0034012C" w:rsidRPr="003F4AD2" w:rsidRDefault="0034012C" w:rsidP="0047697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TF</w:t>
            </w:r>
            <w:r w:rsidR="0047697A">
              <w:rPr>
                <w:lang w:val="en-GB"/>
              </w:rPr>
              <w:t xml:space="preserve"> explained that the</w:t>
            </w:r>
            <w:r w:rsidRPr="003F4AD2">
              <w:rPr>
                <w:lang w:val="en-GB"/>
              </w:rPr>
              <w:t xml:space="preserve"> action about support calendar from IGE and EMI (cannot run unsupported software, i.e. no update in case of critical problem); wait for IGE for a document abo</w:t>
            </w:r>
            <w:r w:rsidR="0047697A">
              <w:rPr>
                <w:lang w:val="en-GB"/>
              </w:rPr>
              <w:t>ut a policy on support products (</w:t>
            </w:r>
            <w:r w:rsidR="0047697A" w:rsidRPr="0047697A">
              <w:rPr>
                <w:b/>
                <w:i/>
                <w:lang w:val="en-GB"/>
              </w:rPr>
              <w:t>see Action 13/02</w:t>
            </w:r>
            <w:r w:rsidR="0047697A">
              <w:rPr>
                <w:lang w:val="en-GB"/>
              </w:rPr>
              <w:t>)</w:t>
            </w:r>
          </w:p>
        </w:tc>
        <w:tc>
          <w:tcPr>
            <w:tcW w:w="1009" w:type="dxa"/>
          </w:tcPr>
          <w:p w14:paraId="5ECB4F02" w14:textId="77777777" w:rsidR="0034012C" w:rsidRPr="00AD1C8A" w:rsidRDefault="0034012C" w:rsidP="0034012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AD1C8A">
              <w:rPr>
                <w:strike/>
                <w:lang w:val="en-GB"/>
              </w:rPr>
              <w:t>NEW</w:t>
            </w:r>
          </w:p>
          <w:p w14:paraId="47CA536B" w14:textId="38A2DEBD" w:rsidR="00AD1C8A" w:rsidRPr="003F4AD2" w:rsidRDefault="00AD1C8A" w:rsidP="0034012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34012C" w:rsidRPr="003F4AD2" w14:paraId="372AE380" w14:textId="77777777" w:rsidTr="0068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01DA18" w14:textId="35A31BE0" w:rsidR="0034012C" w:rsidRPr="003F4AD2" w:rsidRDefault="0034012C" w:rsidP="0034012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12/07</w:t>
            </w:r>
          </w:p>
        </w:tc>
        <w:tc>
          <w:tcPr>
            <w:tcW w:w="1276" w:type="dxa"/>
          </w:tcPr>
          <w:p w14:paraId="781872CD" w14:textId="4D711E7D" w:rsidR="0034012C" w:rsidRPr="003F4AD2" w:rsidRDefault="0034012C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SAGA/AZ</w:t>
            </w:r>
          </w:p>
        </w:tc>
        <w:tc>
          <w:tcPr>
            <w:tcW w:w="6520" w:type="dxa"/>
          </w:tcPr>
          <w:p w14:paraId="132A952C" w14:textId="77777777" w:rsidR="0034012C" w:rsidRDefault="0034012C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Provide an update to the SAGA Technical Roadmap by the end of July.</w:t>
            </w:r>
          </w:p>
          <w:p w14:paraId="5CF9297E" w14:textId="63A97599" w:rsidR="0047697A" w:rsidRPr="003F4AD2" w:rsidRDefault="0047697A" w:rsidP="003401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14/09: no progress</w:t>
            </w:r>
          </w:p>
        </w:tc>
        <w:tc>
          <w:tcPr>
            <w:tcW w:w="1009" w:type="dxa"/>
          </w:tcPr>
          <w:p w14:paraId="5BF9D183" w14:textId="77777777" w:rsidR="0034012C" w:rsidRPr="00AD1C8A" w:rsidRDefault="0034012C" w:rsidP="003401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AD1C8A">
              <w:rPr>
                <w:strike/>
                <w:lang w:val="en-GB"/>
              </w:rPr>
              <w:t>NEW</w:t>
            </w:r>
          </w:p>
          <w:p w14:paraId="5DB9ACE6" w14:textId="19E76BA7" w:rsidR="0034012C" w:rsidRPr="003F4AD2" w:rsidRDefault="0034012C" w:rsidP="0034012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lang w:val="en-GB"/>
              </w:rPr>
              <w:t>OPEN</w:t>
            </w:r>
          </w:p>
        </w:tc>
      </w:tr>
      <w:tr w:rsidR="0034012C" w:rsidRPr="003F4AD2" w14:paraId="36583764" w14:textId="77777777" w:rsidTr="006839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C4F60E9" w14:textId="5E19B012" w:rsidR="0034012C" w:rsidRPr="003F4AD2" w:rsidRDefault="0034012C" w:rsidP="0034012C">
            <w:pPr>
              <w:spacing w:before="40" w:after="40"/>
              <w:rPr>
                <w:lang w:val="en-GB"/>
              </w:rPr>
            </w:pPr>
            <w:r w:rsidRPr="003F4AD2">
              <w:rPr>
                <w:lang w:val="en-GB"/>
              </w:rPr>
              <w:t>12/08</w:t>
            </w:r>
          </w:p>
        </w:tc>
        <w:tc>
          <w:tcPr>
            <w:tcW w:w="1276" w:type="dxa"/>
          </w:tcPr>
          <w:p w14:paraId="5C4594AC" w14:textId="1A848A8B" w:rsidR="0034012C" w:rsidRPr="003F4AD2" w:rsidRDefault="0034012C" w:rsidP="003401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EGI/SN</w:t>
            </w:r>
          </w:p>
        </w:tc>
        <w:tc>
          <w:tcPr>
            <w:tcW w:w="6520" w:type="dxa"/>
          </w:tcPr>
          <w:p w14:paraId="69C3AE77" w14:textId="77777777" w:rsidR="0034012C" w:rsidRPr="003F4AD2" w:rsidRDefault="0034012C" w:rsidP="003401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Set of Doodle page for next call and prepare meeting </w:t>
            </w:r>
            <w:proofErr w:type="spellStart"/>
            <w:r w:rsidRPr="003F4AD2">
              <w:rPr>
                <w:lang w:val="en-GB"/>
              </w:rPr>
              <w:t>Indico</w:t>
            </w:r>
            <w:proofErr w:type="spellEnd"/>
            <w:r w:rsidRPr="003F4AD2">
              <w:rPr>
                <w:lang w:val="en-GB"/>
              </w:rPr>
              <w:t xml:space="preserve"> page.</w:t>
            </w:r>
          </w:p>
          <w:p w14:paraId="74657601" w14:textId="1308FF5F" w:rsidR="0034012C" w:rsidRPr="003F4AD2" w:rsidRDefault="0034012C" w:rsidP="003401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done</w:t>
            </w:r>
          </w:p>
        </w:tc>
        <w:tc>
          <w:tcPr>
            <w:tcW w:w="1009" w:type="dxa"/>
          </w:tcPr>
          <w:p w14:paraId="5B39A7D1" w14:textId="77777777" w:rsidR="0034012C" w:rsidRPr="00AD1C8A" w:rsidRDefault="0034012C" w:rsidP="003401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AD1C8A">
              <w:rPr>
                <w:strike/>
                <w:lang w:val="en-GB"/>
              </w:rPr>
              <w:t>NEW</w:t>
            </w:r>
          </w:p>
          <w:p w14:paraId="736CF74D" w14:textId="4DE7E1A1" w:rsidR="0034012C" w:rsidRPr="003F4AD2" w:rsidRDefault="0034012C" w:rsidP="0034012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F4AD2">
              <w:rPr>
                <w:lang w:val="en-GB"/>
              </w:rPr>
              <w:t>CLOSED</w:t>
            </w:r>
          </w:p>
        </w:tc>
      </w:tr>
    </w:tbl>
    <w:p w14:paraId="63418D80" w14:textId="77777777" w:rsidR="0034012C" w:rsidRDefault="0034012C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36C4E886" w14:textId="151BB6D4" w:rsidR="00A20D1D" w:rsidRPr="003F4AD2" w:rsidRDefault="002D5ADA" w:rsidP="00CC47CB">
      <w:pPr>
        <w:pStyle w:val="Heading1"/>
        <w:rPr>
          <w:lang w:val="en-GB"/>
        </w:rPr>
      </w:pPr>
      <w:bookmarkStart w:id="3" w:name="_Toc210727603"/>
      <w:r w:rsidRPr="003F4AD2">
        <w:rPr>
          <w:lang w:val="en-GB"/>
        </w:rPr>
        <w:lastRenderedPageBreak/>
        <w:t>AGENDA BASHING</w:t>
      </w:r>
      <w:bookmarkEnd w:id="3"/>
      <w:r w:rsidR="00CC47CB" w:rsidRPr="003F4AD2">
        <w:rPr>
          <w:lang w:val="en-GB"/>
        </w:rPr>
        <w:tab/>
      </w:r>
    </w:p>
    <w:p w14:paraId="6A6B82C2" w14:textId="39844749" w:rsidR="004F3783" w:rsidRPr="003F4AD2" w:rsidRDefault="004F3783" w:rsidP="00367FA9">
      <w:pPr>
        <w:spacing w:before="60" w:after="60"/>
        <w:rPr>
          <w:lang w:val="en-GB"/>
        </w:rPr>
      </w:pPr>
      <w:r w:rsidRPr="003F4AD2">
        <w:rPr>
          <w:lang w:val="en-GB"/>
        </w:rPr>
        <w:t>Agenda approved.</w:t>
      </w:r>
    </w:p>
    <w:p w14:paraId="5E17FF8C" w14:textId="77777777" w:rsidR="007B5BA7" w:rsidRPr="003F4AD2" w:rsidRDefault="004F3783" w:rsidP="00D42FE7">
      <w:pPr>
        <w:pStyle w:val="Heading1"/>
        <w:rPr>
          <w:lang w:val="en-GB"/>
        </w:rPr>
      </w:pPr>
      <w:bookmarkStart w:id="4" w:name="_Toc210727604"/>
      <w:r w:rsidRPr="003F4AD2">
        <w:rPr>
          <w:lang w:val="en-GB"/>
        </w:rPr>
        <w:t>MINUTES OF THE PREVIOUS MEETING</w:t>
      </w:r>
      <w:bookmarkEnd w:id="4"/>
    </w:p>
    <w:p w14:paraId="5D843D1A" w14:textId="11010B9C" w:rsidR="007B5BA7" w:rsidRPr="003F4AD2" w:rsidRDefault="007B5BA7" w:rsidP="00367FA9">
      <w:pPr>
        <w:spacing w:before="60" w:after="6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 w:rsidRPr="003F4AD2">
        <w:rPr>
          <w:lang w:val="en-GB"/>
        </w:rPr>
        <w:t xml:space="preserve">The minutes of the TCB meeting </w:t>
      </w:r>
      <w:r w:rsidR="00BB132F" w:rsidRPr="003F4AD2">
        <w:rPr>
          <w:bCs/>
          <w:lang w:val="en-GB"/>
        </w:rPr>
        <w:t xml:space="preserve">held on </w:t>
      </w:r>
      <w:r w:rsidR="007E0F98" w:rsidRPr="003F4AD2">
        <w:rPr>
          <w:bCs/>
          <w:lang w:val="en-GB"/>
        </w:rPr>
        <w:t>2</w:t>
      </w:r>
      <w:r w:rsidR="006D58A2" w:rsidRPr="003F4AD2">
        <w:rPr>
          <w:bCs/>
          <w:lang w:val="en-GB"/>
        </w:rPr>
        <w:t xml:space="preserve"> </w:t>
      </w:r>
      <w:r w:rsidR="007E0F98" w:rsidRPr="003F4AD2">
        <w:rPr>
          <w:bCs/>
          <w:lang w:val="en-GB"/>
        </w:rPr>
        <w:t>Jul</w:t>
      </w:r>
      <w:r w:rsidR="00BB132F" w:rsidRPr="003F4AD2">
        <w:rPr>
          <w:bCs/>
          <w:lang w:val="en-GB"/>
        </w:rPr>
        <w:t xml:space="preserve"> 2012</w:t>
      </w:r>
      <w:r w:rsidR="00A3536A" w:rsidRPr="003F4AD2">
        <w:rPr>
          <w:bCs/>
          <w:lang w:val="en-GB"/>
        </w:rPr>
        <w:t xml:space="preserve"> (</w:t>
      </w:r>
      <w:hyperlink r:id="rId9" w:history="1">
        <w:r w:rsidR="00A3536A" w:rsidRPr="00E77E30">
          <w:rPr>
            <w:rStyle w:val="Hyperlink"/>
            <w:bCs/>
            <w:lang w:val="en-GB"/>
          </w:rPr>
          <w:t>http://go.egi.eu/TC</w:t>
        </w:r>
        <w:r w:rsidR="0034012C" w:rsidRPr="00E77E30">
          <w:rPr>
            <w:rStyle w:val="Hyperlink"/>
            <w:bCs/>
            <w:lang w:val="en-GB"/>
          </w:rPr>
          <w:t>B-1</w:t>
        </w:r>
        <w:r w:rsidR="007E0F98" w:rsidRPr="00E77E30">
          <w:rPr>
            <w:rStyle w:val="Hyperlink"/>
            <w:bCs/>
            <w:lang w:val="en-GB"/>
          </w:rPr>
          <w:t>2</w:t>
        </w:r>
      </w:hyperlink>
      <w:r w:rsidR="00A3536A" w:rsidRPr="003F4AD2">
        <w:rPr>
          <w:bCs/>
          <w:lang w:val="en-GB"/>
        </w:rPr>
        <w:t xml:space="preserve">) </w:t>
      </w:r>
      <w:r w:rsidRPr="003F4AD2">
        <w:rPr>
          <w:lang w:val="en-GB"/>
        </w:rPr>
        <w:t>were approved as a correct record of the proceedings.</w:t>
      </w:r>
    </w:p>
    <w:p w14:paraId="59920201" w14:textId="0CDD74E9" w:rsidR="0000406F" w:rsidRPr="003F4AD2" w:rsidRDefault="00401B69" w:rsidP="00E0297E">
      <w:pPr>
        <w:pStyle w:val="Heading1"/>
        <w:rPr>
          <w:lang w:val="en-GB"/>
        </w:rPr>
      </w:pPr>
      <w:bookmarkStart w:id="5" w:name="_Toc210727605"/>
      <w:r w:rsidRPr="003F4AD2">
        <w:rPr>
          <w:lang w:val="en-GB"/>
        </w:rPr>
        <w:t>ITEMS OF BUSINESS</w:t>
      </w:r>
      <w:bookmarkEnd w:id="5"/>
    </w:p>
    <w:p w14:paraId="1312550C" w14:textId="77777777" w:rsidR="00790BE7" w:rsidRPr="003F4AD2" w:rsidRDefault="00790BE7" w:rsidP="002C6573">
      <w:pPr>
        <w:pStyle w:val="Heading2"/>
      </w:pPr>
      <w:bookmarkStart w:id="6" w:name="_Toc210727606"/>
      <w:r w:rsidRPr="003F4AD2">
        <w:t>Requirements Updates</w:t>
      </w:r>
      <w:bookmarkEnd w:id="6"/>
    </w:p>
    <w:p w14:paraId="05596D6F" w14:textId="7ECCF766" w:rsidR="00790BE7" w:rsidRPr="003F4AD2" w:rsidRDefault="00790BE7" w:rsidP="00790BE7">
      <w:pPr>
        <w:rPr>
          <w:lang w:val="en-GB"/>
        </w:rPr>
      </w:pPr>
      <w:r w:rsidRPr="003F4AD2">
        <w:rPr>
          <w:lang w:val="en-GB"/>
        </w:rPr>
        <w:t xml:space="preserve">From EGI side, no new requirements added; no updates from IGE/EMI/SAGA; </w:t>
      </w:r>
    </w:p>
    <w:p w14:paraId="52C7E44F" w14:textId="5087D4CA" w:rsidR="00790BE7" w:rsidRPr="003F4AD2" w:rsidRDefault="00790BE7" w:rsidP="002C6573">
      <w:pPr>
        <w:pStyle w:val="Heading2"/>
      </w:pPr>
      <w:bookmarkStart w:id="7" w:name="_Toc210727607"/>
      <w:r w:rsidRPr="003F4AD2">
        <w:t>Review SHA2 Support</w:t>
      </w:r>
      <w:bookmarkEnd w:id="7"/>
    </w:p>
    <w:p w14:paraId="0C1F5AB5" w14:textId="2DFD1130" w:rsidR="00FB2A44" w:rsidRPr="003F4AD2" w:rsidRDefault="00790BE7" w:rsidP="00790BE7">
      <w:pPr>
        <w:rPr>
          <w:lang w:val="en-GB"/>
        </w:rPr>
      </w:pPr>
      <w:proofErr w:type="spellStart"/>
      <w:r w:rsidRPr="003F4AD2">
        <w:rPr>
          <w:lang w:val="en-GB"/>
        </w:rPr>
        <w:t>EUGridPMA</w:t>
      </w:r>
      <w:proofErr w:type="spellEnd"/>
      <w:r w:rsidRPr="003F4AD2">
        <w:rPr>
          <w:lang w:val="en-GB"/>
        </w:rPr>
        <w:t xml:space="preserve"> is going to allow CA to release SHA2 encrypted certificate from </w:t>
      </w:r>
      <w:r w:rsidR="00214799" w:rsidRPr="003F4AD2">
        <w:rPr>
          <w:lang w:val="en-GB"/>
        </w:rPr>
        <w:t xml:space="preserve">August </w:t>
      </w:r>
      <w:r w:rsidRPr="003F4AD2">
        <w:rPr>
          <w:lang w:val="en-GB"/>
        </w:rPr>
        <w:t>2013</w:t>
      </w:r>
      <w:r w:rsidR="00214799" w:rsidRPr="003F4AD2">
        <w:rPr>
          <w:lang w:val="en-GB"/>
        </w:rPr>
        <w:t xml:space="preserve">; we need a plan to update the CA management to handle this future change; each TP should provide a complete picture of readiness to support SHA2, we need a table for all the products (not only the new) because we need to assess what is in production; 28’ we need information to define decommissioning of any product non compliant; all non compliant products will be decommissioned; HH expect for jGlobus2 and </w:t>
      </w:r>
      <w:proofErr w:type="spellStart"/>
      <w:r w:rsidR="00214799" w:rsidRPr="003F4AD2">
        <w:rPr>
          <w:lang w:val="en-GB"/>
        </w:rPr>
        <w:t>gsisshterm</w:t>
      </w:r>
      <w:proofErr w:type="spellEnd"/>
      <w:r w:rsidR="00214799" w:rsidRPr="003F4AD2">
        <w:rPr>
          <w:lang w:val="en-GB"/>
        </w:rPr>
        <w:t>, the rest are SHA2-safe; (action HH send email)</w:t>
      </w:r>
      <w:r w:rsidR="00FB2A44" w:rsidRPr="003F4AD2">
        <w:rPr>
          <w:lang w:val="en-GB"/>
        </w:rPr>
        <w:t xml:space="preserve">, (action EMI) (action Andrew </w:t>
      </w:r>
      <w:proofErr w:type="spellStart"/>
      <w:r w:rsidR="00FB2A44" w:rsidRPr="003F4AD2">
        <w:rPr>
          <w:lang w:val="en-GB"/>
        </w:rPr>
        <w:t>Grimshaw</w:t>
      </w:r>
      <w:proofErr w:type="spellEnd"/>
      <w:r w:rsidR="00FB2A44" w:rsidRPr="003F4AD2">
        <w:rPr>
          <w:lang w:val="en-GB"/>
        </w:rPr>
        <w:t xml:space="preserve">)(action SHA2); AY stated that SAGA is not impacted by SHA2 as not processing certificate directly, so SAGA is safe; </w:t>
      </w:r>
    </w:p>
    <w:p w14:paraId="72AAC2B1" w14:textId="475CC1C7" w:rsidR="00214799" w:rsidRPr="003F4AD2" w:rsidRDefault="00FB2A44" w:rsidP="00790BE7">
      <w:pPr>
        <w:rPr>
          <w:lang w:val="en-GB"/>
        </w:rPr>
      </w:pPr>
      <w:r w:rsidRPr="003F4AD2">
        <w:rPr>
          <w:lang w:val="en-GB"/>
        </w:rPr>
        <w:t>AM</w:t>
      </w:r>
      <w:r w:rsidR="0047697A">
        <w:rPr>
          <w:lang w:val="en-GB"/>
        </w:rPr>
        <w:t xml:space="preserve"> asked information about Genesis the new TP; SN explained that</w:t>
      </w:r>
      <w:r w:rsidRPr="003F4AD2">
        <w:rPr>
          <w:lang w:val="en-GB"/>
        </w:rPr>
        <w:t xml:space="preserve"> Genesis is expanding in XSEDE</w:t>
      </w:r>
      <w:r w:rsidR="008D2076">
        <w:rPr>
          <w:lang w:val="en-GB"/>
        </w:rPr>
        <w:t xml:space="preserve"> therefore </w:t>
      </w:r>
      <w:r w:rsidR="0047697A">
        <w:rPr>
          <w:lang w:val="en-GB"/>
        </w:rPr>
        <w:t xml:space="preserve">EGI </w:t>
      </w:r>
      <w:r w:rsidR="008D2076">
        <w:rPr>
          <w:lang w:val="en-GB"/>
        </w:rPr>
        <w:t>engaged with Univ. Virginia</w:t>
      </w:r>
      <w:r w:rsidRPr="003F4AD2">
        <w:rPr>
          <w:lang w:val="en-GB"/>
        </w:rPr>
        <w:t xml:space="preserve"> as a way to track their technology roadmap and interact with </w:t>
      </w:r>
      <w:r w:rsidR="00E81BA4" w:rsidRPr="003F4AD2">
        <w:rPr>
          <w:lang w:val="en-GB"/>
        </w:rPr>
        <w:t xml:space="preserve">them; they do not have SLA yet, no discussion so far on integrating their software products into </w:t>
      </w:r>
      <w:r w:rsidR="008D2076">
        <w:rPr>
          <w:lang w:val="en-GB"/>
        </w:rPr>
        <w:t xml:space="preserve">UMD; </w:t>
      </w:r>
      <w:r w:rsidR="00E81BA4" w:rsidRPr="003F4AD2">
        <w:rPr>
          <w:lang w:val="en-GB"/>
        </w:rPr>
        <w:t>BK</w:t>
      </w:r>
      <w:r w:rsidR="008D2076">
        <w:rPr>
          <w:lang w:val="en-GB"/>
        </w:rPr>
        <w:t xml:space="preserve"> asked if a similar engagement is planned for</w:t>
      </w:r>
      <w:r w:rsidR="00E81BA4" w:rsidRPr="003F4AD2">
        <w:rPr>
          <w:lang w:val="en-GB"/>
        </w:rPr>
        <w:t xml:space="preserve"> Condor</w:t>
      </w:r>
      <w:r w:rsidR="008D2076">
        <w:rPr>
          <w:lang w:val="en-GB"/>
        </w:rPr>
        <w:t>; SN said that</w:t>
      </w:r>
      <w:r w:rsidR="00E81BA4" w:rsidRPr="003F4AD2">
        <w:rPr>
          <w:lang w:val="en-GB"/>
        </w:rPr>
        <w:t xml:space="preserve"> so far there is no dialogue on this regards; AM wanted to understand the </w:t>
      </w:r>
      <w:r w:rsidR="008D2076">
        <w:rPr>
          <w:lang w:val="en-GB"/>
        </w:rPr>
        <w:t xml:space="preserve">EGI </w:t>
      </w:r>
      <w:r w:rsidR="00E81BA4" w:rsidRPr="003F4AD2">
        <w:rPr>
          <w:lang w:val="en-GB"/>
        </w:rPr>
        <w:t xml:space="preserve">strategy, </w:t>
      </w:r>
      <w:r w:rsidR="008D2076">
        <w:rPr>
          <w:lang w:val="en-GB"/>
        </w:rPr>
        <w:t xml:space="preserve">whether it </w:t>
      </w:r>
      <w:r w:rsidR="00E81BA4" w:rsidRPr="003F4AD2">
        <w:rPr>
          <w:lang w:val="en-GB"/>
        </w:rPr>
        <w:t xml:space="preserve">is </w:t>
      </w:r>
      <w:r w:rsidR="008D2076">
        <w:rPr>
          <w:lang w:val="en-GB"/>
        </w:rPr>
        <w:t>heading towards</w:t>
      </w:r>
      <w:r w:rsidR="00E81BA4" w:rsidRPr="003F4AD2">
        <w:rPr>
          <w:lang w:val="en-GB"/>
        </w:rPr>
        <w:t xml:space="preserve"> a multi-vendor shop providing what users want or coherent infrastructure trying to serve the current user base</w:t>
      </w:r>
      <w:r w:rsidR="008D2076">
        <w:rPr>
          <w:lang w:val="en-GB"/>
        </w:rPr>
        <w:t>; SN stated that</w:t>
      </w:r>
      <w:r w:rsidR="00E81BA4" w:rsidRPr="003F4AD2">
        <w:rPr>
          <w:lang w:val="en-GB"/>
        </w:rPr>
        <w:t xml:space="preserve"> </w:t>
      </w:r>
      <w:r w:rsidR="008D2076">
        <w:rPr>
          <w:lang w:val="en-GB"/>
        </w:rPr>
        <w:t>there are</w:t>
      </w:r>
      <w:r w:rsidR="00E81BA4" w:rsidRPr="003F4AD2">
        <w:rPr>
          <w:lang w:val="en-GB"/>
        </w:rPr>
        <w:t xml:space="preserve"> many user communities; they have different technology needs and different comfort zones; </w:t>
      </w:r>
      <w:r w:rsidR="00972913" w:rsidRPr="003F4AD2">
        <w:rPr>
          <w:lang w:val="en-GB"/>
        </w:rPr>
        <w:t xml:space="preserve">GS said that EGI is more close to Vodafone analogy where you can take products from Apple, Microsoft, </w:t>
      </w:r>
      <w:proofErr w:type="spellStart"/>
      <w:r w:rsidR="00972913" w:rsidRPr="003F4AD2">
        <w:rPr>
          <w:lang w:val="en-GB"/>
        </w:rPr>
        <w:t>etc</w:t>
      </w:r>
      <w:proofErr w:type="spellEnd"/>
      <w:r w:rsidR="00972913" w:rsidRPr="003F4AD2">
        <w:rPr>
          <w:lang w:val="en-GB"/>
        </w:rPr>
        <w:t xml:space="preserve"> and </w:t>
      </w:r>
      <w:r w:rsidR="008D2076">
        <w:rPr>
          <w:lang w:val="en-GB"/>
        </w:rPr>
        <w:t>value added services are provided on top of them.</w:t>
      </w:r>
    </w:p>
    <w:p w14:paraId="52A90BDD" w14:textId="4A4F6664" w:rsidR="00E81BA4" w:rsidRPr="003F4AD2" w:rsidRDefault="00E81BA4" w:rsidP="00E81BA4">
      <w:pPr>
        <w:pStyle w:val="Heading2"/>
      </w:pPr>
      <w:bookmarkStart w:id="8" w:name="_Toc210727608"/>
      <w:r w:rsidRPr="003F4AD2">
        <w:t>Review Post EMI/IGE Support</w:t>
      </w:r>
      <w:bookmarkEnd w:id="8"/>
    </w:p>
    <w:p w14:paraId="3A3904E9" w14:textId="5F9D6883" w:rsidR="00E81BA4" w:rsidRPr="003F4AD2" w:rsidRDefault="00735220" w:rsidP="00790BE7">
      <w:pPr>
        <w:rPr>
          <w:lang w:val="en-GB"/>
        </w:rPr>
      </w:pPr>
      <w:r w:rsidRPr="003F4AD2">
        <w:rPr>
          <w:lang w:val="en-GB"/>
        </w:rPr>
        <w:t>PS pr</w:t>
      </w:r>
      <w:r w:rsidR="00257D1E" w:rsidRPr="003F4AD2">
        <w:rPr>
          <w:lang w:val="en-GB"/>
        </w:rPr>
        <w:t>esented ‘various topics’ slides</w:t>
      </w:r>
    </w:p>
    <w:p w14:paraId="17A6F91D" w14:textId="39905C88" w:rsidR="00800A0E" w:rsidRPr="003F4AD2" w:rsidRDefault="00800A0E" w:rsidP="00790BE7">
      <w:pPr>
        <w:rPr>
          <w:lang w:val="en-GB"/>
        </w:rPr>
      </w:pPr>
      <w:r w:rsidRPr="003F4AD2">
        <w:rPr>
          <w:lang w:val="en-GB"/>
        </w:rPr>
        <w:t>TF</w:t>
      </w:r>
      <w:r w:rsidR="00803A9A" w:rsidRPr="003F4AD2">
        <w:rPr>
          <w:lang w:val="en-GB"/>
        </w:rPr>
        <w:t xml:space="preserve"> asked details on how requirements will be fed to the product teams after the end of EMI;</w:t>
      </w:r>
      <w:r w:rsidR="00381410" w:rsidRPr="003F4AD2">
        <w:rPr>
          <w:lang w:val="en-GB"/>
        </w:rPr>
        <w:t xml:space="preserve"> </w:t>
      </w:r>
      <w:r w:rsidR="000D6CAA" w:rsidRPr="003F4AD2">
        <w:rPr>
          <w:lang w:val="en-GB"/>
        </w:rPr>
        <w:t>BK stated that</w:t>
      </w:r>
      <w:r w:rsidRPr="003F4AD2">
        <w:rPr>
          <w:lang w:val="en-GB"/>
        </w:rPr>
        <w:t xml:space="preserve"> several questions</w:t>
      </w:r>
      <w:r w:rsidR="000D6CAA" w:rsidRPr="003F4AD2">
        <w:rPr>
          <w:lang w:val="en-GB"/>
        </w:rPr>
        <w:t xml:space="preserve"> to be addressed</w:t>
      </w:r>
      <w:r w:rsidRPr="003F4AD2">
        <w:rPr>
          <w:lang w:val="en-GB"/>
        </w:rPr>
        <w:t xml:space="preserve">, propose EGI to prepare a </w:t>
      </w:r>
      <w:r w:rsidR="000D6CAA" w:rsidRPr="003F4AD2">
        <w:rPr>
          <w:lang w:val="en-GB"/>
        </w:rPr>
        <w:t xml:space="preserve">table with questions </w:t>
      </w:r>
      <w:r w:rsidRPr="003F4AD2">
        <w:rPr>
          <w:lang w:val="en-GB"/>
        </w:rPr>
        <w:t xml:space="preserve">to be circulated; AM asked if slides can be used as reference; PS </w:t>
      </w:r>
      <w:r w:rsidR="00381410" w:rsidRPr="003F4AD2">
        <w:rPr>
          <w:lang w:val="en-GB"/>
        </w:rPr>
        <w:t>confirmed</w:t>
      </w:r>
      <w:r w:rsidRPr="003F4AD2">
        <w:rPr>
          <w:lang w:val="en-GB"/>
        </w:rPr>
        <w:t xml:space="preserve"> that </w:t>
      </w:r>
      <w:r w:rsidR="00381410" w:rsidRPr="003F4AD2">
        <w:rPr>
          <w:lang w:val="en-GB"/>
        </w:rPr>
        <w:t xml:space="preserve">this is </w:t>
      </w:r>
      <w:r w:rsidRPr="003F4AD2">
        <w:rPr>
          <w:lang w:val="en-GB"/>
        </w:rPr>
        <w:t xml:space="preserve">OK, will add </w:t>
      </w:r>
      <w:r w:rsidR="00381410" w:rsidRPr="003F4AD2">
        <w:rPr>
          <w:lang w:val="en-GB"/>
        </w:rPr>
        <w:t>also the last</w:t>
      </w:r>
      <w:r w:rsidRPr="003F4AD2">
        <w:rPr>
          <w:lang w:val="en-GB"/>
        </w:rPr>
        <w:t xml:space="preserve"> </w:t>
      </w:r>
      <w:r w:rsidR="00381410" w:rsidRPr="003F4AD2">
        <w:rPr>
          <w:lang w:val="en-GB"/>
        </w:rPr>
        <w:t xml:space="preserve">topic </w:t>
      </w:r>
      <w:r w:rsidRPr="003F4AD2">
        <w:rPr>
          <w:lang w:val="en-GB"/>
        </w:rPr>
        <w:t>added by TF;</w:t>
      </w:r>
      <w:r w:rsidR="00257D1E" w:rsidRPr="003F4AD2">
        <w:rPr>
          <w:lang w:val="en-GB"/>
        </w:rPr>
        <w:t xml:space="preserve"> </w:t>
      </w:r>
    </w:p>
    <w:p w14:paraId="02710440" w14:textId="6DED41C1" w:rsidR="00896C3B" w:rsidRPr="003F4AD2" w:rsidRDefault="00257D1E" w:rsidP="00790BE7">
      <w:pPr>
        <w:rPr>
          <w:lang w:val="en-GB"/>
        </w:rPr>
      </w:pPr>
      <w:r w:rsidRPr="003F4AD2">
        <w:rPr>
          <w:lang w:val="en-GB"/>
        </w:rPr>
        <w:lastRenderedPageBreak/>
        <w:t>AM</w:t>
      </w:r>
      <w:r w:rsidR="00800A0E" w:rsidRPr="003F4AD2">
        <w:rPr>
          <w:lang w:val="en-GB"/>
        </w:rPr>
        <w:t xml:space="preserve"> </w:t>
      </w:r>
      <w:r w:rsidRPr="003F4AD2">
        <w:rPr>
          <w:lang w:val="en-GB"/>
        </w:rPr>
        <w:t xml:space="preserve">stated that </w:t>
      </w:r>
      <w:r w:rsidR="00800A0E" w:rsidRPr="003F4AD2">
        <w:rPr>
          <w:lang w:val="en-GB"/>
        </w:rPr>
        <w:t xml:space="preserve">plan to adopt EPEL per product team is almost final, soon there will be a table about </w:t>
      </w:r>
      <w:r w:rsidR="00381410" w:rsidRPr="003F4AD2">
        <w:rPr>
          <w:lang w:val="en-GB"/>
        </w:rPr>
        <w:t>if</w:t>
      </w:r>
      <w:r w:rsidR="00800A0E" w:rsidRPr="003F4AD2">
        <w:rPr>
          <w:lang w:val="en-GB"/>
        </w:rPr>
        <w:t xml:space="preserve"> they are</w:t>
      </w:r>
      <w:r w:rsidR="00381410" w:rsidRPr="003F4AD2">
        <w:rPr>
          <w:lang w:val="en-GB"/>
        </w:rPr>
        <w:t>/going to be/not going to be</w:t>
      </w:r>
      <w:r w:rsidR="00800A0E" w:rsidRPr="003F4AD2">
        <w:rPr>
          <w:lang w:val="en-GB"/>
        </w:rPr>
        <w:t xml:space="preserve"> in EPEL; </w:t>
      </w:r>
      <w:r w:rsidR="00896C3B" w:rsidRPr="003F4AD2">
        <w:rPr>
          <w:lang w:val="en-GB"/>
        </w:rPr>
        <w:t xml:space="preserve">few months ago </w:t>
      </w:r>
      <w:r w:rsidRPr="003F4AD2">
        <w:rPr>
          <w:lang w:val="en-GB"/>
        </w:rPr>
        <w:t xml:space="preserve">the </w:t>
      </w:r>
      <w:r w:rsidR="00896C3B" w:rsidRPr="003F4AD2">
        <w:rPr>
          <w:lang w:val="en-GB"/>
        </w:rPr>
        <w:t xml:space="preserve">situation </w:t>
      </w:r>
      <w:r w:rsidRPr="003F4AD2">
        <w:rPr>
          <w:lang w:val="en-GB"/>
        </w:rPr>
        <w:t xml:space="preserve">was </w:t>
      </w:r>
      <w:r w:rsidR="00896C3B" w:rsidRPr="003F4AD2">
        <w:rPr>
          <w:lang w:val="en-GB"/>
        </w:rPr>
        <w:t xml:space="preserve">unclear, </w:t>
      </w:r>
      <w:r w:rsidR="00D838F1" w:rsidRPr="003F4AD2">
        <w:rPr>
          <w:lang w:val="en-GB"/>
        </w:rPr>
        <w:t xml:space="preserve">with the approaching of the </w:t>
      </w:r>
      <w:r w:rsidR="00896C3B" w:rsidRPr="003F4AD2">
        <w:rPr>
          <w:lang w:val="en-GB"/>
        </w:rPr>
        <w:t xml:space="preserve">end of the project, </w:t>
      </w:r>
      <w:r w:rsidR="00D838F1" w:rsidRPr="003F4AD2">
        <w:rPr>
          <w:lang w:val="en-GB"/>
        </w:rPr>
        <w:t xml:space="preserve">some partners </w:t>
      </w:r>
      <w:r w:rsidR="00123E84">
        <w:rPr>
          <w:lang w:val="en-GB"/>
        </w:rPr>
        <w:t xml:space="preserve">are </w:t>
      </w:r>
      <w:r w:rsidR="00D838F1" w:rsidRPr="003F4AD2">
        <w:rPr>
          <w:lang w:val="en-GB"/>
        </w:rPr>
        <w:t>more convinced</w:t>
      </w:r>
      <w:r w:rsidR="00896C3B" w:rsidRPr="003F4AD2">
        <w:rPr>
          <w:lang w:val="en-GB"/>
        </w:rPr>
        <w:t xml:space="preserve"> that a collaboration should be continued,</w:t>
      </w:r>
      <w:r w:rsidR="00D838F1" w:rsidRPr="003F4AD2">
        <w:rPr>
          <w:lang w:val="en-GB"/>
        </w:rPr>
        <w:t xml:space="preserve"> there is an official meeting next</w:t>
      </w:r>
      <w:r w:rsidR="00896C3B" w:rsidRPr="003F4AD2">
        <w:rPr>
          <w:lang w:val="en-GB"/>
        </w:rPr>
        <w:t xml:space="preserve"> 29/30 October; the following week </w:t>
      </w:r>
      <w:r w:rsidR="00D838F1" w:rsidRPr="003F4AD2">
        <w:rPr>
          <w:lang w:val="en-GB"/>
        </w:rPr>
        <w:t>EMI</w:t>
      </w:r>
      <w:r w:rsidR="00896C3B" w:rsidRPr="003F4AD2">
        <w:rPr>
          <w:lang w:val="en-GB"/>
        </w:rPr>
        <w:t xml:space="preserve"> should be able to communicate a more clear statement about how the EMI collaboration is going to continue after the end of the project; </w:t>
      </w:r>
      <w:r w:rsidR="00D838F1" w:rsidRPr="003F4AD2">
        <w:rPr>
          <w:lang w:val="en-GB"/>
        </w:rPr>
        <w:t xml:space="preserve"> about the three points:</w:t>
      </w:r>
    </w:p>
    <w:p w14:paraId="7BAF8C52" w14:textId="2BA34172" w:rsidR="00800A0E" w:rsidRPr="003F4AD2" w:rsidRDefault="00D838F1" w:rsidP="009875AB">
      <w:pPr>
        <w:pStyle w:val="ListParagraph"/>
        <w:numPr>
          <w:ilvl w:val="0"/>
          <w:numId w:val="31"/>
        </w:numPr>
        <w:rPr>
          <w:lang w:val="en-GB"/>
        </w:rPr>
      </w:pPr>
      <w:r w:rsidRPr="003F4AD2">
        <w:rPr>
          <w:lang w:val="en-GB"/>
        </w:rPr>
        <w:t>P</w:t>
      </w:r>
      <w:r w:rsidR="00896C3B" w:rsidRPr="003F4AD2">
        <w:rPr>
          <w:lang w:val="en-GB"/>
        </w:rPr>
        <w:t>lans to continue support to GGUS: quest</w:t>
      </w:r>
      <w:r w:rsidR="009875AB" w:rsidRPr="003F4AD2">
        <w:rPr>
          <w:lang w:val="en-GB"/>
        </w:rPr>
        <w:t>i</w:t>
      </w:r>
      <w:r w:rsidR="00896C3B" w:rsidRPr="003F4AD2">
        <w:rPr>
          <w:lang w:val="en-GB"/>
        </w:rPr>
        <w:t xml:space="preserve">ons never </w:t>
      </w:r>
      <w:proofErr w:type="gramStart"/>
      <w:r w:rsidR="00896C3B" w:rsidRPr="003F4AD2">
        <w:rPr>
          <w:lang w:val="en-GB"/>
        </w:rPr>
        <w:t>asked</w:t>
      </w:r>
      <w:proofErr w:type="gramEnd"/>
      <w:r w:rsidR="00896C3B" w:rsidRPr="003F4AD2">
        <w:rPr>
          <w:lang w:val="en-GB"/>
        </w:rPr>
        <w:t xml:space="preserve"> to product teams, </w:t>
      </w:r>
      <w:proofErr w:type="gramStart"/>
      <w:r w:rsidR="00896C3B" w:rsidRPr="003F4AD2">
        <w:rPr>
          <w:lang w:val="en-GB"/>
        </w:rPr>
        <w:t>we need</w:t>
      </w:r>
      <w:proofErr w:type="gramEnd"/>
      <w:r w:rsidR="00896C3B" w:rsidRPr="003F4AD2">
        <w:rPr>
          <w:lang w:val="en-GB"/>
        </w:rPr>
        <w:t xml:space="preserve"> to ask; need to know about plans for GGUS, will this continue to be supported?</w:t>
      </w:r>
      <w:r w:rsidRPr="003F4AD2">
        <w:rPr>
          <w:lang w:val="en-GB"/>
        </w:rPr>
        <w:t xml:space="preserve"> SN stated that the </w:t>
      </w:r>
      <w:r w:rsidR="009875AB" w:rsidRPr="003F4AD2">
        <w:rPr>
          <w:lang w:val="en-GB"/>
        </w:rPr>
        <w:t>current plan</w:t>
      </w:r>
      <w:r w:rsidR="003F4AD2" w:rsidRPr="003F4AD2">
        <w:rPr>
          <w:lang w:val="en-GB"/>
        </w:rPr>
        <w:t xml:space="preserve"> </w:t>
      </w:r>
      <w:r w:rsidR="003F4AD2">
        <w:rPr>
          <w:lang w:val="en-GB"/>
        </w:rPr>
        <w:t>is</w:t>
      </w:r>
      <w:r w:rsidR="009875AB" w:rsidRPr="003F4AD2">
        <w:rPr>
          <w:lang w:val="en-GB"/>
        </w:rPr>
        <w:t xml:space="preserve"> that GGUS or equivalent functionality will continue to be supported after EGI-InSPIRE; </w:t>
      </w:r>
    </w:p>
    <w:p w14:paraId="19756D3C" w14:textId="18045FE7" w:rsidR="00135CB7" w:rsidRPr="003F4AD2" w:rsidRDefault="00135CB7" w:rsidP="00135CB7">
      <w:pPr>
        <w:numPr>
          <w:ilvl w:val="0"/>
          <w:numId w:val="31"/>
        </w:numPr>
        <w:rPr>
          <w:b/>
          <w:i/>
          <w:lang w:val="en-GB"/>
        </w:rPr>
      </w:pPr>
      <w:r w:rsidRPr="003F4AD2">
        <w:rPr>
          <w:lang w:val="en-GB"/>
        </w:rPr>
        <w:t>Commitment to provide security updates (SLA?):</w:t>
      </w:r>
      <w:r w:rsidR="003F4AD2" w:rsidRPr="003F4AD2">
        <w:rPr>
          <w:lang w:val="en-GB"/>
        </w:rPr>
        <w:t xml:space="preserve"> </w:t>
      </w:r>
      <w:r w:rsidR="003F4AD2">
        <w:rPr>
          <w:lang w:val="en-GB"/>
        </w:rPr>
        <w:t xml:space="preserve">AM: EMI was </w:t>
      </w:r>
      <w:r w:rsidR="003F4AD2" w:rsidRPr="003F4AD2">
        <w:rPr>
          <w:lang w:val="en-GB"/>
        </w:rPr>
        <w:t>asked by the reviewers to encourage product teams to engage directly with EGI</w:t>
      </w:r>
      <w:r w:rsidR="003F4AD2">
        <w:rPr>
          <w:lang w:val="en-GB"/>
        </w:rPr>
        <w:t>; after a discussion, it was agreed to add</w:t>
      </w:r>
      <w:r w:rsidR="003F4AD2" w:rsidRPr="002D481D">
        <w:rPr>
          <w:b/>
          <w:i/>
          <w:lang w:val="en-GB"/>
        </w:rPr>
        <w:t xml:space="preserve"> action 13/</w:t>
      </w:r>
      <w:r w:rsidR="002D481D" w:rsidRPr="002D481D">
        <w:rPr>
          <w:b/>
          <w:i/>
          <w:lang w:val="en-GB"/>
        </w:rPr>
        <w:t>03</w:t>
      </w:r>
    </w:p>
    <w:p w14:paraId="6701FCDA" w14:textId="508AE8CA" w:rsidR="002D481D" w:rsidRPr="002D481D" w:rsidRDefault="00135CB7" w:rsidP="00B82D65">
      <w:pPr>
        <w:numPr>
          <w:ilvl w:val="0"/>
          <w:numId w:val="31"/>
        </w:numPr>
        <w:rPr>
          <w:lang w:val="en-GB"/>
        </w:rPr>
      </w:pPr>
      <w:r w:rsidRPr="003F4AD2">
        <w:rPr>
          <w:lang w:val="en-GB"/>
        </w:rPr>
        <w:t xml:space="preserve">Requirements handling: </w:t>
      </w:r>
      <w:r w:rsidR="00B82D65" w:rsidRPr="003F4AD2">
        <w:rPr>
          <w:lang w:val="en-GB"/>
        </w:rPr>
        <w:t xml:space="preserve">this is unlikely to be kept at a centralized level; </w:t>
      </w:r>
      <w:r w:rsidR="002D481D">
        <w:rPr>
          <w:lang w:val="en-GB"/>
        </w:rPr>
        <w:t xml:space="preserve">action embedded in </w:t>
      </w:r>
      <w:r w:rsidR="002D481D" w:rsidRPr="002D481D">
        <w:rPr>
          <w:b/>
          <w:lang w:val="en-GB"/>
        </w:rPr>
        <w:t>13/0</w:t>
      </w:r>
      <w:r w:rsidR="002D481D">
        <w:rPr>
          <w:b/>
          <w:lang w:val="en-GB"/>
        </w:rPr>
        <w:t>3</w:t>
      </w:r>
    </w:p>
    <w:p w14:paraId="7847248E" w14:textId="262223E7" w:rsidR="00B82D65" w:rsidRPr="003F4AD2" w:rsidRDefault="00B82D65" w:rsidP="00B82D65">
      <w:pPr>
        <w:rPr>
          <w:lang w:val="en-GB"/>
        </w:rPr>
      </w:pPr>
      <w:r w:rsidRPr="003F4AD2">
        <w:rPr>
          <w:lang w:val="en-GB"/>
        </w:rPr>
        <w:t xml:space="preserve">IGE will </w:t>
      </w:r>
      <w:r w:rsidR="002D481D">
        <w:rPr>
          <w:lang w:val="en-GB"/>
        </w:rPr>
        <w:t>meet</w:t>
      </w:r>
      <w:r w:rsidRPr="003F4AD2">
        <w:rPr>
          <w:lang w:val="en-GB"/>
        </w:rPr>
        <w:t xml:space="preserve"> in </w:t>
      </w:r>
      <w:r w:rsidR="00D432EF">
        <w:rPr>
          <w:lang w:val="en-GB"/>
        </w:rPr>
        <w:t xml:space="preserve">first week of </w:t>
      </w:r>
      <w:r w:rsidRPr="003F4AD2">
        <w:rPr>
          <w:lang w:val="en-GB"/>
        </w:rPr>
        <w:t xml:space="preserve">October to discuss these items; after IGE ends, unless EGI pays, support will be best effort; </w:t>
      </w:r>
      <w:r w:rsidR="002D481D">
        <w:rPr>
          <w:lang w:val="en-GB"/>
        </w:rPr>
        <w:t>t</w:t>
      </w:r>
      <w:r w:rsidRPr="003F4AD2">
        <w:rPr>
          <w:lang w:val="en-GB"/>
        </w:rPr>
        <w:t>here is one product team that</w:t>
      </w:r>
      <w:r w:rsidR="0002686D">
        <w:rPr>
          <w:lang w:val="en-GB"/>
        </w:rPr>
        <w:t xml:space="preserve"> is working with SLA for security bug fixing</w:t>
      </w:r>
    </w:p>
    <w:p w14:paraId="0D78CA6C" w14:textId="76400F73" w:rsidR="00B82D65" w:rsidRPr="003F4AD2" w:rsidRDefault="00B82D65" w:rsidP="00B82D65">
      <w:pPr>
        <w:pStyle w:val="ListParagraph"/>
        <w:numPr>
          <w:ilvl w:val="0"/>
          <w:numId w:val="31"/>
        </w:numPr>
        <w:rPr>
          <w:lang w:val="en-GB"/>
        </w:rPr>
      </w:pPr>
      <w:r w:rsidRPr="003F4AD2">
        <w:rPr>
          <w:lang w:val="en-GB"/>
        </w:rPr>
        <w:t>Alternative repositories: they will maintain their repository</w:t>
      </w:r>
    </w:p>
    <w:p w14:paraId="6DFA49E1" w14:textId="5F4C1E8A" w:rsidR="00B82D65" w:rsidRPr="003F4AD2" w:rsidRDefault="00B82D65" w:rsidP="00B82D65">
      <w:pPr>
        <w:pStyle w:val="ListParagraph"/>
        <w:numPr>
          <w:ilvl w:val="0"/>
          <w:numId w:val="31"/>
        </w:numPr>
        <w:rPr>
          <w:lang w:val="en-GB"/>
        </w:rPr>
      </w:pPr>
      <w:r w:rsidRPr="003F4AD2">
        <w:rPr>
          <w:lang w:val="en-GB"/>
        </w:rPr>
        <w:t xml:space="preserve">Plans to continue to provide support through GGUS: depends on the product team, no more central role </w:t>
      </w:r>
      <w:r w:rsidR="00D432EF">
        <w:rPr>
          <w:lang w:val="en-GB"/>
        </w:rPr>
        <w:t>to</w:t>
      </w:r>
      <w:r w:rsidRPr="003F4AD2">
        <w:rPr>
          <w:lang w:val="en-GB"/>
        </w:rPr>
        <w:t xml:space="preserve"> watch tickets, will be done by in</w:t>
      </w:r>
      <w:r w:rsidR="00D432EF">
        <w:rPr>
          <w:lang w:val="en-GB"/>
        </w:rPr>
        <w:t>dividual partners; BK asked</w:t>
      </w:r>
      <w:r w:rsidRPr="003F4AD2">
        <w:rPr>
          <w:lang w:val="en-GB"/>
        </w:rPr>
        <w:t xml:space="preserve"> how many product teams</w:t>
      </w:r>
      <w:r w:rsidR="00D432EF">
        <w:rPr>
          <w:lang w:val="en-GB"/>
        </w:rPr>
        <w:t xml:space="preserve"> are in IGE; HH stated</w:t>
      </w:r>
      <w:r w:rsidRPr="003F4AD2">
        <w:rPr>
          <w:lang w:val="en-GB"/>
        </w:rPr>
        <w:t xml:space="preserve"> around 8</w:t>
      </w:r>
      <w:r w:rsidR="00D432EF">
        <w:rPr>
          <w:lang w:val="en-GB"/>
        </w:rPr>
        <w:t>;</w:t>
      </w:r>
      <w:r w:rsidR="00B35727">
        <w:rPr>
          <w:lang w:val="en-GB"/>
        </w:rPr>
        <w:t xml:space="preserve"> BDII </w:t>
      </w:r>
      <w:proofErr w:type="spellStart"/>
      <w:r w:rsidR="00B35727">
        <w:rPr>
          <w:lang w:val="en-GB"/>
        </w:rPr>
        <w:t>nagios</w:t>
      </w:r>
      <w:proofErr w:type="spellEnd"/>
      <w:r w:rsidR="00B35727">
        <w:rPr>
          <w:lang w:val="en-GB"/>
        </w:rPr>
        <w:t xml:space="preserve"> probes will continue (missing some details here)</w:t>
      </w:r>
    </w:p>
    <w:p w14:paraId="18DD7D38" w14:textId="5270E3E2" w:rsidR="0002686D" w:rsidRDefault="00B82D65" w:rsidP="00B82D65">
      <w:pPr>
        <w:pStyle w:val="ListParagraph"/>
        <w:numPr>
          <w:ilvl w:val="0"/>
          <w:numId w:val="31"/>
        </w:numPr>
        <w:rPr>
          <w:lang w:val="en-GB"/>
        </w:rPr>
      </w:pPr>
      <w:r w:rsidRPr="003F4AD2">
        <w:rPr>
          <w:lang w:val="en-GB"/>
        </w:rPr>
        <w:t>Commitment to</w:t>
      </w:r>
      <w:r w:rsidR="0002686D">
        <w:rPr>
          <w:lang w:val="en-GB"/>
        </w:rPr>
        <w:t xml:space="preserve"> provide security updates (SLA?)</w:t>
      </w:r>
    </w:p>
    <w:p w14:paraId="6317DB19" w14:textId="666B9896" w:rsidR="00E81BA4" w:rsidRPr="00B35727" w:rsidRDefault="008D2076" w:rsidP="008D2076">
      <w:pPr>
        <w:rPr>
          <w:lang w:val="en-GB"/>
        </w:rPr>
      </w:pPr>
      <w:r>
        <w:rPr>
          <w:lang w:val="en-GB"/>
        </w:rPr>
        <w:t xml:space="preserve">After the overall discussion, </w:t>
      </w:r>
      <w:r w:rsidR="008D48B9" w:rsidRPr="008D2076">
        <w:rPr>
          <w:b/>
          <w:i/>
          <w:lang w:val="en-GB"/>
        </w:rPr>
        <w:t>Action</w:t>
      </w:r>
      <w:r w:rsidR="00B35727" w:rsidRPr="008D2076">
        <w:rPr>
          <w:b/>
          <w:i/>
          <w:lang w:val="en-GB"/>
        </w:rPr>
        <w:t xml:space="preserve"> 13/04</w:t>
      </w:r>
      <w:r>
        <w:rPr>
          <w:lang w:val="en-GB"/>
        </w:rPr>
        <w:t xml:space="preserve"> was added.</w:t>
      </w:r>
      <w:r w:rsidR="008D48B9" w:rsidRPr="00B35727">
        <w:rPr>
          <w:lang w:val="en-GB"/>
        </w:rPr>
        <w:t xml:space="preserve"> </w:t>
      </w:r>
    </w:p>
    <w:p w14:paraId="6BE190F6" w14:textId="7F8AA4F0" w:rsidR="008D48B9" w:rsidRPr="003F4AD2" w:rsidRDefault="008D48B9" w:rsidP="008D48B9">
      <w:pPr>
        <w:rPr>
          <w:lang w:val="en-GB"/>
        </w:rPr>
      </w:pPr>
      <w:r w:rsidRPr="003F4AD2">
        <w:rPr>
          <w:lang w:val="en-GB"/>
        </w:rPr>
        <w:t>Product specific issues</w:t>
      </w:r>
      <w:r w:rsidR="0050675F">
        <w:rPr>
          <w:lang w:val="en-GB"/>
        </w:rPr>
        <w:t>:</w:t>
      </w:r>
    </w:p>
    <w:p w14:paraId="073956B8" w14:textId="4C82CDDA" w:rsidR="00641EFD" w:rsidRPr="003F4AD2" w:rsidRDefault="008D48B9" w:rsidP="008D48B9">
      <w:pPr>
        <w:pStyle w:val="ListParagraph"/>
        <w:numPr>
          <w:ilvl w:val="0"/>
          <w:numId w:val="34"/>
        </w:numPr>
        <w:rPr>
          <w:lang w:val="en-GB"/>
        </w:rPr>
      </w:pPr>
      <w:r w:rsidRPr="003F4AD2">
        <w:rPr>
          <w:lang w:val="en-GB"/>
        </w:rPr>
        <w:t xml:space="preserve">Support of YAIM after the end of EMI: AM stated that YAIM is supported until the end of the project; </w:t>
      </w:r>
      <w:r w:rsidR="00641EFD" w:rsidRPr="003F4AD2">
        <w:rPr>
          <w:lang w:val="en-GB"/>
        </w:rPr>
        <w:t xml:space="preserve">there is the need to support YAIM after the end of a project, but </w:t>
      </w:r>
      <w:r w:rsidRPr="003F4AD2">
        <w:rPr>
          <w:lang w:val="en-GB"/>
        </w:rPr>
        <w:t xml:space="preserve">the current developers of YAIM core </w:t>
      </w:r>
      <w:r w:rsidR="00641EFD" w:rsidRPr="003F4AD2">
        <w:rPr>
          <w:lang w:val="en-GB"/>
        </w:rPr>
        <w:t>are not yet sure will be able to continue the product afterwards</w:t>
      </w:r>
      <w:r w:rsidR="0050675F">
        <w:rPr>
          <w:lang w:val="en-GB"/>
        </w:rPr>
        <w:t xml:space="preserve">; </w:t>
      </w:r>
    </w:p>
    <w:p w14:paraId="0224A776" w14:textId="1456AB63" w:rsidR="007F61E9" w:rsidRPr="003F4AD2" w:rsidRDefault="008D48B9" w:rsidP="008D48B9">
      <w:pPr>
        <w:pStyle w:val="ListParagraph"/>
        <w:numPr>
          <w:ilvl w:val="0"/>
          <w:numId w:val="34"/>
        </w:numPr>
        <w:rPr>
          <w:lang w:val="en-GB"/>
        </w:rPr>
      </w:pPr>
      <w:r w:rsidRPr="003F4AD2">
        <w:rPr>
          <w:lang w:val="en-GB"/>
        </w:rPr>
        <w:t xml:space="preserve">BDII: </w:t>
      </w:r>
      <w:r w:rsidR="00C97896">
        <w:rPr>
          <w:lang w:val="en-GB"/>
        </w:rPr>
        <w:t xml:space="preserve">AM reported that </w:t>
      </w:r>
      <w:r w:rsidR="00641EFD" w:rsidRPr="003F4AD2">
        <w:rPr>
          <w:lang w:val="en-GB"/>
        </w:rPr>
        <w:t xml:space="preserve">there are </w:t>
      </w:r>
      <w:r w:rsidR="00054259">
        <w:rPr>
          <w:lang w:val="en-GB"/>
        </w:rPr>
        <w:t>8 EMIR sites aro</w:t>
      </w:r>
      <w:r w:rsidR="00C97896">
        <w:rPr>
          <w:lang w:val="en-GB"/>
        </w:rPr>
        <w:t xml:space="preserve">und the world (5 EU, 1 Taiwan, </w:t>
      </w:r>
      <w:r w:rsidR="00054259">
        <w:rPr>
          <w:lang w:val="en-GB"/>
        </w:rPr>
        <w:t>1 Australia, 1 USA)</w:t>
      </w:r>
      <w:r w:rsidR="00641EFD" w:rsidRPr="003F4AD2">
        <w:rPr>
          <w:lang w:val="en-GB"/>
        </w:rPr>
        <w:t>, plan to extend</w:t>
      </w:r>
      <w:r w:rsidR="00054259">
        <w:rPr>
          <w:lang w:val="en-GB"/>
        </w:rPr>
        <w:t xml:space="preserve"> it</w:t>
      </w:r>
      <w:r w:rsidR="00641EFD" w:rsidRPr="003F4AD2">
        <w:rPr>
          <w:lang w:val="en-GB"/>
        </w:rPr>
        <w:t>; this will become more solid with EMI 3;</w:t>
      </w:r>
      <w:r w:rsidR="00054259">
        <w:rPr>
          <w:lang w:val="en-GB"/>
        </w:rPr>
        <w:t xml:space="preserve"> proposed EGI to create a joint project but this was considered too early; no clear plans for BDII; </w:t>
      </w:r>
    </w:p>
    <w:p w14:paraId="71DC0622" w14:textId="616FBED2" w:rsidR="008D48B9" w:rsidRPr="003F4AD2" w:rsidRDefault="00054259" w:rsidP="008D48B9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 xml:space="preserve"> LFC: timeline for phase out</w:t>
      </w:r>
      <w:r w:rsidR="008D48B9" w:rsidRPr="003F4AD2">
        <w:rPr>
          <w:lang w:val="en-GB"/>
        </w:rPr>
        <w:t>, can it be developed w</w:t>
      </w:r>
      <w:r w:rsidR="00C97896">
        <w:rPr>
          <w:lang w:val="en-GB"/>
        </w:rPr>
        <w:t>ithin the DPM community project</w:t>
      </w:r>
    </w:p>
    <w:p w14:paraId="3E844F44" w14:textId="77777777" w:rsidR="00C97896" w:rsidRDefault="00C97896" w:rsidP="008D48B9">
      <w:pPr>
        <w:rPr>
          <w:lang w:val="en-GB"/>
        </w:rPr>
      </w:pPr>
    </w:p>
    <w:p w14:paraId="3EE808D7" w14:textId="77777777" w:rsidR="00E010A1" w:rsidRDefault="00E010A1" w:rsidP="008D48B9">
      <w:pPr>
        <w:rPr>
          <w:lang w:val="en-GB"/>
        </w:rPr>
      </w:pPr>
      <w:r>
        <w:rPr>
          <w:lang w:val="en-GB"/>
        </w:rPr>
        <w:t xml:space="preserve">As a general comments, </w:t>
      </w:r>
      <w:r w:rsidR="007F61E9" w:rsidRPr="003F4AD2">
        <w:rPr>
          <w:lang w:val="en-GB"/>
        </w:rPr>
        <w:t>AM</w:t>
      </w:r>
      <w:r w:rsidR="00C97896">
        <w:rPr>
          <w:lang w:val="en-GB"/>
        </w:rPr>
        <w:t xml:space="preserve"> reported that </w:t>
      </w:r>
      <w:r w:rsidR="007F61E9" w:rsidRPr="003F4AD2">
        <w:rPr>
          <w:lang w:val="en-GB"/>
        </w:rPr>
        <w:t xml:space="preserve">most of the product teams will continue to work and support software for their community; no issues from EMI; EGI </w:t>
      </w:r>
      <w:r w:rsidR="00C97896">
        <w:rPr>
          <w:lang w:val="en-GB"/>
        </w:rPr>
        <w:t xml:space="preserve">will </w:t>
      </w:r>
      <w:r w:rsidR="007F61E9" w:rsidRPr="003F4AD2">
        <w:rPr>
          <w:lang w:val="en-GB"/>
        </w:rPr>
        <w:t>miss</w:t>
      </w:r>
      <w:r w:rsidR="00C97896">
        <w:rPr>
          <w:lang w:val="en-GB"/>
        </w:rPr>
        <w:t xml:space="preserve"> a</w:t>
      </w:r>
      <w:r w:rsidR="007F61E9" w:rsidRPr="003F4AD2">
        <w:rPr>
          <w:lang w:val="en-GB"/>
        </w:rPr>
        <w:t xml:space="preserve"> single coordination point; </w:t>
      </w:r>
      <w:r w:rsidR="00C97896">
        <w:rPr>
          <w:lang w:val="en-GB"/>
        </w:rPr>
        <w:t xml:space="preserve">AM </w:t>
      </w:r>
      <w:r w:rsidR="007F61E9" w:rsidRPr="003F4AD2">
        <w:rPr>
          <w:lang w:val="en-GB"/>
        </w:rPr>
        <w:t>can help to support</w:t>
      </w:r>
      <w:r>
        <w:rPr>
          <w:lang w:val="en-GB"/>
        </w:rPr>
        <w:t xml:space="preserve"> the transition and understand who is going to do what.</w:t>
      </w:r>
      <w:r w:rsidR="00C97896">
        <w:rPr>
          <w:lang w:val="en-GB"/>
        </w:rPr>
        <w:t xml:space="preserve"> </w:t>
      </w:r>
    </w:p>
    <w:p w14:paraId="7960502E" w14:textId="44D57A1B" w:rsidR="007F61E9" w:rsidRPr="003F4AD2" w:rsidRDefault="00E010A1" w:rsidP="008D48B9">
      <w:pPr>
        <w:rPr>
          <w:lang w:val="en-GB"/>
        </w:rPr>
      </w:pPr>
      <w:r>
        <w:rPr>
          <w:lang w:val="en-GB"/>
        </w:rPr>
        <w:lastRenderedPageBreak/>
        <w:t xml:space="preserve">About future of BDII, this depends on WLCG plans. </w:t>
      </w:r>
      <w:r w:rsidR="007F61E9" w:rsidRPr="003F4AD2">
        <w:rPr>
          <w:lang w:val="en-GB"/>
        </w:rPr>
        <w:t>AM needs info abou</w:t>
      </w:r>
      <w:r w:rsidR="00C97896">
        <w:rPr>
          <w:lang w:val="en-GB"/>
        </w:rPr>
        <w:t xml:space="preserve">t EGI strategy on info services, about if there is the vision of </w:t>
      </w:r>
      <w:r w:rsidR="007F61E9" w:rsidRPr="003F4AD2">
        <w:rPr>
          <w:lang w:val="en-GB"/>
        </w:rPr>
        <w:t>having a common information service infrastr</w:t>
      </w:r>
      <w:r w:rsidR="00F14FA4" w:rsidRPr="003F4AD2">
        <w:rPr>
          <w:lang w:val="en-GB"/>
        </w:rPr>
        <w:t>ucture and what are functionalit</w:t>
      </w:r>
      <w:r w:rsidR="007F61E9" w:rsidRPr="003F4AD2">
        <w:rPr>
          <w:lang w:val="en-GB"/>
        </w:rPr>
        <w:t>i</w:t>
      </w:r>
      <w:r w:rsidR="00F14FA4" w:rsidRPr="003F4AD2">
        <w:rPr>
          <w:lang w:val="en-GB"/>
        </w:rPr>
        <w:t>e</w:t>
      </w:r>
      <w:r w:rsidR="007F61E9" w:rsidRPr="003F4AD2">
        <w:rPr>
          <w:lang w:val="en-GB"/>
        </w:rPr>
        <w:t>s you need</w:t>
      </w:r>
      <w:r w:rsidR="00C97896">
        <w:rPr>
          <w:lang w:val="en-GB"/>
        </w:rPr>
        <w:t xml:space="preserve">, or if EGI is </w:t>
      </w:r>
      <w:r w:rsidR="007F61E9" w:rsidRPr="003F4AD2">
        <w:rPr>
          <w:lang w:val="en-GB"/>
        </w:rPr>
        <w:t xml:space="preserve">happy with </w:t>
      </w:r>
      <w:r w:rsidR="00C97896">
        <w:rPr>
          <w:lang w:val="en-GB"/>
        </w:rPr>
        <w:t>what WLCG will propose</w:t>
      </w:r>
      <w:r>
        <w:rPr>
          <w:lang w:val="en-GB"/>
        </w:rPr>
        <w:t>.</w:t>
      </w:r>
    </w:p>
    <w:p w14:paraId="1A968CF4" w14:textId="77777777" w:rsidR="00E010A1" w:rsidRDefault="00F14FA4" w:rsidP="008D48B9">
      <w:pPr>
        <w:rPr>
          <w:lang w:val="en-GB"/>
        </w:rPr>
      </w:pPr>
      <w:r w:rsidRPr="003F4AD2">
        <w:rPr>
          <w:lang w:val="en-GB"/>
        </w:rPr>
        <w:t>TF</w:t>
      </w:r>
      <w:r w:rsidR="00E010A1">
        <w:rPr>
          <w:lang w:val="en-GB"/>
        </w:rPr>
        <w:t xml:space="preserve"> asked to</w:t>
      </w:r>
      <w:r w:rsidRPr="003F4AD2">
        <w:rPr>
          <w:lang w:val="en-GB"/>
        </w:rPr>
        <w:t xml:space="preserve"> EMI/IGE</w:t>
      </w:r>
      <w:r w:rsidR="00E010A1">
        <w:rPr>
          <w:lang w:val="en-GB"/>
        </w:rPr>
        <w:t xml:space="preserve"> if/h</w:t>
      </w:r>
      <w:r w:rsidRPr="003F4AD2">
        <w:rPr>
          <w:lang w:val="en-GB"/>
        </w:rPr>
        <w:t>ow the</w:t>
      </w:r>
      <w:r w:rsidR="00E010A1">
        <w:rPr>
          <w:lang w:val="en-GB"/>
        </w:rPr>
        <w:t xml:space="preserve"> second year review changed the</w:t>
      </w:r>
      <w:r w:rsidRPr="003F4AD2">
        <w:rPr>
          <w:lang w:val="en-GB"/>
        </w:rPr>
        <w:t xml:space="preserve"> sustainability strategy</w:t>
      </w:r>
      <w:r w:rsidR="00E010A1">
        <w:rPr>
          <w:lang w:val="en-GB"/>
        </w:rPr>
        <w:t xml:space="preserve">. </w:t>
      </w:r>
    </w:p>
    <w:p w14:paraId="3AD764DE" w14:textId="34FC2776" w:rsidR="00E81BA4" w:rsidRPr="00E010A1" w:rsidRDefault="00E010A1" w:rsidP="008D48B9">
      <w:pPr>
        <w:pStyle w:val="ListParagraph"/>
        <w:numPr>
          <w:ilvl w:val="0"/>
          <w:numId w:val="35"/>
        </w:numPr>
        <w:rPr>
          <w:lang w:val="en-GB"/>
        </w:rPr>
      </w:pPr>
      <w:r w:rsidRPr="00E010A1">
        <w:rPr>
          <w:lang w:val="en-GB"/>
        </w:rPr>
        <w:t>AM reported that</w:t>
      </w:r>
      <w:r w:rsidR="00F14FA4" w:rsidRPr="00E010A1">
        <w:rPr>
          <w:lang w:val="en-GB"/>
        </w:rPr>
        <w:t xml:space="preserve"> </w:t>
      </w:r>
      <w:r w:rsidRPr="00E010A1">
        <w:rPr>
          <w:lang w:val="en-GB"/>
        </w:rPr>
        <w:t>c</w:t>
      </w:r>
      <w:r w:rsidR="00F14FA4" w:rsidRPr="00E010A1">
        <w:rPr>
          <w:lang w:val="en-GB"/>
        </w:rPr>
        <w:t xml:space="preserve">omments were positive, but they want to see more, they want </w:t>
      </w:r>
      <w:r w:rsidRPr="00E010A1">
        <w:rPr>
          <w:lang w:val="en-GB"/>
        </w:rPr>
        <w:t>EMI</w:t>
      </w:r>
      <w:r w:rsidR="00F14FA4" w:rsidRPr="00E010A1">
        <w:rPr>
          <w:lang w:val="en-GB"/>
        </w:rPr>
        <w:t xml:space="preserve"> to inc</w:t>
      </w:r>
      <w:r w:rsidRPr="00E010A1">
        <w:rPr>
          <w:lang w:val="en-GB"/>
        </w:rPr>
        <w:t>rease commercial collaboration</w:t>
      </w:r>
      <w:r w:rsidR="00AA6DD7">
        <w:rPr>
          <w:lang w:val="en-GB"/>
        </w:rPr>
        <w:t>s</w:t>
      </w:r>
      <w:r w:rsidRPr="00E010A1">
        <w:rPr>
          <w:lang w:val="en-GB"/>
        </w:rPr>
        <w:t>.</w:t>
      </w:r>
      <w:r>
        <w:rPr>
          <w:lang w:val="en-GB"/>
        </w:rPr>
        <w:t xml:space="preserve"> </w:t>
      </w:r>
      <w:r w:rsidR="00AA6DD7">
        <w:rPr>
          <w:lang w:val="en-GB"/>
        </w:rPr>
        <w:t>It was s</w:t>
      </w:r>
      <w:r w:rsidR="00F14FA4" w:rsidRPr="00E010A1">
        <w:rPr>
          <w:lang w:val="en-GB"/>
        </w:rPr>
        <w:t xml:space="preserve">uggested that </w:t>
      </w:r>
      <w:r w:rsidR="00AA6DD7">
        <w:rPr>
          <w:lang w:val="en-GB"/>
        </w:rPr>
        <w:t xml:space="preserve">they </w:t>
      </w:r>
      <w:r w:rsidR="00F14FA4" w:rsidRPr="00E010A1">
        <w:rPr>
          <w:lang w:val="en-GB"/>
        </w:rPr>
        <w:t xml:space="preserve">should convince commission to invest on </w:t>
      </w:r>
      <w:proofErr w:type="spellStart"/>
      <w:r w:rsidR="00F14FA4" w:rsidRPr="00E010A1">
        <w:rPr>
          <w:lang w:val="en-GB"/>
        </w:rPr>
        <w:t>ScienceSoft</w:t>
      </w:r>
      <w:proofErr w:type="spellEnd"/>
      <w:r w:rsidR="00AA6DD7">
        <w:rPr>
          <w:lang w:val="en-GB"/>
        </w:rPr>
        <w:t xml:space="preserve"> similarly to what done with </w:t>
      </w:r>
      <w:proofErr w:type="spellStart"/>
      <w:r w:rsidR="00AA6DD7">
        <w:rPr>
          <w:lang w:val="en-GB"/>
        </w:rPr>
        <w:t>OpenAIRE</w:t>
      </w:r>
      <w:proofErr w:type="spellEnd"/>
      <w:r w:rsidR="00F14FA4" w:rsidRPr="00E010A1">
        <w:rPr>
          <w:lang w:val="en-GB"/>
        </w:rPr>
        <w:t xml:space="preserve">; </w:t>
      </w:r>
    </w:p>
    <w:p w14:paraId="6890BDA1" w14:textId="69358DF9" w:rsidR="00F14FA4" w:rsidRPr="00E010A1" w:rsidRDefault="00F14FA4" w:rsidP="00E010A1">
      <w:pPr>
        <w:pStyle w:val="ListParagraph"/>
        <w:numPr>
          <w:ilvl w:val="0"/>
          <w:numId w:val="35"/>
        </w:numPr>
        <w:rPr>
          <w:lang w:val="en-GB"/>
        </w:rPr>
      </w:pPr>
      <w:r w:rsidRPr="00E010A1">
        <w:rPr>
          <w:lang w:val="en-GB"/>
        </w:rPr>
        <w:t xml:space="preserve">IGE not had review yet, </w:t>
      </w:r>
      <w:r w:rsidR="00AA6DD7">
        <w:rPr>
          <w:lang w:val="en-GB"/>
        </w:rPr>
        <w:t xml:space="preserve">planned for </w:t>
      </w:r>
      <w:r w:rsidRPr="00E010A1">
        <w:rPr>
          <w:lang w:val="en-GB"/>
        </w:rPr>
        <w:t>end of November</w:t>
      </w:r>
    </w:p>
    <w:p w14:paraId="4882AA6A" w14:textId="77777777" w:rsidR="00AA6DD7" w:rsidRDefault="00AA6DD7" w:rsidP="0047697A">
      <w:pPr>
        <w:pStyle w:val="Heading2"/>
      </w:pPr>
    </w:p>
    <w:p w14:paraId="247D1728" w14:textId="6A539245" w:rsidR="00E81BA4" w:rsidRPr="003F4AD2" w:rsidRDefault="0047697A" w:rsidP="0047697A">
      <w:pPr>
        <w:pStyle w:val="Heading2"/>
      </w:pPr>
      <w:bookmarkStart w:id="9" w:name="_Toc210727609"/>
      <w:r w:rsidRPr="0047697A">
        <w:t>Community Specific Repositories (e.g. WLCG) Discussions</w:t>
      </w:r>
      <w:bookmarkEnd w:id="9"/>
    </w:p>
    <w:p w14:paraId="7DAC1651" w14:textId="0DC12F7E" w:rsidR="00E010A1" w:rsidRPr="003F4AD2" w:rsidRDefault="00E010A1" w:rsidP="00E010A1">
      <w:pPr>
        <w:rPr>
          <w:lang w:val="en-GB"/>
        </w:rPr>
      </w:pPr>
      <w:r w:rsidRPr="003F4AD2">
        <w:rPr>
          <w:lang w:val="en-GB"/>
        </w:rPr>
        <w:t xml:space="preserve">PS </w:t>
      </w:r>
      <w:r w:rsidR="00577C8D">
        <w:rPr>
          <w:lang w:val="en-GB"/>
        </w:rPr>
        <w:t>reported based on slides about</w:t>
      </w:r>
      <w:r w:rsidRPr="003F4AD2">
        <w:rPr>
          <w:lang w:val="en-GB"/>
        </w:rPr>
        <w:t xml:space="preserve"> WLCG requirements on UMD repository; EMI/IGE were represented, summary of requirements </w:t>
      </w:r>
      <w:r w:rsidR="00577C8D">
        <w:rPr>
          <w:lang w:val="en-GB"/>
        </w:rPr>
        <w:t>were provided.</w:t>
      </w:r>
      <w:r w:rsidR="00B06CD0">
        <w:rPr>
          <w:lang w:val="en-GB"/>
        </w:rPr>
        <w:t xml:space="preserve"> WLCG could act as Technology Providers. AM stated that to his knowledge, </w:t>
      </w:r>
      <w:r w:rsidR="00B06CD0" w:rsidRPr="003F4AD2">
        <w:rPr>
          <w:lang w:val="en-GB"/>
        </w:rPr>
        <w:t xml:space="preserve">WLCG </w:t>
      </w:r>
      <w:r w:rsidR="00B06CD0">
        <w:rPr>
          <w:lang w:val="en-GB"/>
        </w:rPr>
        <w:t>does not want to become a TP.</w:t>
      </w:r>
    </w:p>
    <w:p w14:paraId="48F3C6C7" w14:textId="77777777" w:rsidR="00AA6DD7" w:rsidRDefault="00AA6DD7" w:rsidP="002C6573">
      <w:pPr>
        <w:pStyle w:val="Heading2"/>
      </w:pPr>
    </w:p>
    <w:p w14:paraId="0703647A" w14:textId="719BFDFE" w:rsidR="00613329" w:rsidRDefault="00613329" w:rsidP="002C6573">
      <w:pPr>
        <w:pStyle w:val="Heading2"/>
      </w:pPr>
      <w:bookmarkStart w:id="10" w:name="_Toc210727610"/>
      <w:r w:rsidRPr="003F4AD2">
        <w:t>AOB</w:t>
      </w:r>
      <w:bookmarkEnd w:id="10"/>
    </w:p>
    <w:p w14:paraId="3DC24A1A" w14:textId="61A18BEE" w:rsidR="00B06CD0" w:rsidRPr="00B06CD0" w:rsidRDefault="00B06CD0" w:rsidP="00B06CD0">
      <w:r>
        <w:t>None</w:t>
      </w:r>
    </w:p>
    <w:p w14:paraId="39262F8C" w14:textId="543DBFE0" w:rsidR="007B5BA7" w:rsidRPr="003F4AD2" w:rsidRDefault="007B5BA7" w:rsidP="002C6573">
      <w:pPr>
        <w:pStyle w:val="Heading1"/>
        <w:rPr>
          <w:lang w:val="en-GB"/>
        </w:rPr>
      </w:pPr>
      <w:bookmarkStart w:id="11" w:name="_Toc210727611"/>
      <w:r w:rsidRPr="003F4AD2">
        <w:rPr>
          <w:lang w:val="en-GB"/>
        </w:rPr>
        <w:t>Date for Next Meeting</w:t>
      </w:r>
      <w:bookmarkEnd w:id="11"/>
    </w:p>
    <w:p w14:paraId="60A9E454" w14:textId="7C8C38FD" w:rsidR="009A365C" w:rsidRPr="003F4AD2" w:rsidRDefault="00250A8D" w:rsidP="00250A8D">
      <w:pPr>
        <w:spacing w:before="60" w:after="60"/>
        <w:rPr>
          <w:lang w:val="en-GB"/>
        </w:rPr>
      </w:pPr>
      <w:r w:rsidRPr="003F4AD2">
        <w:rPr>
          <w:lang w:val="en-GB"/>
        </w:rPr>
        <w:t xml:space="preserve">Next </w:t>
      </w:r>
      <w:r w:rsidR="00E0297E" w:rsidRPr="003F4AD2">
        <w:rPr>
          <w:lang w:val="en-GB"/>
        </w:rPr>
        <w:t>TCB</w:t>
      </w:r>
      <w:r w:rsidRPr="003F4AD2">
        <w:rPr>
          <w:lang w:val="en-GB"/>
        </w:rPr>
        <w:t>: 6 Nov 2012 F2F</w:t>
      </w:r>
    </w:p>
    <w:p w14:paraId="2D2414C8" w14:textId="3D2C0A37" w:rsidR="00E0297E" w:rsidRPr="003F4AD2" w:rsidRDefault="00CC47CB" w:rsidP="00367FA9">
      <w:pPr>
        <w:spacing w:before="60" w:after="60"/>
        <w:rPr>
          <w:lang w:val="en-GB"/>
        </w:rPr>
      </w:pPr>
      <w:proofErr w:type="gramStart"/>
      <w:r w:rsidRPr="003F4AD2">
        <w:rPr>
          <w:lang w:val="en-GB"/>
        </w:rPr>
        <w:t>T</w:t>
      </w:r>
      <w:r w:rsidR="00E0297E" w:rsidRPr="003F4AD2">
        <w:rPr>
          <w:lang w:val="en-GB"/>
        </w:rPr>
        <w:t>here</w:t>
      </w:r>
      <w:proofErr w:type="gramEnd"/>
      <w:r w:rsidR="00E0297E" w:rsidRPr="003F4AD2">
        <w:rPr>
          <w:lang w:val="en-GB"/>
        </w:rPr>
        <w:t xml:space="preserve"> being no further business</w:t>
      </w:r>
      <w:r w:rsidR="00C8694A" w:rsidRPr="003F4AD2">
        <w:rPr>
          <w:lang w:val="en-GB"/>
        </w:rPr>
        <w:t>, the meeting concluded at 1</w:t>
      </w:r>
      <w:r w:rsidR="009A365C" w:rsidRPr="003F4AD2">
        <w:rPr>
          <w:lang w:val="en-GB"/>
        </w:rPr>
        <w:t>1</w:t>
      </w:r>
      <w:r w:rsidR="00C8694A" w:rsidRPr="003F4AD2">
        <w:rPr>
          <w:lang w:val="en-GB"/>
        </w:rPr>
        <w:t>:</w:t>
      </w:r>
      <w:r w:rsidR="007A56AD" w:rsidRPr="003F4AD2">
        <w:rPr>
          <w:lang w:val="en-GB"/>
        </w:rPr>
        <w:t>29</w:t>
      </w:r>
      <w:r w:rsidR="00E0297E" w:rsidRPr="003F4AD2">
        <w:rPr>
          <w:lang w:val="en-GB"/>
        </w:rPr>
        <w:t>.</w:t>
      </w:r>
    </w:p>
    <w:p w14:paraId="303BBBCC" w14:textId="77777777" w:rsidR="00E0297E" w:rsidRPr="003F4AD2" w:rsidRDefault="00E0297E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 w:rsidRPr="003F4AD2">
        <w:rPr>
          <w:lang w:val="en-GB"/>
        </w:rPr>
        <w:br w:type="page"/>
      </w:r>
    </w:p>
    <w:p w14:paraId="17823CA3" w14:textId="7A5CF095" w:rsidR="008C76BD" w:rsidRPr="003F4AD2" w:rsidRDefault="00B66583" w:rsidP="008C76BD">
      <w:pPr>
        <w:pStyle w:val="Heading1"/>
        <w:rPr>
          <w:lang w:val="en-GB"/>
        </w:rPr>
      </w:pPr>
      <w:bookmarkStart w:id="12" w:name="_Toc210727612"/>
      <w:r w:rsidRPr="003F4AD2">
        <w:rPr>
          <w:lang w:val="en-GB"/>
        </w:rPr>
        <w:lastRenderedPageBreak/>
        <w:t xml:space="preserve">NEW </w:t>
      </w:r>
      <w:r w:rsidR="00652F9E" w:rsidRPr="003F4AD2">
        <w:rPr>
          <w:lang w:val="en-GB"/>
        </w:rPr>
        <w:t>ACTIONS</w:t>
      </w:r>
      <w:bookmarkEnd w:id="12"/>
      <w:r w:rsidR="00652F9E" w:rsidRPr="003F4AD2">
        <w:rPr>
          <w:lang w:val="en-GB"/>
        </w:rPr>
        <w:t xml:space="preserve"> </w:t>
      </w:r>
    </w:p>
    <w:tbl>
      <w:tblPr>
        <w:tblStyle w:val="LightShading"/>
        <w:tblpPr w:leftFromText="181" w:rightFromText="181" w:vertAnchor="text" w:horzAnchor="page" w:tblpX="1345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521"/>
        <w:gridCol w:w="1150"/>
      </w:tblGrid>
      <w:tr w:rsidR="00BB132F" w:rsidRPr="003F4AD2" w14:paraId="373998BA" w14:textId="77777777" w:rsidTr="003F4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6C10E0" w14:textId="77777777" w:rsidR="00BB132F" w:rsidRPr="003F4AD2" w:rsidRDefault="00BB132F" w:rsidP="00BB132F">
            <w:pPr>
              <w:rPr>
                <w:lang w:val="en-GB"/>
              </w:rPr>
            </w:pPr>
            <w:r w:rsidRPr="003F4AD2">
              <w:rPr>
                <w:lang w:val="en-GB"/>
              </w:rPr>
              <w:t>ID</w:t>
            </w:r>
          </w:p>
        </w:tc>
        <w:tc>
          <w:tcPr>
            <w:tcW w:w="1134" w:type="dxa"/>
          </w:tcPr>
          <w:p w14:paraId="7ED04015" w14:textId="77777777" w:rsidR="00BB132F" w:rsidRPr="003F4AD2" w:rsidRDefault="00BB132F" w:rsidP="00BB1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Resp.</w:t>
            </w:r>
          </w:p>
        </w:tc>
        <w:tc>
          <w:tcPr>
            <w:tcW w:w="6521" w:type="dxa"/>
          </w:tcPr>
          <w:p w14:paraId="16375640" w14:textId="77777777" w:rsidR="00BB132F" w:rsidRPr="003F4AD2" w:rsidRDefault="00BB132F" w:rsidP="00BB1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Description</w:t>
            </w:r>
          </w:p>
        </w:tc>
        <w:tc>
          <w:tcPr>
            <w:tcW w:w="1150" w:type="dxa"/>
          </w:tcPr>
          <w:p w14:paraId="63F48906" w14:textId="77777777" w:rsidR="00BB132F" w:rsidRPr="003F4AD2" w:rsidRDefault="00BB132F" w:rsidP="00BB1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Status</w:t>
            </w:r>
          </w:p>
        </w:tc>
      </w:tr>
      <w:tr w:rsidR="003F4C25" w:rsidRPr="003F4AD2" w14:paraId="3BAA7131" w14:textId="77777777" w:rsidTr="003F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63A58F" w14:textId="6DBD75D3" w:rsidR="003F4C25" w:rsidRPr="003F4AD2" w:rsidRDefault="003F4C25" w:rsidP="00826DE8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11/0</w:t>
            </w:r>
            <w:r w:rsidR="0010012E"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73D35E79" w14:textId="0EF14400" w:rsidR="003F4C25" w:rsidRPr="003F4AD2" w:rsidRDefault="003F4C25" w:rsidP="00826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IGE/</w:t>
            </w:r>
            <w:r w:rsidR="0010012E">
              <w:rPr>
                <w:lang w:val="en-GB"/>
              </w:rPr>
              <w:t>HH</w:t>
            </w:r>
          </w:p>
        </w:tc>
        <w:tc>
          <w:tcPr>
            <w:tcW w:w="6521" w:type="dxa"/>
          </w:tcPr>
          <w:p w14:paraId="59EAC6DF" w14:textId="77777777" w:rsidR="0010012E" w:rsidRPr="003F4AD2" w:rsidRDefault="0010012E" w:rsidP="0010012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To send the list of software components that are IGE specific and that will not be supported by Globus/US after IGE</w:t>
            </w:r>
          </w:p>
          <w:p w14:paraId="1EDC3613" w14:textId="77777777" w:rsidR="0010012E" w:rsidRPr="003F4AD2" w:rsidRDefault="0010012E" w:rsidP="0010012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02/07: SC: No information as it is still a bit too early. Will be a couple more months until this information can be provided.</w:t>
            </w:r>
          </w:p>
          <w:p w14:paraId="0EDC4E28" w14:textId="0113414F" w:rsidR="003F4C25" w:rsidRPr="003F4AD2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HH will check it and provide the info</w:t>
            </w:r>
          </w:p>
        </w:tc>
        <w:tc>
          <w:tcPr>
            <w:tcW w:w="1150" w:type="dxa"/>
          </w:tcPr>
          <w:p w14:paraId="34AF144C" w14:textId="0A84CDBD" w:rsidR="003F4C25" w:rsidRPr="003F4AD2" w:rsidRDefault="003F4C25" w:rsidP="00826DE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10012E" w:rsidRPr="003F4AD2" w14:paraId="3C03CE20" w14:textId="77777777" w:rsidTr="003F4C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F11333" w14:textId="0FE3503F" w:rsidR="0010012E" w:rsidRDefault="0010012E" w:rsidP="0010012E">
            <w:pPr>
              <w:spacing w:before="60" w:after="60"/>
              <w:rPr>
                <w:lang w:val="en-GB"/>
              </w:rPr>
            </w:pPr>
            <w:r w:rsidRPr="003F4AD2">
              <w:rPr>
                <w:lang w:val="en-GB"/>
              </w:rPr>
              <w:t>11/07</w:t>
            </w:r>
          </w:p>
        </w:tc>
        <w:tc>
          <w:tcPr>
            <w:tcW w:w="1134" w:type="dxa"/>
          </w:tcPr>
          <w:p w14:paraId="2B7A624C" w14:textId="1E8A4A52" w:rsidR="0010012E" w:rsidRDefault="0010012E" w:rsidP="001001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EGI/MD</w:t>
            </w:r>
          </w:p>
        </w:tc>
        <w:tc>
          <w:tcPr>
            <w:tcW w:w="6521" w:type="dxa"/>
          </w:tcPr>
          <w:p w14:paraId="3A51DF91" w14:textId="77777777" w:rsidR="0010012E" w:rsidRPr="003F4AD2" w:rsidRDefault="0010012E" w:rsidP="0010012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Amend TCB requirement process to reinforce the message that endorsed requirements affecting many products should require involvement of all stakeholders</w:t>
            </w:r>
          </w:p>
          <w:p w14:paraId="71FA84DB" w14:textId="77777777" w:rsidR="0010012E" w:rsidRPr="003F4AD2" w:rsidRDefault="0010012E" w:rsidP="0010012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02/07: To be continued upon MD return.</w:t>
            </w:r>
          </w:p>
          <w:p w14:paraId="1119BE20" w14:textId="32C7B4D4" w:rsidR="0010012E" w:rsidRPr="003F4AD2" w:rsidRDefault="0010012E" w:rsidP="0010012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To be done on the next update of the process</w:t>
            </w:r>
          </w:p>
        </w:tc>
        <w:tc>
          <w:tcPr>
            <w:tcW w:w="1150" w:type="dxa"/>
          </w:tcPr>
          <w:p w14:paraId="239F942A" w14:textId="33062E90" w:rsidR="0010012E" w:rsidRDefault="0010012E" w:rsidP="001001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OPEN</w:t>
            </w:r>
          </w:p>
        </w:tc>
      </w:tr>
      <w:tr w:rsidR="0010012E" w:rsidRPr="003F4AD2" w14:paraId="60A3AC32" w14:textId="77777777" w:rsidTr="003F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8F2777" w14:textId="00B08325" w:rsidR="0010012E" w:rsidRPr="003F4AD2" w:rsidRDefault="0010012E" w:rsidP="0010012E">
            <w:pPr>
              <w:spacing w:before="60" w:after="60"/>
              <w:rPr>
                <w:lang w:val="en-GB"/>
              </w:rPr>
            </w:pPr>
            <w:r w:rsidRPr="003F4AD2">
              <w:rPr>
                <w:lang w:val="en-GB"/>
              </w:rPr>
              <w:t>12/05</w:t>
            </w:r>
          </w:p>
        </w:tc>
        <w:tc>
          <w:tcPr>
            <w:tcW w:w="1134" w:type="dxa"/>
          </w:tcPr>
          <w:p w14:paraId="20E9DB0C" w14:textId="2E0C5E9F" w:rsidR="0010012E" w:rsidRPr="003F4AD2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IGE/SC</w:t>
            </w:r>
          </w:p>
        </w:tc>
        <w:tc>
          <w:tcPr>
            <w:tcW w:w="6521" w:type="dxa"/>
          </w:tcPr>
          <w:p w14:paraId="70F3AC81" w14:textId="1580029B" w:rsidR="0010012E" w:rsidRPr="003F4AD2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Send to BK and TCB the technical details regarding BES implementation documentation.</w:t>
            </w:r>
          </w:p>
          <w:p w14:paraId="468522EA" w14:textId="1F60C752" w:rsidR="0010012E" w:rsidRPr="003F4AD2" w:rsidRDefault="00AD1C8A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14/09: SC in touch with the developer, to provide updates</w:t>
            </w:r>
          </w:p>
        </w:tc>
        <w:tc>
          <w:tcPr>
            <w:tcW w:w="1150" w:type="dxa"/>
          </w:tcPr>
          <w:p w14:paraId="21A20B99" w14:textId="7ABAED05" w:rsidR="0010012E" w:rsidRPr="003F4AD2" w:rsidRDefault="00AD1C8A" w:rsidP="001001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10012E" w:rsidRPr="003F4AD2" w14:paraId="03F464EF" w14:textId="77777777" w:rsidTr="003F4C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94838F" w14:textId="3FD95875" w:rsidR="0010012E" w:rsidRPr="003F4AD2" w:rsidRDefault="0010012E" w:rsidP="0010012E">
            <w:pPr>
              <w:spacing w:before="60" w:after="60"/>
              <w:rPr>
                <w:lang w:val="en-GB"/>
              </w:rPr>
            </w:pPr>
            <w:r w:rsidRPr="003F4AD2">
              <w:rPr>
                <w:lang w:val="en-GB"/>
              </w:rPr>
              <w:t>12/06</w:t>
            </w:r>
          </w:p>
        </w:tc>
        <w:tc>
          <w:tcPr>
            <w:tcW w:w="1134" w:type="dxa"/>
          </w:tcPr>
          <w:p w14:paraId="5C87ADDC" w14:textId="47C4781D" w:rsidR="0010012E" w:rsidRPr="003F4AD2" w:rsidRDefault="0010012E" w:rsidP="001001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EGI/TF</w:t>
            </w:r>
          </w:p>
        </w:tc>
        <w:tc>
          <w:tcPr>
            <w:tcW w:w="6521" w:type="dxa"/>
          </w:tcPr>
          <w:p w14:paraId="1B0B1852" w14:textId="77777777" w:rsidR="0047697A" w:rsidRPr="003F4AD2" w:rsidRDefault="0047697A" w:rsidP="004769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 xml:space="preserve">Circulate a link to the set of slides that provides further technical information regarding readiness of IGE and EMI across all products. </w:t>
            </w:r>
          </w:p>
          <w:p w14:paraId="2D178C56" w14:textId="13B0CB86" w:rsidR="0010012E" w:rsidRPr="003F4AD2" w:rsidRDefault="0047697A" w:rsidP="004769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14/09: TF</w:t>
            </w:r>
            <w:r>
              <w:rPr>
                <w:lang w:val="en-GB"/>
              </w:rPr>
              <w:t xml:space="preserve"> explained that the</w:t>
            </w:r>
            <w:r w:rsidRPr="003F4AD2">
              <w:rPr>
                <w:lang w:val="en-GB"/>
              </w:rPr>
              <w:t xml:space="preserve"> action about support calendar from IGE and EMI (cannot run unsupported software, i.e. no update in case of critical problem); wait for IGE for a document abo</w:t>
            </w:r>
            <w:r>
              <w:rPr>
                <w:lang w:val="en-GB"/>
              </w:rPr>
              <w:t>ut a policy on support products (</w:t>
            </w:r>
            <w:r w:rsidRPr="0047697A">
              <w:rPr>
                <w:b/>
                <w:i/>
                <w:lang w:val="en-GB"/>
              </w:rPr>
              <w:t>see Action 13/02</w:t>
            </w:r>
            <w:r>
              <w:rPr>
                <w:lang w:val="en-GB"/>
              </w:rPr>
              <w:t>)</w:t>
            </w:r>
          </w:p>
        </w:tc>
        <w:tc>
          <w:tcPr>
            <w:tcW w:w="1150" w:type="dxa"/>
          </w:tcPr>
          <w:p w14:paraId="7B6F9D59" w14:textId="3AD83308" w:rsidR="0010012E" w:rsidRPr="003F4AD2" w:rsidRDefault="0047697A" w:rsidP="0047697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10012E" w:rsidRPr="003F4AD2" w14:paraId="1842AB79" w14:textId="77777777" w:rsidTr="003F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D0D334" w14:textId="3574D8F4" w:rsidR="0010012E" w:rsidRPr="003F4AD2" w:rsidRDefault="0010012E" w:rsidP="0010012E">
            <w:pPr>
              <w:spacing w:before="60" w:after="60"/>
              <w:rPr>
                <w:lang w:val="en-GB"/>
              </w:rPr>
            </w:pPr>
            <w:r w:rsidRPr="003F4AD2">
              <w:rPr>
                <w:lang w:val="en-GB"/>
              </w:rPr>
              <w:t>12/07</w:t>
            </w:r>
          </w:p>
        </w:tc>
        <w:tc>
          <w:tcPr>
            <w:tcW w:w="1134" w:type="dxa"/>
          </w:tcPr>
          <w:p w14:paraId="53435C70" w14:textId="69D4B88D" w:rsidR="0010012E" w:rsidRPr="003F4AD2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SAGA/AZ</w:t>
            </w:r>
          </w:p>
        </w:tc>
        <w:tc>
          <w:tcPr>
            <w:tcW w:w="6521" w:type="dxa"/>
          </w:tcPr>
          <w:p w14:paraId="120ACF5B" w14:textId="77777777" w:rsidR="0010012E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Provide an update to the SAGA Technical Roadmap by the end of July.</w:t>
            </w:r>
          </w:p>
          <w:p w14:paraId="5A3E19C4" w14:textId="43C1A136" w:rsidR="0047697A" w:rsidRPr="003F4AD2" w:rsidRDefault="0047697A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14/09: no progress</w:t>
            </w:r>
          </w:p>
        </w:tc>
        <w:tc>
          <w:tcPr>
            <w:tcW w:w="1150" w:type="dxa"/>
          </w:tcPr>
          <w:p w14:paraId="1B6F4F52" w14:textId="1E2648E2" w:rsidR="0010012E" w:rsidRPr="003F4AD2" w:rsidRDefault="0010012E" w:rsidP="001001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OPEN</w:t>
            </w:r>
          </w:p>
        </w:tc>
      </w:tr>
      <w:tr w:rsidR="0010012E" w:rsidRPr="003F4AD2" w14:paraId="2C4F5B8C" w14:textId="77777777" w:rsidTr="003F4C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336EB66" w14:textId="7B77D0E3" w:rsidR="0010012E" w:rsidRPr="003F4AD2" w:rsidRDefault="0010012E" w:rsidP="0010012E">
            <w:pPr>
              <w:spacing w:before="60" w:after="60"/>
              <w:rPr>
                <w:lang w:val="en-GB"/>
              </w:rPr>
            </w:pPr>
            <w:r w:rsidRPr="003F4AD2">
              <w:rPr>
                <w:lang w:val="en-GB"/>
              </w:rPr>
              <w:t>13/01</w:t>
            </w:r>
          </w:p>
        </w:tc>
        <w:tc>
          <w:tcPr>
            <w:tcW w:w="1134" w:type="dxa"/>
          </w:tcPr>
          <w:p w14:paraId="3E21C313" w14:textId="77777777" w:rsidR="0010012E" w:rsidRPr="003F4AD2" w:rsidRDefault="0010012E" w:rsidP="001001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PS/EGI</w:t>
            </w:r>
          </w:p>
          <w:p w14:paraId="6CF14905" w14:textId="0C94A8F0" w:rsidR="0010012E" w:rsidRPr="003F4AD2" w:rsidRDefault="0010012E" w:rsidP="001001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GS/EGI</w:t>
            </w:r>
          </w:p>
        </w:tc>
        <w:tc>
          <w:tcPr>
            <w:tcW w:w="6521" w:type="dxa"/>
          </w:tcPr>
          <w:p w14:paraId="7F8B4205" w14:textId="7443EC67" w:rsidR="0010012E" w:rsidRPr="003F4AD2" w:rsidRDefault="0010012E" w:rsidP="001001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Check the tickets dashboard to verify why status get not updated automatically</w:t>
            </w:r>
          </w:p>
        </w:tc>
        <w:tc>
          <w:tcPr>
            <w:tcW w:w="1150" w:type="dxa"/>
          </w:tcPr>
          <w:p w14:paraId="1C70BEAB" w14:textId="6CD12553" w:rsidR="0010012E" w:rsidRPr="003F4AD2" w:rsidRDefault="0010012E" w:rsidP="001001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NEW</w:t>
            </w:r>
          </w:p>
        </w:tc>
      </w:tr>
      <w:tr w:rsidR="0010012E" w:rsidRPr="003F4AD2" w14:paraId="20AEED94" w14:textId="77777777" w:rsidTr="003F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3F5C34" w14:textId="71DD1AC2" w:rsidR="0010012E" w:rsidRPr="003F4AD2" w:rsidRDefault="0010012E" w:rsidP="0010012E">
            <w:pPr>
              <w:spacing w:before="60" w:after="60"/>
              <w:rPr>
                <w:lang w:val="en-GB"/>
              </w:rPr>
            </w:pPr>
            <w:r w:rsidRPr="003F4AD2">
              <w:rPr>
                <w:lang w:val="en-GB"/>
              </w:rPr>
              <w:t>13/02</w:t>
            </w:r>
          </w:p>
        </w:tc>
        <w:tc>
          <w:tcPr>
            <w:tcW w:w="1134" w:type="dxa"/>
          </w:tcPr>
          <w:p w14:paraId="77C11D8A" w14:textId="4A587611" w:rsidR="0010012E" w:rsidRPr="003F4AD2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HH/EGI</w:t>
            </w:r>
          </w:p>
        </w:tc>
        <w:tc>
          <w:tcPr>
            <w:tcW w:w="6521" w:type="dxa"/>
          </w:tcPr>
          <w:p w14:paraId="469731A4" w14:textId="71D8AB75" w:rsidR="0010012E" w:rsidRPr="003F4AD2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Helmut to circulate a document describing the support plan of IGE products</w:t>
            </w:r>
          </w:p>
        </w:tc>
        <w:tc>
          <w:tcPr>
            <w:tcW w:w="1150" w:type="dxa"/>
          </w:tcPr>
          <w:p w14:paraId="315839D2" w14:textId="4EBFA629" w:rsidR="0010012E" w:rsidRPr="003F4AD2" w:rsidRDefault="0010012E" w:rsidP="001001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10012E" w:rsidRPr="003F4AD2" w14:paraId="5CCB63C5" w14:textId="77777777" w:rsidTr="003F4C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9245D3" w14:textId="068A2FF1" w:rsidR="0010012E" w:rsidRPr="003F4AD2" w:rsidRDefault="0010012E" w:rsidP="0010012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13/03</w:t>
            </w:r>
          </w:p>
        </w:tc>
        <w:tc>
          <w:tcPr>
            <w:tcW w:w="1134" w:type="dxa"/>
          </w:tcPr>
          <w:p w14:paraId="2A8D94E2" w14:textId="7E5DDA35" w:rsidR="0010012E" w:rsidRPr="003F4AD2" w:rsidRDefault="0010012E" w:rsidP="001001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EGI.eu</w:t>
            </w:r>
          </w:p>
        </w:tc>
        <w:tc>
          <w:tcPr>
            <w:tcW w:w="6521" w:type="dxa"/>
          </w:tcPr>
          <w:p w14:paraId="149564DE" w14:textId="163252A9" w:rsidR="0010012E" w:rsidRPr="003F4AD2" w:rsidRDefault="0010012E" w:rsidP="00B0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3F4AD2">
              <w:rPr>
                <w:lang w:val="en-GB"/>
              </w:rPr>
              <w:t xml:space="preserve">eview </w:t>
            </w:r>
            <w:r>
              <w:rPr>
                <w:lang w:val="en-GB"/>
              </w:rPr>
              <w:t xml:space="preserve">the </w:t>
            </w:r>
            <w:r w:rsidRPr="003F4AD2">
              <w:rPr>
                <w:lang w:val="en-GB"/>
              </w:rPr>
              <w:t xml:space="preserve">current MoU/SLA </w:t>
            </w:r>
            <w:r>
              <w:rPr>
                <w:lang w:val="en-GB"/>
              </w:rPr>
              <w:t xml:space="preserve">framework </w:t>
            </w:r>
            <w:r w:rsidRPr="003F4AD2">
              <w:rPr>
                <w:lang w:val="en-GB"/>
              </w:rPr>
              <w:t xml:space="preserve">and support structure and see how this needs to change if </w:t>
            </w:r>
            <w:r>
              <w:rPr>
                <w:lang w:val="en-GB"/>
              </w:rPr>
              <w:t>there will be the ne</w:t>
            </w:r>
            <w:r w:rsidRPr="003F4AD2">
              <w:rPr>
                <w:lang w:val="en-GB"/>
              </w:rPr>
              <w:t xml:space="preserve">ed to move towards a more institution based model </w:t>
            </w:r>
            <w:r>
              <w:rPr>
                <w:lang w:val="en-GB"/>
              </w:rPr>
              <w:t>while a</w:t>
            </w:r>
            <w:r w:rsidRPr="003F4AD2">
              <w:rPr>
                <w:lang w:val="en-GB"/>
              </w:rPr>
              <w:t>void</w:t>
            </w:r>
            <w:r>
              <w:rPr>
                <w:lang w:val="en-GB"/>
              </w:rPr>
              <w:t>ing</w:t>
            </w:r>
            <w:r w:rsidRPr="003F4AD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direct engagement with individual </w:t>
            </w:r>
            <w:r w:rsidRPr="003F4AD2">
              <w:rPr>
                <w:lang w:val="en-GB"/>
              </w:rPr>
              <w:t>product team</w:t>
            </w:r>
            <w:r>
              <w:rPr>
                <w:lang w:val="en-GB"/>
              </w:rPr>
              <w:t>s</w:t>
            </w:r>
            <w:r w:rsidRPr="003F4AD2">
              <w:rPr>
                <w:lang w:val="en-GB"/>
              </w:rPr>
              <w:t xml:space="preserve">; </w:t>
            </w:r>
            <w:r>
              <w:rPr>
                <w:lang w:val="en-GB"/>
              </w:rPr>
              <w:t xml:space="preserve">the MoU framework should also consider the </w:t>
            </w:r>
            <w:r w:rsidRPr="003F4AD2">
              <w:rPr>
                <w:lang w:val="en-GB"/>
              </w:rPr>
              <w:t>requirements handling</w:t>
            </w:r>
            <w:r>
              <w:rPr>
                <w:lang w:val="en-GB"/>
              </w:rPr>
              <w:t xml:space="preserve"> process and should work</w:t>
            </w:r>
            <w:r w:rsidR="00B06CD0">
              <w:rPr>
                <w:lang w:val="en-GB"/>
              </w:rPr>
              <w:t xml:space="preserve"> also for collaborations</w:t>
            </w:r>
            <w:r>
              <w:rPr>
                <w:lang w:val="en-GB"/>
              </w:rPr>
              <w:t>; the MoU framework should be modular (e.g., only requirements handling, requirements handling + SLA)</w:t>
            </w:r>
          </w:p>
        </w:tc>
        <w:tc>
          <w:tcPr>
            <w:tcW w:w="1150" w:type="dxa"/>
          </w:tcPr>
          <w:p w14:paraId="424B460E" w14:textId="29563F9B" w:rsidR="0010012E" w:rsidRPr="003F4AD2" w:rsidRDefault="0010012E" w:rsidP="001001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10012E" w:rsidRPr="003F4AD2" w14:paraId="3C28A1EE" w14:textId="77777777" w:rsidTr="003F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10C4B5" w14:textId="066D572B" w:rsidR="0010012E" w:rsidRDefault="0010012E" w:rsidP="0010012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13/04</w:t>
            </w:r>
          </w:p>
        </w:tc>
        <w:tc>
          <w:tcPr>
            <w:tcW w:w="1134" w:type="dxa"/>
          </w:tcPr>
          <w:p w14:paraId="766AA242" w14:textId="77777777" w:rsidR="0010012E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EGI.eu/TF</w:t>
            </w:r>
          </w:p>
          <w:p w14:paraId="335716D1" w14:textId="657DCFD5" w:rsidR="0010012E" w:rsidRDefault="0010012E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EGI.eu/PS</w:t>
            </w:r>
          </w:p>
        </w:tc>
        <w:tc>
          <w:tcPr>
            <w:tcW w:w="6521" w:type="dxa"/>
          </w:tcPr>
          <w:p w14:paraId="2F131935" w14:textId="0E2EEDF6" w:rsidR="0010012E" w:rsidRDefault="0010012E" w:rsidP="0010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3F4AD2">
              <w:rPr>
                <w:lang w:val="en-GB"/>
              </w:rPr>
              <w:t xml:space="preserve">tructure questions </w:t>
            </w:r>
            <w:r>
              <w:rPr>
                <w:lang w:val="en-GB"/>
              </w:rPr>
              <w:t xml:space="preserve">for EMI/IGE related to gather information on how to restructure processes after the end of the project </w:t>
            </w:r>
            <w:r w:rsidRPr="003F4AD2">
              <w:rPr>
                <w:lang w:val="en-GB"/>
              </w:rPr>
              <w:t>in a better wa</w:t>
            </w:r>
            <w:r>
              <w:rPr>
                <w:lang w:val="en-GB"/>
              </w:rPr>
              <w:t>y; these should link to the</w:t>
            </w:r>
            <w:r w:rsidRPr="003F4AD2">
              <w:rPr>
                <w:lang w:val="en-GB"/>
              </w:rPr>
              <w:t xml:space="preserve"> </w:t>
            </w:r>
            <w:r>
              <w:rPr>
                <w:lang w:val="en-GB"/>
              </w:rPr>
              <w:t>idea of revising the MoU/SLA framework from project to institution</w:t>
            </w:r>
          </w:p>
        </w:tc>
        <w:tc>
          <w:tcPr>
            <w:tcW w:w="1150" w:type="dxa"/>
          </w:tcPr>
          <w:p w14:paraId="0ABAD276" w14:textId="6CD2D8A6" w:rsidR="0010012E" w:rsidRPr="003F4AD2" w:rsidRDefault="0010012E" w:rsidP="001001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10012E" w:rsidRPr="003F4AD2" w14:paraId="5BA09520" w14:textId="77777777" w:rsidTr="003F4C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968C7F" w14:textId="3A85CACF" w:rsidR="0010012E" w:rsidRDefault="0010012E" w:rsidP="0010012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lastRenderedPageBreak/>
              <w:t>13/05</w:t>
            </w:r>
          </w:p>
        </w:tc>
        <w:tc>
          <w:tcPr>
            <w:tcW w:w="1134" w:type="dxa"/>
          </w:tcPr>
          <w:p w14:paraId="7098F0ED" w14:textId="39C24D67" w:rsidR="0010012E" w:rsidRDefault="0010012E" w:rsidP="001001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IGE/SC</w:t>
            </w:r>
          </w:p>
        </w:tc>
        <w:tc>
          <w:tcPr>
            <w:tcW w:w="6521" w:type="dxa"/>
          </w:tcPr>
          <w:p w14:paraId="6D360266" w14:textId="4C06FD7D" w:rsidR="0010012E" w:rsidRPr="003F4AD2" w:rsidRDefault="0010012E" w:rsidP="0010012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F4AD2">
              <w:rPr>
                <w:lang w:val="en-GB"/>
              </w:rPr>
              <w:t>To assess relative cost of solving “Implementation of realistic cyclic and dynamic Workflows” #3406</w:t>
            </w:r>
            <w:r>
              <w:rPr>
                <w:lang w:val="en-GB"/>
              </w:rPr>
              <w:t xml:space="preserve"> through the </w:t>
            </w:r>
            <w:proofErr w:type="spellStart"/>
            <w:r>
              <w:rPr>
                <w:lang w:val="en-GB"/>
              </w:rPr>
              <w:t>GridWay</w:t>
            </w:r>
            <w:proofErr w:type="spellEnd"/>
            <w:r>
              <w:rPr>
                <w:lang w:val="en-GB"/>
              </w:rPr>
              <w:t xml:space="preserve"> tool</w:t>
            </w:r>
          </w:p>
          <w:p w14:paraId="365F99A0" w14:textId="77777777" w:rsidR="0010012E" w:rsidRDefault="0010012E" w:rsidP="0010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50" w:type="dxa"/>
          </w:tcPr>
          <w:p w14:paraId="41D3BBDB" w14:textId="77777777" w:rsidR="0010012E" w:rsidRDefault="0010012E" w:rsidP="001001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REASSIGN</w:t>
            </w:r>
          </w:p>
          <w:p w14:paraId="0C956DC3" w14:textId="2000B39D" w:rsidR="0010012E" w:rsidRDefault="0010012E" w:rsidP="0010012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From 11/01</w:t>
            </w:r>
          </w:p>
        </w:tc>
      </w:tr>
      <w:tr w:rsidR="009C7DD8" w:rsidRPr="003F4AD2" w14:paraId="4E43889C" w14:textId="77777777" w:rsidTr="003F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6374BE" w14:textId="0FDC9660" w:rsidR="009C7DD8" w:rsidRDefault="009C7DD8" w:rsidP="0010012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13/06</w:t>
            </w:r>
          </w:p>
        </w:tc>
        <w:tc>
          <w:tcPr>
            <w:tcW w:w="1134" w:type="dxa"/>
          </w:tcPr>
          <w:p w14:paraId="4C828998" w14:textId="1C81A237" w:rsidR="009C7DD8" w:rsidRDefault="009C7DD8" w:rsidP="001001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EGI/MD</w:t>
            </w:r>
          </w:p>
        </w:tc>
        <w:tc>
          <w:tcPr>
            <w:tcW w:w="6521" w:type="dxa"/>
          </w:tcPr>
          <w:p w14:paraId="46E56DA0" w14:textId="3438DA71" w:rsidR="009C7DD8" w:rsidRPr="003F4AD2" w:rsidRDefault="009C7DD8" w:rsidP="0010012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 check if #2699 should be in a different state</w:t>
            </w:r>
          </w:p>
        </w:tc>
        <w:tc>
          <w:tcPr>
            <w:tcW w:w="1150" w:type="dxa"/>
          </w:tcPr>
          <w:p w14:paraId="6AAB720F" w14:textId="0420FF51" w:rsidR="009C7DD8" w:rsidRDefault="009C7DD8" w:rsidP="0010012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</w:tbl>
    <w:p w14:paraId="48E911F9" w14:textId="3045791C" w:rsidR="00C603B0" w:rsidRPr="003F4AD2" w:rsidRDefault="00C603B0" w:rsidP="00C603B0">
      <w:pPr>
        <w:rPr>
          <w:lang w:val="en-GB"/>
        </w:rPr>
      </w:pPr>
    </w:p>
    <w:p w14:paraId="4CC414FA" w14:textId="77777777" w:rsidR="00C603B0" w:rsidRPr="003F4AD2" w:rsidRDefault="00C603B0" w:rsidP="00C603B0">
      <w:pPr>
        <w:rPr>
          <w:lang w:val="en-GB"/>
        </w:rPr>
      </w:pPr>
    </w:p>
    <w:p w14:paraId="1965A49F" w14:textId="77777777" w:rsidR="00C603B0" w:rsidRPr="003F4AD2" w:rsidRDefault="00C603B0" w:rsidP="00C603B0">
      <w:pPr>
        <w:rPr>
          <w:lang w:val="en-GB"/>
        </w:rPr>
      </w:pPr>
    </w:p>
    <w:p w14:paraId="0D6C49DD" w14:textId="6F1FE7E4" w:rsidR="007F04BA" w:rsidRPr="003F4AD2" w:rsidRDefault="007F04BA">
      <w:pPr>
        <w:spacing w:after="200"/>
        <w:jc w:val="left"/>
        <w:rPr>
          <w:rFonts w:ascii="Arial" w:hAnsi="Arial" w:cs="Arial"/>
          <w:lang w:val="en-GB"/>
        </w:rPr>
      </w:pPr>
    </w:p>
    <w:p w14:paraId="4FD8341C" w14:textId="77777777" w:rsidR="00361E29" w:rsidRPr="003F4AD2" w:rsidRDefault="00361E29">
      <w:pPr>
        <w:spacing w:after="200"/>
        <w:jc w:val="left"/>
        <w:rPr>
          <w:rFonts w:ascii="Arial" w:hAnsi="Arial" w:cs="Arial"/>
          <w:lang w:val="en-GB"/>
        </w:rPr>
      </w:pPr>
      <w:r w:rsidRPr="003F4AD2">
        <w:rPr>
          <w:rFonts w:ascii="Arial" w:hAnsi="Arial" w:cs="Arial"/>
          <w:lang w:val="en-GB"/>
        </w:rPr>
        <w:br w:type="page"/>
      </w:r>
    </w:p>
    <w:p w14:paraId="0E5A6DC4" w14:textId="319BE60E" w:rsidR="00406E03" w:rsidRPr="003F4AD2" w:rsidRDefault="00410F8C" w:rsidP="00826108">
      <w:pPr>
        <w:spacing w:after="200"/>
        <w:jc w:val="left"/>
        <w:rPr>
          <w:rFonts w:ascii="Arial" w:hAnsi="Arial" w:cs="Arial"/>
          <w:lang w:val="en-GB"/>
        </w:rPr>
      </w:pPr>
      <w:r w:rsidRPr="003F4AD2">
        <w:rPr>
          <w:rFonts w:ascii="Arial" w:hAnsi="Arial" w:cs="Arial"/>
          <w:lang w:val="en-GB"/>
        </w:rPr>
        <w:lastRenderedPageBreak/>
        <w:t>Minutes prepared</w:t>
      </w:r>
      <w:r w:rsidR="00280756" w:rsidRPr="003F4AD2">
        <w:rPr>
          <w:rFonts w:ascii="Arial" w:hAnsi="Arial" w:cs="Arial"/>
          <w:lang w:val="en-GB"/>
        </w:rPr>
        <w:t xml:space="preserve"> by</w:t>
      </w:r>
      <w:r w:rsidR="001A2E14" w:rsidRPr="003F4AD2">
        <w:rPr>
          <w:rFonts w:ascii="Arial" w:hAnsi="Arial" w:cs="Arial"/>
          <w:lang w:val="en-GB"/>
        </w:rPr>
        <w:t xml:space="preserve"> </w:t>
      </w:r>
      <w:r w:rsidR="002B1913" w:rsidRPr="003F4AD2">
        <w:rPr>
          <w:rFonts w:ascii="Arial" w:hAnsi="Arial" w:cs="Arial"/>
          <w:lang w:val="en-GB"/>
        </w:rPr>
        <w:t xml:space="preserve">       </w:t>
      </w:r>
      <w:r w:rsidR="00E010A1">
        <w:rPr>
          <w:rFonts w:ascii="Arial" w:hAnsi="Arial" w:cs="Arial"/>
          <w:lang w:val="en-GB"/>
        </w:rPr>
        <w:t>Sergio Andreozzi</w:t>
      </w:r>
      <w:r w:rsidR="00F92B0D" w:rsidRPr="003F4AD2">
        <w:rPr>
          <w:rFonts w:ascii="Arial" w:hAnsi="Arial" w:cs="Arial"/>
          <w:lang w:val="en-GB"/>
        </w:rPr>
        <w:t xml:space="preserve">, </w:t>
      </w:r>
      <w:r w:rsidR="00AA6DD7">
        <w:rPr>
          <w:rFonts w:ascii="Arial" w:hAnsi="Arial" w:cs="Arial"/>
          <w:lang w:val="en-GB"/>
        </w:rPr>
        <w:t>01</w:t>
      </w:r>
      <w:r w:rsidR="00F92B0D" w:rsidRPr="003F4AD2">
        <w:rPr>
          <w:rFonts w:ascii="Arial" w:hAnsi="Arial" w:cs="Arial"/>
          <w:lang w:val="en-GB"/>
        </w:rPr>
        <w:t>.</w:t>
      </w:r>
      <w:r w:rsidR="00AA6DD7">
        <w:rPr>
          <w:rFonts w:ascii="Arial" w:hAnsi="Arial" w:cs="Arial"/>
          <w:lang w:val="en-GB"/>
        </w:rPr>
        <w:t>10</w:t>
      </w:r>
      <w:r w:rsidR="002B1913" w:rsidRPr="003F4AD2">
        <w:rPr>
          <w:rFonts w:ascii="Arial" w:hAnsi="Arial" w:cs="Arial"/>
          <w:lang w:val="en-GB"/>
        </w:rPr>
        <w:t>.2012</w:t>
      </w:r>
    </w:p>
    <w:p w14:paraId="3E31C0CF" w14:textId="77777777" w:rsidR="00406E03" w:rsidRPr="003F4AD2" w:rsidRDefault="00406E03" w:rsidP="00406E03">
      <w:pPr>
        <w:rPr>
          <w:rFonts w:ascii="Arial" w:hAnsi="Arial" w:cs="Arial"/>
          <w:lang w:val="en-GB"/>
        </w:rPr>
      </w:pPr>
    </w:p>
    <w:p w14:paraId="15BE9F6A" w14:textId="77777777" w:rsidR="00406E03" w:rsidRPr="003F4AD2" w:rsidRDefault="00410F8C" w:rsidP="00406E03">
      <w:pPr>
        <w:rPr>
          <w:rFonts w:ascii="Arial" w:hAnsi="Arial" w:cs="Arial"/>
          <w:lang w:val="en-GB"/>
        </w:rPr>
      </w:pPr>
      <w:r w:rsidRPr="003F4AD2">
        <w:rPr>
          <w:rFonts w:ascii="Arial" w:hAnsi="Arial" w:cs="Arial"/>
          <w:lang w:val="en-GB"/>
        </w:rPr>
        <w:t xml:space="preserve">Minutes Approved           </w:t>
      </w:r>
      <w:r w:rsidR="00280756" w:rsidRPr="003F4AD2">
        <w:rPr>
          <w:rFonts w:ascii="Arial" w:hAnsi="Arial" w:cs="Arial"/>
          <w:lang w:val="en-GB"/>
        </w:rPr>
        <w:t>TCB</w:t>
      </w:r>
      <w:r w:rsidR="009D34A2" w:rsidRPr="003F4AD2">
        <w:rPr>
          <w:rFonts w:ascii="Arial" w:hAnsi="Arial" w:cs="Arial"/>
          <w:lang w:val="en-GB"/>
        </w:rPr>
        <w:t xml:space="preserve"> </w:t>
      </w:r>
      <w:r w:rsidRPr="003F4AD2">
        <w:rPr>
          <w:rFonts w:ascii="Arial" w:hAnsi="Arial" w:cs="Arial"/>
          <w:lang w:val="en-GB"/>
        </w:rPr>
        <w:t>Chair Ste</w:t>
      </w:r>
      <w:r w:rsidR="00280756" w:rsidRPr="003F4AD2">
        <w:rPr>
          <w:rFonts w:ascii="Arial" w:hAnsi="Arial" w:cs="Arial"/>
          <w:lang w:val="en-GB"/>
        </w:rPr>
        <w:t>ven Newhouse</w:t>
      </w:r>
    </w:p>
    <w:p w14:paraId="4CF673A8" w14:textId="77777777" w:rsidR="00410F8C" w:rsidRPr="003F4AD2" w:rsidRDefault="00410F8C" w:rsidP="00406E03">
      <w:pPr>
        <w:rPr>
          <w:rFonts w:ascii="Arial" w:hAnsi="Arial" w:cs="Arial"/>
          <w:lang w:val="en-GB"/>
        </w:rPr>
      </w:pPr>
      <w:r w:rsidRPr="003F4AD2">
        <w:rPr>
          <w:rFonts w:ascii="Arial" w:hAnsi="Arial" w:cs="Arial"/>
          <w:lang w:val="en-GB"/>
        </w:rPr>
        <w:t xml:space="preserve">                                        __________________</w:t>
      </w:r>
      <w:r w:rsidR="00CE471A" w:rsidRPr="003F4AD2">
        <w:rPr>
          <w:rFonts w:ascii="Arial" w:hAnsi="Arial" w:cs="Arial"/>
          <w:lang w:val="en-GB"/>
        </w:rPr>
        <w:t>_</w:t>
      </w:r>
      <w:r w:rsidR="009D34A2" w:rsidRPr="003F4AD2">
        <w:rPr>
          <w:rFonts w:ascii="Arial" w:hAnsi="Arial" w:cs="Arial"/>
          <w:lang w:val="en-GB"/>
        </w:rPr>
        <w:t>____</w:t>
      </w:r>
    </w:p>
    <w:p w14:paraId="25BFDF2E" w14:textId="77777777" w:rsidR="00EB0FC7" w:rsidRPr="003F4AD2" w:rsidRDefault="00EB0FC7" w:rsidP="00406E03">
      <w:pPr>
        <w:rPr>
          <w:rFonts w:ascii="Arial" w:hAnsi="Arial" w:cs="Arial"/>
          <w:lang w:val="en-GB"/>
        </w:rPr>
      </w:pPr>
    </w:p>
    <w:p w14:paraId="4CE1B7CF" w14:textId="77777777" w:rsidR="001B7DC6" w:rsidRPr="003F4AD2" w:rsidRDefault="001B7DC6" w:rsidP="00406E03">
      <w:pPr>
        <w:rPr>
          <w:rFonts w:ascii="Arial" w:hAnsi="Arial" w:cs="Arial"/>
          <w:lang w:val="en-GB"/>
        </w:rPr>
      </w:pPr>
    </w:p>
    <w:p w14:paraId="0A5560B6" w14:textId="77777777" w:rsidR="005474CA" w:rsidRPr="003F4AD2" w:rsidRDefault="005474CA" w:rsidP="00406E03">
      <w:pPr>
        <w:rPr>
          <w:rFonts w:ascii="Arial" w:hAnsi="Arial" w:cs="Arial"/>
          <w:lang w:val="en-GB"/>
        </w:rPr>
      </w:pPr>
    </w:p>
    <w:p w14:paraId="086BD7CC" w14:textId="77777777" w:rsidR="005474CA" w:rsidRPr="003F4AD2" w:rsidRDefault="005474CA" w:rsidP="00406E03">
      <w:pPr>
        <w:rPr>
          <w:rFonts w:ascii="Arial" w:hAnsi="Arial" w:cs="Arial"/>
          <w:lang w:val="en-GB"/>
        </w:rPr>
      </w:pPr>
    </w:p>
    <w:p w14:paraId="2C4270FF" w14:textId="77777777" w:rsidR="005474CA" w:rsidRPr="003F4AD2" w:rsidRDefault="005474CA" w:rsidP="00406E03">
      <w:pPr>
        <w:rPr>
          <w:rFonts w:ascii="Arial" w:hAnsi="Arial" w:cs="Arial"/>
          <w:lang w:val="en-GB"/>
        </w:rPr>
      </w:pPr>
    </w:p>
    <w:p w14:paraId="0BF5AFD8" w14:textId="77777777" w:rsidR="005474CA" w:rsidRPr="003F4AD2" w:rsidRDefault="005474CA" w:rsidP="00406E03">
      <w:pPr>
        <w:rPr>
          <w:rFonts w:ascii="Arial" w:hAnsi="Arial" w:cs="Arial"/>
          <w:lang w:val="en-GB"/>
        </w:rPr>
      </w:pPr>
    </w:p>
    <w:p w14:paraId="6B67B6B3" w14:textId="77777777" w:rsidR="005474CA" w:rsidRPr="003F4AD2" w:rsidRDefault="005474CA" w:rsidP="00406E03">
      <w:pPr>
        <w:rPr>
          <w:rFonts w:ascii="Arial" w:hAnsi="Arial" w:cs="Arial"/>
          <w:lang w:val="en-GB"/>
        </w:rPr>
      </w:pPr>
    </w:p>
    <w:p w14:paraId="04D8EAF1" w14:textId="77777777" w:rsidR="005474CA" w:rsidRPr="003F4AD2" w:rsidRDefault="005474CA" w:rsidP="00406E03">
      <w:pPr>
        <w:rPr>
          <w:rFonts w:ascii="Arial" w:hAnsi="Arial" w:cs="Arial"/>
          <w:lang w:val="en-GB"/>
        </w:rPr>
      </w:pPr>
    </w:p>
    <w:p w14:paraId="5BBD229C" w14:textId="77777777" w:rsidR="005474CA" w:rsidRPr="003F4AD2" w:rsidRDefault="005474CA" w:rsidP="00406E03">
      <w:pPr>
        <w:rPr>
          <w:rFonts w:ascii="Arial" w:hAnsi="Arial" w:cs="Arial"/>
          <w:lang w:val="en-GB"/>
        </w:rPr>
      </w:pPr>
    </w:p>
    <w:p w14:paraId="01E5A214" w14:textId="77777777" w:rsidR="005474CA" w:rsidRPr="003F4AD2" w:rsidRDefault="005474CA" w:rsidP="00406E03">
      <w:pPr>
        <w:rPr>
          <w:rFonts w:ascii="Arial" w:hAnsi="Arial" w:cs="Arial"/>
          <w:lang w:val="en-GB"/>
        </w:rPr>
      </w:pPr>
    </w:p>
    <w:p w14:paraId="61877FDA" w14:textId="77777777" w:rsidR="002E5E8C" w:rsidRPr="003F4AD2" w:rsidRDefault="002E5E8C" w:rsidP="00406E03">
      <w:pPr>
        <w:rPr>
          <w:rFonts w:ascii="Arial" w:hAnsi="Arial" w:cs="Arial"/>
          <w:lang w:val="en-GB"/>
        </w:rPr>
      </w:pPr>
    </w:p>
    <w:p w14:paraId="2640BCF2" w14:textId="77777777" w:rsidR="002E5E8C" w:rsidRPr="003F4AD2" w:rsidRDefault="002E5E8C" w:rsidP="00406E03">
      <w:pPr>
        <w:rPr>
          <w:rFonts w:ascii="Arial" w:hAnsi="Arial" w:cs="Arial"/>
          <w:lang w:val="en-GB"/>
        </w:rPr>
      </w:pPr>
    </w:p>
    <w:p w14:paraId="1C9D45DD" w14:textId="77777777" w:rsidR="002E5E8C" w:rsidRPr="003F4AD2" w:rsidRDefault="002E5E8C" w:rsidP="00406E03">
      <w:pPr>
        <w:rPr>
          <w:rFonts w:ascii="Arial" w:hAnsi="Arial" w:cs="Arial"/>
          <w:lang w:val="en-GB"/>
        </w:rPr>
      </w:pPr>
    </w:p>
    <w:p w14:paraId="588E00BB" w14:textId="77777777" w:rsidR="00030325" w:rsidRPr="003F4AD2" w:rsidRDefault="00030325" w:rsidP="00406E03">
      <w:pPr>
        <w:rPr>
          <w:rFonts w:ascii="Arial" w:hAnsi="Arial" w:cs="Arial"/>
          <w:lang w:val="en-GB"/>
        </w:rPr>
      </w:pPr>
    </w:p>
    <w:p w14:paraId="5ABEF0C8" w14:textId="77777777" w:rsidR="00030325" w:rsidRPr="003F4AD2" w:rsidRDefault="00030325" w:rsidP="00406E03">
      <w:pPr>
        <w:rPr>
          <w:rFonts w:ascii="Arial" w:hAnsi="Arial" w:cs="Arial"/>
          <w:lang w:val="en-GB"/>
        </w:rPr>
      </w:pPr>
    </w:p>
    <w:p w14:paraId="6A28033E" w14:textId="77777777" w:rsidR="00EB0FC7" w:rsidRPr="003F4AD2" w:rsidRDefault="00280756" w:rsidP="00280756">
      <w:pPr>
        <w:rPr>
          <w:rFonts w:ascii="Arial" w:hAnsi="Arial" w:cs="Arial"/>
          <w:lang w:val="en-GB"/>
        </w:rPr>
      </w:pPr>
      <w:r w:rsidRPr="003F4AD2">
        <w:rPr>
          <w:rFonts w:ascii="Arial" w:hAnsi="Arial" w:cs="Arial"/>
          <w:lang w:val="en-GB"/>
        </w:rPr>
        <w:t>CO</w:t>
      </w:r>
      <w:r w:rsidR="00EB0FC7" w:rsidRPr="003F4AD2">
        <w:rPr>
          <w:rFonts w:ascii="Arial" w:hAnsi="Arial" w:cs="Arial"/>
          <w:lang w:val="en-GB"/>
        </w:rPr>
        <w:t>PYRIGHT NOTICE</w:t>
      </w:r>
    </w:p>
    <w:p w14:paraId="1C115285" w14:textId="77777777" w:rsidR="00EB0FC7" w:rsidRPr="003F4AD2" w:rsidRDefault="00EB0FC7" w:rsidP="00EB0FC7">
      <w:pPr>
        <w:rPr>
          <w:rFonts w:ascii="Arial" w:hAnsi="Arial" w:cs="Arial"/>
          <w:lang w:val="en-GB"/>
        </w:rPr>
      </w:pPr>
      <w:r w:rsidRPr="003F4AD2">
        <w:rPr>
          <w:rFonts w:ascii="Arial" w:hAnsi="Arial" w:cs="Arial"/>
          <w:lang w:val="en-GB"/>
        </w:rPr>
        <w:t>Copyright © EGI.eu. This work is licensed under the Creative Commons Attribution-</w:t>
      </w:r>
      <w:proofErr w:type="spellStart"/>
      <w:r w:rsidRPr="003F4AD2">
        <w:rPr>
          <w:rFonts w:ascii="Arial" w:hAnsi="Arial" w:cs="Arial"/>
          <w:lang w:val="en-GB"/>
        </w:rPr>
        <w:t>NonCommercial</w:t>
      </w:r>
      <w:proofErr w:type="spellEnd"/>
      <w:r w:rsidRPr="003F4AD2">
        <w:rPr>
          <w:rFonts w:ascii="Arial" w:hAnsi="Arial" w:cs="Arial"/>
          <w:lang w:val="en-GB"/>
        </w:rPr>
        <w:t>-</w:t>
      </w:r>
      <w:proofErr w:type="spellStart"/>
      <w:r w:rsidRPr="003F4AD2">
        <w:rPr>
          <w:rFonts w:ascii="Arial" w:hAnsi="Arial" w:cs="Arial"/>
          <w:lang w:val="en-GB"/>
        </w:rPr>
        <w:t>NoDerivs</w:t>
      </w:r>
      <w:proofErr w:type="spellEnd"/>
      <w:r w:rsidRPr="003F4AD2">
        <w:rPr>
          <w:rFonts w:ascii="Arial" w:hAnsi="Arial" w:cs="Arial"/>
          <w:lang w:val="en-GB"/>
        </w:rPr>
        <w:t xml:space="preserve"> 3.0 </w:t>
      </w:r>
      <w:proofErr w:type="spellStart"/>
      <w:r w:rsidRPr="003F4AD2">
        <w:rPr>
          <w:rFonts w:ascii="Arial" w:hAnsi="Arial" w:cs="Arial"/>
          <w:lang w:val="en-GB"/>
        </w:rPr>
        <w:t>Unported</w:t>
      </w:r>
      <w:proofErr w:type="spellEnd"/>
      <w:r w:rsidRPr="003F4AD2">
        <w:rPr>
          <w:rFonts w:ascii="Arial" w:hAnsi="Arial" w:cs="Arial"/>
          <w:lang w:val="en-GB"/>
        </w:rPr>
        <w:t xml:space="preserve"> License. To view a copy of this license, visit http://creativecommons.org/licenses/by-nc/3.0/ or send a letter to Creative Commons, 171 Second Street, Suite 300, San Francisco, California, 94105, </w:t>
      </w:r>
      <w:proofErr w:type="gramStart"/>
      <w:r w:rsidRPr="003F4AD2">
        <w:rPr>
          <w:rFonts w:ascii="Arial" w:hAnsi="Arial" w:cs="Arial"/>
          <w:lang w:val="en-GB"/>
        </w:rPr>
        <w:t>USA</w:t>
      </w:r>
      <w:proofErr w:type="gramEnd"/>
      <w:r w:rsidRPr="003F4AD2">
        <w:rPr>
          <w:rFonts w:ascii="Arial" w:hAnsi="Arial" w:cs="Arial"/>
          <w:lang w:val="en-GB"/>
        </w:rPr>
        <w:t>.</w:t>
      </w:r>
    </w:p>
    <w:p w14:paraId="5F97687E" w14:textId="77777777" w:rsidR="00EB0FC7" w:rsidRPr="003F4AD2" w:rsidRDefault="00EB0FC7" w:rsidP="00030325">
      <w:pPr>
        <w:rPr>
          <w:rFonts w:ascii="Arial" w:hAnsi="Arial" w:cs="Arial"/>
          <w:lang w:val="en-GB"/>
        </w:rPr>
      </w:pPr>
      <w:proofErr w:type="gramStart"/>
      <w:r w:rsidRPr="003F4AD2">
        <w:rPr>
          <w:rFonts w:ascii="Arial" w:hAnsi="Arial" w:cs="Arial"/>
          <w:lang w:val="en-GB"/>
        </w:rPr>
        <w:t>The work must be attributed by attaching the following reference to the copied elements</w:t>
      </w:r>
      <w:proofErr w:type="gramEnd"/>
      <w:r w:rsidRPr="003F4AD2">
        <w:rPr>
          <w:rFonts w:ascii="Arial" w:hAnsi="Arial" w:cs="Arial"/>
          <w:lang w:val="en-GB"/>
        </w:rPr>
        <w:t xml:space="preserve">: “Copyright © EGI.eu (www.egi.eu). Using this document in a way and/or for purposes not foreseen in the </w:t>
      </w:r>
      <w:proofErr w:type="gramStart"/>
      <w:r w:rsidRPr="003F4AD2">
        <w:rPr>
          <w:rFonts w:ascii="Arial" w:hAnsi="Arial" w:cs="Arial"/>
          <w:lang w:val="en-GB"/>
        </w:rPr>
        <w:t>license,</w:t>
      </w:r>
      <w:proofErr w:type="gramEnd"/>
      <w:r w:rsidRPr="003F4AD2">
        <w:rPr>
          <w:rFonts w:ascii="Arial" w:hAnsi="Arial" w:cs="Arial"/>
          <w:lang w:val="en-GB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sectPr w:rsidR="00EB0FC7" w:rsidRPr="003F4AD2" w:rsidSect="00CC47CB">
      <w:headerReference w:type="default" r:id="rId10"/>
      <w:footerReference w:type="default" r:id="rId11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13608" w14:textId="77777777" w:rsidR="00123E84" w:rsidRDefault="00123E84" w:rsidP="00D360F3">
      <w:pPr>
        <w:spacing w:after="0" w:line="240" w:lineRule="auto"/>
      </w:pPr>
      <w:r>
        <w:separator/>
      </w:r>
    </w:p>
  </w:endnote>
  <w:endnote w:type="continuationSeparator" w:id="0">
    <w:p w14:paraId="09BAFB15" w14:textId="77777777" w:rsidR="00123E84" w:rsidRDefault="00123E84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5169677" w14:textId="77777777" w:rsidR="00123E84" w:rsidRPr="00B84C1F" w:rsidRDefault="00123E8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4C1F">
          <w:rPr>
            <w:rFonts w:ascii="Arial" w:hAnsi="Arial" w:cs="Arial"/>
            <w:sz w:val="20"/>
            <w:szCs w:val="20"/>
          </w:rPr>
          <w:fldChar w:fldCharType="begin"/>
        </w:r>
        <w:r w:rsidRPr="00B84C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4C1F">
          <w:rPr>
            <w:rFonts w:ascii="Arial" w:hAnsi="Arial" w:cs="Arial"/>
            <w:sz w:val="20"/>
            <w:szCs w:val="20"/>
          </w:rPr>
          <w:fldChar w:fldCharType="separate"/>
        </w:r>
        <w:r w:rsidR="00727C42" w:rsidRPr="00727C42">
          <w:rPr>
            <w:rFonts w:cs="Arial"/>
            <w:noProof/>
            <w:sz w:val="20"/>
            <w:szCs w:val="20"/>
          </w:rPr>
          <w:t>10</w:t>
        </w:r>
        <w:r w:rsidRPr="00B84C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E9711CC" w14:textId="77777777" w:rsidR="00123E84" w:rsidRDefault="00123E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77847" w14:textId="77777777" w:rsidR="00123E84" w:rsidRDefault="00123E84" w:rsidP="00D360F3">
      <w:pPr>
        <w:spacing w:after="0" w:line="240" w:lineRule="auto"/>
      </w:pPr>
      <w:r>
        <w:separator/>
      </w:r>
    </w:p>
  </w:footnote>
  <w:footnote w:type="continuationSeparator" w:id="0">
    <w:p w14:paraId="2DD737DC" w14:textId="77777777" w:rsidR="00123E84" w:rsidRDefault="00123E84" w:rsidP="00D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123E84" w14:paraId="14D55B53" w14:textId="77777777" w:rsidTr="009B3D32">
      <w:trPr>
        <w:trHeight w:val="1131"/>
      </w:trPr>
      <w:tc>
        <w:tcPr>
          <w:tcW w:w="2559" w:type="dxa"/>
        </w:tcPr>
        <w:p w14:paraId="3C215CC2" w14:textId="77777777" w:rsidR="00123E84" w:rsidRDefault="00123E84" w:rsidP="009B3D32">
          <w:pPr>
            <w:pStyle w:val="Header"/>
            <w:tabs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77AB2324" wp14:editId="7B701E13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66F064C0" w14:textId="77777777" w:rsidR="00123E84" w:rsidRDefault="00123E84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73EC4CD" wp14:editId="5E10B6BA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2F5617A2" w14:textId="77777777" w:rsidR="00123E84" w:rsidRDefault="00123E84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423ED7A2" wp14:editId="7FE3486D">
                <wp:extent cx="1981200" cy="80010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1D3ED7" w14:textId="77777777" w:rsidR="00123E84" w:rsidRDefault="00123E84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796"/>
    <w:multiLevelType w:val="hybridMultilevel"/>
    <w:tmpl w:val="45DC96B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7CA091A"/>
    <w:multiLevelType w:val="hybridMultilevel"/>
    <w:tmpl w:val="6AFA9982"/>
    <w:lvl w:ilvl="0" w:tplc="2F2879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D43"/>
    <w:multiLevelType w:val="hybridMultilevel"/>
    <w:tmpl w:val="04FA52C4"/>
    <w:lvl w:ilvl="0" w:tplc="FD008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4B1D"/>
    <w:multiLevelType w:val="hybridMultilevel"/>
    <w:tmpl w:val="A816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4506"/>
    <w:multiLevelType w:val="hybridMultilevel"/>
    <w:tmpl w:val="7B82C88E"/>
    <w:lvl w:ilvl="0" w:tplc="FD008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5954"/>
    <w:multiLevelType w:val="hybridMultilevel"/>
    <w:tmpl w:val="D42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49E9"/>
    <w:multiLevelType w:val="hybridMultilevel"/>
    <w:tmpl w:val="630C5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E2546"/>
    <w:multiLevelType w:val="hybridMultilevel"/>
    <w:tmpl w:val="301C2A80"/>
    <w:lvl w:ilvl="0" w:tplc="839ECF9E">
      <w:start w:val="5"/>
      <w:numFmt w:val="bullet"/>
      <w:lvlText w:val="-"/>
      <w:lvlJc w:val="left"/>
      <w:pPr>
        <w:ind w:left="7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3C9"/>
    <w:multiLevelType w:val="hybridMultilevel"/>
    <w:tmpl w:val="6AF238D8"/>
    <w:lvl w:ilvl="0" w:tplc="3E9669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CE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C8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8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E87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C7E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626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07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814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6C4923"/>
    <w:multiLevelType w:val="hybridMultilevel"/>
    <w:tmpl w:val="9B70C85C"/>
    <w:lvl w:ilvl="0" w:tplc="9A4844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094"/>
    <w:multiLevelType w:val="hybridMultilevel"/>
    <w:tmpl w:val="BEE6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56723D"/>
    <w:multiLevelType w:val="hybridMultilevel"/>
    <w:tmpl w:val="BF5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15B9C"/>
    <w:multiLevelType w:val="hybridMultilevel"/>
    <w:tmpl w:val="756627D6"/>
    <w:lvl w:ilvl="0" w:tplc="AFE209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C7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447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448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AF1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C7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AD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4C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0B8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7B5FEF"/>
    <w:multiLevelType w:val="hybridMultilevel"/>
    <w:tmpl w:val="9B50C6D8"/>
    <w:lvl w:ilvl="0" w:tplc="FD008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363AB"/>
    <w:multiLevelType w:val="hybridMultilevel"/>
    <w:tmpl w:val="B97683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32FE07B2"/>
    <w:multiLevelType w:val="hybridMultilevel"/>
    <w:tmpl w:val="B3EE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C3B4A"/>
    <w:multiLevelType w:val="hybridMultilevel"/>
    <w:tmpl w:val="A668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E2178"/>
    <w:multiLevelType w:val="hybridMultilevel"/>
    <w:tmpl w:val="3EC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E0E10"/>
    <w:multiLevelType w:val="hybridMultilevel"/>
    <w:tmpl w:val="F842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508B"/>
    <w:multiLevelType w:val="hybridMultilevel"/>
    <w:tmpl w:val="7356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1196E"/>
    <w:multiLevelType w:val="hybridMultilevel"/>
    <w:tmpl w:val="FA12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50220"/>
    <w:multiLevelType w:val="multilevel"/>
    <w:tmpl w:val="512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520F3"/>
    <w:multiLevelType w:val="hybridMultilevel"/>
    <w:tmpl w:val="C3122AB4"/>
    <w:lvl w:ilvl="0" w:tplc="47200F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42669"/>
    <w:multiLevelType w:val="hybridMultilevel"/>
    <w:tmpl w:val="9E9C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46579"/>
    <w:multiLevelType w:val="hybridMultilevel"/>
    <w:tmpl w:val="35A2E8AC"/>
    <w:lvl w:ilvl="0" w:tplc="839ECF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34B69"/>
    <w:multiLevelType w:val="hybridMultilevel"/>
    <w:tmpl w:val="635C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D6B8E"/>
    <w:multiLevelType w:val="hybridMultilevel"/>
    <w:tmpl w:val="F0CA1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B63A5"/>
    <w:multiLevelType w:val="hybridMultilevel"/>
    <w:tmpl w:val="FA8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3"/>
  </w:num>
  <w:num w:numId="4">
    <w:abstractNumId w:val="29"/>
  </w:num>
  <w:num w:numId="5">
    <w:abstractNumId w:val="32"/>
  </w:num>
  <w:num w:numId="6">
    <w:abstractNumId w:val="20"/>
  </w:num>
  <w:num w:numId="7">
    <w:abstractNumId w:val="8"/>
  </w:num>
  <w:num w:numId="8">
    <w:abstractNumId w:val="30"/>
  </w:num>
  <w:num w:numId="9">
    <w:abstractNumId w:val="21"/>
  </w:num>
  <w:num w:numId="10">
    <w:abstractNumId w:val="28"/>
  </w:num>
  <w:num w:numId="11">
    <w:abstractNumId w:val="11"/>
  </w:num>
  <w:num w:numId="12">
    <w:abstractNumId w:val="16"/>
  </w:num>
  <w:num w:numId="13">
    <w:abstractNumId w:val="5"/>
  </w:num>
  <w:num w:numId="14">
    <w:abstractNumId w:val="10"/>
  </w:num>
  <w:num w:numId="15">
    <w:abstractNumId w:val="6"/>
  </w:num>
  <w:num w:numId="16">
    <w:abstractNumId w:val="22"/>
  </w:num>
  <w:num w:numId="17">
    <w:abstractNumId w:val="31"/>
  </w:num>
  <w:num w:numId="18">
    <w:abstractNumId w:val="19"/>
  </w:num>
  <w:num w:numId="19">
    <w:abstractNumId w:val="18"/>
  </w:num>
  <w:num w:numId="20">
    <w:abstractNumId w:val="3"/>
  </w:num>
  <w:num w:numId="21">
    <w:abstractNumId w:val="1"/>
  </w:num>
  <w:num w:numId="22">
    <w:abstractNumId w:val="2"/>
  </w:num>
  <w:num w:numId="23">
    <w:abstractNumId w:val="4"/>
  </w:num>
  <w:num w:numId="24">
    <w:abstractNumId w:val="15"/>
  </w:num>
  <w:num w:numId="25">
    <w:abstractNumId w:val="24"/>
  </w:num>
  <w:num w:numId="26">
    <w:abstractNumId w:val="0"/>
  </w:num>
  <w:num w:numId="27">
    <w:abstractNumId w:val="13"/>
  </w:num>
  <w:num w:numId="28">
    <w:abstractNumId w:val="17"/>
  </w:num>
  <w:num w:numId="29">
    <w:abstractNumId w:val="34"/>
  </w:num>
  <w:num w:numId="30">
    <w:abstractNumId w:val="23"/>
  </w:num>
  <w:num w:numId="31">
    <w:abstractNumId w:val="27"/>
  </w:num>
  <w:num w:numId="32">
    <w:abstractNumId w:val="14"/>
  </w:num>
  <w:num w:numId="33">
    <w:abstractNumId w:val="9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01DC7"/>
    <w:rsid w:val="0000406F"/>
    <w:rsid w:val="00005968"/>
    <w:rsid w:val="00017E20"/>
    <w:rsid w:val="00020309"/>
    <w:rsid w:val="000211DC"/>
    <w:rsid w:val="00023E97"/>
    <w:rsid w:val="00025DFA"/>
    <w:rsid w:val="0002686D"/>
    <w:rsid w:val="00030325"/>
    <w:rsid w:val="0004004E"/>
    <w:rsid w:val="00045C16"/>
    <w:rsid w:val="00046785"/>
    <w:rsid w:val="00046D76"/>
    <w:rsid w:val="000472A4"/>
    <w:rsid w:val="0004798B"/>
    <w:rsid w:val="000505C0"/>
    <w:rsid w:val="00053EFD"/>
    <w:rsid w:val="00054259"/>
    <w:rsid w:val="00056618"/>
    <w:rsid w:val="00056632"/>
    <w:rsid w:val="0005681F"/>
    <w:rsid w:val="00062C17"/>
    <w:rsid w:val="00064086"/>
    <w:rsid w:val="00066CD3"/>
    <w:rsid w:val="000721DF"/>
    <w:rsid w:val="00072E45"/>
    <w:rsid w:val="0007375F"/>
    <w:rsid w:val="000743AC"/>
    <w:rsid w:val="00076904"/>
    <w:rsid w:val="00076A9B"/>
    <w:rsid w:val="00076EB1"/>
    <w:rsid w:val="00077E62"/>
    <w:rsid w:val="000948E9"/>
    <w:rsid w:val="000A13AA"/>
    <w:rsid w:val="000A5EE4"/>
    <w:rsid w:val="000A60B9"/>
    <w:rsid w:val="000A759A"/>
    <w:rsid w:val="000B0D4F"/>
    <w:rsid w:val="000B0E54"/>
    <w:rsid w:val="000B2159"/>
    <w:rsid w:val="000B679D"/>
    <w:rsid w:val="000B7FEB"/>
    <w:rsid w:val="000C0338"/>
    <w:rsid w:val="000C0836"/>
    <w:rsid w:val="000C0C79"/>
    <w:rsid w:val="000C3474"/>
    <w:rsid w:val="000C610C"/>
    <w:rsid w:val="000C62D9"/>
    <w:rsid w:val="000D0543"/>
    <w:rsid w:val="000D0583"/>
    <w:rsid w:val="000D5110"/>
    <w:rsid w:val="000D6CAA"/>
    <w:rsid w:val="000E14EA"/>
    <w:rsid w:val="000E4FA6"/>
    <w:rsid w:val="000E63E1"/>
    <w:rsid w:val="000F3A90"/>
    <w:rsid w:val="000F671D"/>
    <w:rsid w:val="0010012E"/>
    <w:rsid w:val="00101595"/>
    <w:rsid w:val="00103601"/>
    <w:rsid w:val="001059BE"/>
    <w:rsid w:val="00106EA0"/>
    <w:rsid w:val="00112125"/>
    <w:rsid w:val="001146DE"/>
    <w:rsid w:val="00116141"/>
    <w:rsid w:val="00123E84"/>
    <w:rsid w:val="001245E0"/>
    <w:rsid w:val="00130131"/>
    <w:rsid w:val="001307C7"/>
    <w:rsid w:val="00131507"/>
    <w:rsid w:val="00135CB7"/>
    <w:rsid w:val="00137E0B"/>
    <w:rsid w:val="0014315A"/>
    <w:rsid w:val="0014368A"/>
    <w:rsid w:val="00147969"/>
    <w:rsid w:val="00147A15"/>
    <w:rsid w:val="00147FAF"/>
    <w:rsid w:val="001511EF"/>
    <w:rsid w:val="00152A37"/>
    <w:rsid w:val="00152D02"/>
    <w:rsid w:val="00154441"/>
    <w:rsid w:val="0015551E"/>
    <w:rsid w:val="00160170"/>
    <w:rsid w:val="00160E04"/>
    <w:rsid w:val="001610B0"/>
    <w:rsid w:val="00167AD9"/>
    <w:rsid w:val="00170BB8"/>
    <w:rsid w:val="0017134F"/>
    <w:rsid w:val="00174CF8"/>
    <w:rsid w:val="0017674A"/>
    <w:rsid w:val="00183D1A"/>
    <w:rsid w:val="001845D6"/>
    <w:rsid w:val="0018580F"/>
    <w:rsid w:val="0018724B"/>
    <w:rsid w:val="00195369"/>
    <w:rsid w:val="001A011C"/>
    <w:rsid w:val="001A2E14"/>
    <w:rsid w:val="001A44DC"/>
    <w:rsid w:val="001A4C01"/>
    <w:rsid w:val="001A5011"/>
    <w:rsid w:val="001A6D2D"/>
    <w:rsid w:val="001B0BE9"/>
    <w:rsid w:val="001B4FFE"/>
    <w:rsid w:val="001B5635"/>
    <w:rsid w:val="001B7DC6"/>
    <w:rsid w:val="001C4968"/>
    <w:rsid w:val="001C7C7B"/>
    <w:rsid w:val="001D04C8"/>
    <w:rsid w:val="001D189A"/>
    <w:rsid w:val="001D430D"/>
    <w:rsid w:val="001D54D3"/>
    <w:rsid w:val="001D7CD9"/>
    <w:rsid w:val="001E4F27"/>
    <w:rsid w:val="001F4B8A"/>
    <w:rsid w:val="001F5947"/>
    <w:rsid w:val="002030B8"/>
    <w:rsid w:val="0020574B"/>
    <w:rsid w:val="00207888"/>
    <w:rsid w:val="00207AEF"/>
    <w:rsid w:val="0021004F"/>
    <w:rsid w:val="00211E88"/>
    <w:rsid w:val="00214799"/>
    <w:rsid w:val="0021496A"/>
    <w:rsid w:val="00220CCB"/>
    <w:rsid w:val="00220E33"/>
    <w:rsid w:val="0022465E"/>
    <w:rsid w:val="002302A5"/>
    <w:rsid w:val="002311CC"/>
    <w:rsid w:val="002315C7"/>
    <w:rsid w:val="00231E33"/>
    <w:rsid w:val="00234E1C"/>
    <w:rsid w:val="002353CA"/>
    <w:rsid w:val="00237CE8"/>
    <w:rsid w:val="00240B1D"/>
    <w:rsid w:val="00241958"/>
    <w:rsid w:val="00241A31"/>
    <w:rsid w:val="002427E7"/>
    <w:rsid w:val="00246281"/>
    <w:rsid w:val="00250A8D"/>
    <w:rsid w:val="00250F1B"/>
    <w:rsid w:val="00254883"/>
    <w:rsid w:val="00257D1E"/>
    <w:rsid w:val="00260201"/>
    <w:rsid w:val="00260DEF"/>
    <w:rsid w:val="0026269A"/>
    <w:rsid w:val="00262FCD"/>
    <w:rsid w:val="002662BC"/>
    <w:rsid w:val="002804C6"/>
    <w:rsid w:val="00280756"/>
    <w:rsid w:val="0028276F"/>
    <w:rsid w:val="00283D5E"/>
    <w:rsid w:val="00284268"/>
    <w:rsid w:val="0028612C"/>
    <w:rsid w:val="002876AD"/>
    <w:rsid w:val="00293479"/>
    <w:rsid w:val="002A2E06"/>
    <w:rsid w:val="002A5C5D"/>
    <w:rsid w:val="002A6A32"/>
    <w:rsid w:val="002A7233"/>
    <w:rsid w:val="002B1913"/>
    <w:rsid w:val="002B213B"/>
    <w:rsid w:val="002B5E35"/>
    <w:rsid w:val="002B6F36"/>
    <w:rsid w:val="002C280F"/>
    <w:rsid w:val="002C3D71"/>
    <w:rsid w:val="002C6573"/>
    <w:rsid w:val="002D2434"/>
    <w:rsid w:val="002D397E"/>
    <w:rsid w:val="002D481D"/>
    <w:rsid w:val="002D4DCB"/>
    <w:rsid w:val="002D5ADA"/>
    <w:rsid w:val="002D76ED"/>
    <w:rsid w:val="002E2532"/>
    <w:rsid w:val="002E27B7"/>
    <w:rsid w:val="002E297F"/>
    <w:rsid w:val="002E3337"/>
    <w:rsid w:val="002E5E8C"/>
    <w:rsid w:val="002E6409"/>
    <w:rsid w:val="002E6CC4"/>
    <w:rsid w:val="002F1567"/>
    <w:rsid w:val="002F3A39"/>
    <w:rsid w:val="002F489A"/>
    <w:rsid w:val="002F4B75"/>
    <w:rsid w:val="002F4EF1"/>
    <w:rsid w:val="002F75EF"/>
    <w:rsid w:val="0030069E"/>
    <w:rsid w:val="00303880"/>
    <w:rsid w:val="0030494D"/>
    <w:rsid w:val="0030774F"/>
    <w:rsid w:val="00313121"/>
    <w:rsid w:val="00314E48"/>
    <w:rsid w:val="00316DDD"/>
    <w:rsid w:val="00317AA2"/>
    <w:rsid w:val="00324BFB"/>
    <w:rsid w:val="00326059"/>
    <w:rsid w:val="00326CBF"/>
    <w:rsid w:val="00327D82"/>
    <w:rsid w:val="003324B1"/>
    <w:rsid w:val="00337DC4"/>
    <w:rsid w:val="0034012C"/>
    <w:rsid w:val="00341D0F"/>
    <w:rsid w:val="0034656C"/>
    <w:rsid w:val="00351985"/>
    <w:rsid w:val="00354261"/>
    <w:rsid w:val="003569B4"/>
    <w:rsid w:val="00361D6C"/>
    <w:rsid w:val="00361E29"/>
    <w:rsid w:val="0036259C"/>
    <w:rsid w:val="00364F7F"/>
    <w:rsid w:val="003660F1"/>
    <w:rsid w:val="00367B27"/>
    <w:rsid w:val="00367FA9"/>
    <w:rsid w:val="00370B92"/>
    <w:rsid w:val="003729DB"/>
    <w:rsid w:val="00374087"/>
    <w:rsid w:val="00377339"/>
    <w:rsid w:val="00381410"/>
    <w:rsid w:val="00383D77"/>
    <w:rsid w:val="00391F7A"/>
    <w:rsid w:val="0039481C"/>
    <w:rsid w:val="00395C28"/>
    <w:rsid w:val="00396A07"/>
    <w:rsid w:val="003A06B5"/>
    <w:rsid w:val="003A3098"/>
    <w:rsid w:val="003A64AF"/>
    <w:rsid w:val="003A78CF"/>
    <w:rsid w:val="003B1DE4"/>
    <w:rsid w:val="003B24EC"/>
    <w:rsid w:val="003B38F5"/>
    <w:rsid w:val="003C1643"/>
    <w:rsid w:val="003C1B23"/>
    <w:rsid w:val="003C2419"/>
    <w:rsid w:val="003C4393"/>
    <w:rsid w:val="003C4439"/>
    <w:rsid w:val="003C6006"/>
    <w:rsid w:val="003C7A22"/>
    <w:rsid w:val="003E2317"/>
    <w:rsid w:val="003E3121"/>
    <w:rsid w:val="003E5C64"/>
    <w:rsid w:val="003E78B6"/>
    <w:rsid w:val="003F355D"/>
    <w:rsid w:val="003F4AD2"/>
    <w:rsid w:val="003F4C25"/>
    <w:rsid w:val="003F5A7D"/>
    <w:rsid w:val="00401B69"/>
    <w:rsid w:val="004049E2"/>
    <w:rsid w:val="00404F22"/>
    <w:rsid w:val="00406E03"/>
    <w:rsid w:val="00407C20"/>
    <w:rsid w:val="00407C5F"/>
    <w:rsid w:val="00410F8C"/>
    <w:rsid w:val="004140B4"/>
    <w:rsid w:val="004175AD"/>
    <w:rsid w:val="00434457"/>
    <w:rsid w:val="00435C93"/>
    <w:rsid w:val="004378DA"/>
    <w:rsid w:val="00441067"/>
    <w:rsid w:val="004453B5"/>
    <w:rsid w:val="004464E9"/>
    <w:rsid w:val="00456B49"/>
    <w:rsid w:val="00460C61"/>
    <w:rsid w:val="00466442"/>
    <w:rsid w:val="00470291"/>
    <w:rsid w:val="00471A68"/>
    <w:rsid w:val="00472744"/>
    <w:rsid w:val="00474B3D"/>
    <w:rsid w:val="0047697A"/>
    <w:rsid w:val="00477782"/>
    <w:rsid w:val="004815F9"/>
    <w:rsid w:val="00482965"/>
    <w:rsid w:val="00482A13"/>
    <w:rsid w:val="004869BC"/>
    <w:rsid w:val="00496B55"/>
    <w:rsid w:val="00496D2D"/>
    <w:rsid w:val="004A0E65"/>
    <w:rsid w:val="004A1B2A"/>
    <w:rsid w:val="004A3E2A"/>
    <w:rsid w:val="004A47F0"/>
    <w:rsid w:val="004A61AC"/>
    <w:rsid w:val="004A6316"/>
    <w:rsid w:val="004A75FA"/>
    <w:rsid w:val="004B1588"/>
    <w:rsid w:val="004B4882"/>
    <w:rsid w:val="004B7EF7"/>
    <w:rsid w:val="004C4485"/>
    <w:rsid w:val="004D01B1"/>
    <w:rsid w:val="004D18AB"/>
    <w:rsid w:val="004E11A8"/>
    <w:rsid w:val="004E3961"/>
    <w:rsid w:val="004F047D"/>
    <w:rsid w:val="004F2ECD"/>
    <w:rsid w:val="004F3783"/>
    <w:rsid w:val="004F514D"/>
    <w:rsid w:val="0050047E"/>
    <w:rsid w:val="005006F7"/>
    <w:rsid w:val="00503BC8"/>
    <w:rsid w:val="00504352"/>
    <w:rsid w:val="00504981"/>
    <w:rsid w:val="0050675F"/>
    <w:rsid w:val="0051272E"/>
    <w:rsid w:val="00512D28"/>
    <w:rsid w:val="00516EB6"/>
    <w:rsid w:val="0051756F"/>
    <w:rsid w:val="005205C4"/>
    <w:rsid w:val="00520E96"/>
    <w:rsid w:val="005221C2"/>
    <w:rsid w:val="00523F74"/>
    <w:rsid w:val="005258AE"/>
    <w:rsid w:val="00533E9E"/>
    <w:rsid w:val="00534BA7"/>
    <w:rsid w:val="005356A7"/>
    <w:rsid w:val="00536958"/>
    <w:rsid w:val="0053745F"/>
    <w:rsid w:val="005433FE"/>
    <w:rsid w:val="00544760"/>
    <w:rsid w:val="005474CA"/>
    <w:rsid w:val="00553133"/>
    <w:rsid w:val="005537C5"/>
    <w:rsid w:val="005612DF"/>
    <w:rsid w:val="005615F4"/>
    <w:rsid w:val="00563DEC"/>
    <w:rsid w:val="005754CC"/>
    <w:rsid w:val="00577C8D"/>
    <w:rsid w:val="005834D4"/>
    <w:rsid w:val="00584594"/>
    <w:rsid w:val="00590B51"/>
    <w:rsid w:val="00597F2D"/>
    <w:rsid w:val="005A0E30"/>
    <w:rsid w:val="005A217F"/>
    <w:rsid w:val="005A3024"/>
    <w:rsid w:val="005A5CCE"/>
    <w:rsid w:val="005B37DB"/>
    <w:rsid w:val="005B3ABA"/>
    <w:rsid w:val="005B689B"/>
    <w:rsid w:val="005C580D"/>
    <w:rsid w:val="005C6240"/>
    <w:rsid w:val="005C6C06"/>
    <w:rsid w:val="005C6EA2"/>
    <w:rsid w:val="005D04D9"/>
    <w:rsid w:val="005D76CB"/>
    <w:rsid w:val="005E1774"/>
    <w:rsid w:val="005E596B"/>
    <w:rsid w:val="005E6297"/>
    <w:rsid w:val="005E6EFC"/>
    <w:rsid w:val="005E72A1"/>
    <w:rsid w:val="005E753F"/>
    <w:rsid w:val="005F1C87"/>
    <w:rsid w:val="005F2343"/>
    <w:rsid w:val="005F475C"/>
    <w:rsid w:val="005F4A0F"/>
    <w:rsid w:val="005F62B3"/>
    <w:rsid w:val="005F6F01"/>
    <w:rsid w:val="006043AA"/>
    <w:rsid w:val="006055DC"/>
    <w:rsid w:val="0060632E"/>
    <w:rsid w:val="0060707D"/>
    <w:rsid w:val="00613329"/>
    <w:rsid w:val="006161F8"/>
    <w:rsid w:val="00616DEF"/>
    <w:rsid w:val="00621B67"/>
    <w:rsid w:val="00623F7D"/>
    <w:rsid w:val="00634AF5"/>
    <w:rsid w:val="00641EFD"/>
    <w:rsid w:val="0064387E"/>
    <w:rsid w:val="00646916"/>
    <w:rsid w:val="00650C52"/>
    <w:rsid w:val="00652F9E"/>
    <w:rsid w:val="0065394B"/>
    <w:rsid w:val="00653C8E"/>
    <w:rsid w:val="006576F6"/>
    <w:rsid w:val="00660CF8"/>
    <w:rsid w:val="00661506"/>
    <w:rsid w:val="00662AB0"/>
    <w:rsid w:val="00666116"/>
    <w:rsid w:val="00670E4D"/>
    <w:rsid w:val="00677BF5"/>
    <w:rsid w:val="00683999"/>
    <w:rsid w:val="00687568"/>
    <w:rsid w:val="00697B62"/>
    <w:rsid w:val="006B1D9B"/>
    <w:rsid w:val="006B280C"/>
    <w:rsid w:val="006B5409"/>
    <w:rsid w:val="006C3520"/>
    <w:rsid w:val="006C3C49"/>
    <w:rsid w:val="006C7008"/>
    <w:rsid w:val="006D2220"/>
    <w:rsid w:val="006D3405"/>
    <w:rsid w:val="006D51F4"/>
    <w:rsid w:val="006D58A2"/>
    <w:rsid w:val="006D5B7C"/>
    <w:rsid w:val="006D6E64"/>
    <w:rsid w:val="006D706C"/>
    <w:rsid w:val="006D7196"/>
    <w:rsid w:val="006E14A6"/>
    <w:rsid w:val="006E1BEC"/>
    <w:rsid w:val="006F0BF5"/>
    <w:rsid w:val="006F3162"/>
    <w:rsid w:val="007000B2"/>
    <w:rsid w:val="007032A4"/>
    <w:rsid w:val="00704B4E"/>
    <w:rsid w:val="00704B62"/>
    <w:rsid w:val="007056AC"/>
    <w:rsid w:val="0070640B"/>
    <w:rsid w:val="0071285A"/>
    <w:rsid w:val="00722286"/>
    <w:rsid w:val="00722874"/>
    <w:rsid w:val="0072396A"/>
    <w:rsid w:val="00723AB0"/>
    <w:rsid w:val="00727C42"/>
    <w:rsid w:val="00730D5A"/>
    <w:rsid w:val="00734B9E"/>
    <w:rsid w:val="00735220"/>
    <w:rsid w:val="00744A4A"/>
    <w:rsid w:val="00744C40"/>
    <w:rsid w:val="00753BC7"/>
    <w:rsid w:val="00754950"/>
    <w:rsid w:val="00756C1E"/>
    <w:rsid w:val="00774B1B"/>
    <w:rsid w:val="00775423"/>
    <w:rsid w:val="00776E21"/>
    <w:rsid w:val="007776A6"/>
    <w:rsid w:val="00781DEE"/>
    <w:rsid w:val="0078779B"/>
    <w:rsid w:val="00787E69"/>
    <w:rsid w:val="00790472"/>
    <w:rsid w:val="00790BE7"/>
    <w:rsid w:val="0079231F"/>
    <w:rsid w:val="007942EF"/>
    <w:rsid w:val="007A26B8"/>
    <w:rsid w:val="007A2D8F"/>
    <w:rsid w:val="007A2DBD"/>
    <w:rsid w:val="007A56AD"/>
    <w:rsid w:val="007B25A1"/>
    <w:rsid w:val="007B5BA7"/>
    <w:rsid w:val="007C13AC"/>
    <w:rsid w:val="007C231B"/>
    <w:rsid w:val="007C2EBF"/>
    <w:rsid w:val="007C5F6E"/>
    <w:rsid w:val="007D2522"/>
    <w:rsid w:val="007D27EE"/>
    <w:rsid w:val="007D2AE7"/>
    <w:rsid w:val="007E01D7"/>
    <w:rsid w:val="007E0F98"/>
    <w:rsid w:val="007E36D8"/>
    <w:rsid w:val="007E39BA"/>
    <w:rsid w:val="007E49DA"/>
    <w:rsid w:val="007F04BA"/>
    <w:rsid w:val="007F61E9"/>
    <w:rsid w:val="007F7D8B"/>
    <w:rsid w:val="0080032E"/>
    <w:rsid w:val="00800A0E"/>
    <w:rsid w:val="00800DFE"/>
    <w:rsid w:val="00803A9A"/>
    <w:rsid w:val="00806061"/>
    <w:rsid w:val="008079B4"/>
    <w:rsid w:val="00817CDC"/>
    <w:rsid w:val="0082509A"/>
    <w:rsid w:val="00825955"/>
    <w:rsid w:val="00826108"/>
    <w:rsid w:val="00826DE8"/>
    <w:rsid w:val="00826F18"/>
    <w:rsid w:val="00833094"/>
    <w:rsid w:val="008357AC"/>
    <w:rsid w:val="00836391"/>
    <w:rsid w:val="00837531"/>
    <w:rsid w:val="008460E3"/>
    <w:rsid w:val="008473E1"/>
    <w:rsid w:val="00850814"/>
    <w:rsid w:val="00851D4F"/>
    <w:rsid w:val="00851EB0"/>
    <w:rsid w:val="0085345C"/>
    <w:rsid w:val="00855AF6"/>
    <w:rsid w:val="00855C63"/>
    <w:rsid w:val="00856587"/>
    <w:rsid w:val="008702BC"/>
    <w:rsid w:val="008711EB"/>
    <w:rsid w:val="00871E2B"/>
    <w:rsid w:val="008722B2"/>
    <w:rsid w:val="00873782"/>
    <w:rsid w:val="0087461A"/>
    <w:rsid w:val="0087506F"/>
    <w:rsid w:val="00877567"/>
    <w:rsid w:val="00880C84"/>
    <w:rsid w:val="008838D5"/>
    <w:rsid w:val="008858C2"/>
    <w:rsid w:val="00885DFD"/>
    <w:rsid w:val="00893324"/>
    <w:rsid w:val="00893726"/>
    <w:rsid w:val="00894AB6"/>
    <w:rsid w:val="00896C3B"/>
    <w:rsid w:val="008974E9"/>
    <w:rsid w:val="008A1465"/>
    <w:rsid w:val="008A35F7"/>
    <w:rsid w:val="008A654C"/>
    <w:rsid w:val="008B0585"/>
    <w:rsid w:val="008B133D"/>
    <w:rsid w:val="008B1B0B"/>
    <w:rsid w:val="008B3BB4"/>
    <w:rsid w:val="008B3E40"/>
    <w:rsid w:val="008B5A03"/>
    <w:rsid w:val="008C002B"/>
    <w:rsid w:val="008C261B"/>
    <w:rsid w:val="008C6A89"/>
    <w:rsid w:val="008C76BD"/>
    <w:rsid w:val="008D0657"/>
    <w:rsid w:val="008D0C33"/>
    <w:rsid w:val="008D2076"/>
    <w:rsid w:val="008D30A5"/>
    <w:rsid w:val="008D3FF9"/>
    <w:rsid w:val="008D4591"/>
    <w:rsid w:val="008D48B9"/>
    <w:rsid w:val="008D4C4E"/>
    <w:rsid w:val="008E0CF7"/>
    <w:rsid w:val="008E22DD"/>
    <w:rsid w:val="008E29A8"/>
    <w:rsid w:val="008E3CE6"/>
    <w:rsid w:val="008E62CA"/>
    <w:rsid w:val="008F13F0"/>
    <w:rsid w:val="0090199F"/>
    <w:rsid w:val="00905A07"/>
    <w:rsid w:val="00913A56"/>
    <w:rsid w:val="0091658D"/>
    <w:rsid w:val="00920C73"/>
    <w:rsid w:val="00920F00"/>
    <w:rsid w:val="00921F50"/>
    <w:rsid w:val="0092322E"/>
    <w:rsid w:val="0092438C"/>
    <w:rsid w:val="009257C2"/>
    <w:rsid w:val="0093116A"/>
    <w:rsid w:val="00931ACD"/>
    <w:rsid w:val="00931DE5"/>
    <w:rsid w:val="00935BF6"/>
    <w:rsid w:val="00942854"/>
    <w:rsid w:val="009475B2"/>
    <w:rsid w:val="0095174A"/>
    <w:rsid w:val="00952538"/>
    <w:rsid w:val="00952E9A"/>
    <w:rsid w:val="00953E74"/>
    <w:rsid w:val="009544F2"/>
    <w:rsid w:val="00954EEA"/>
    <w:rsid w:val="009575A2"/>
    <w:rsid w:val="009577FD"/>
    <w:rsid w:val="009609F0"/>
    <w:rsid w:val="009710C4"/>
    <w:rsid w:val="00972913"/>
    <w:rsid w:val="00972921"/>
    <w:rsid w:val="00972D2C"/>
    <w:rsid w:val="0097373A"/>
    <w:rsid w:val="0097542B"/>
    <w:rsid w:val="00977DA3"/>
    <w:rsid w:val="0098605D"/>
    <w:rsid w:val="009875AB"/>
    <w:rsid w:val="00991097"/>
    <w:rsid w:val="0099145B"/>
    <w:rsid w:val="009917AB"/>
    <w:rsid w:val="009A028D"/>
    <w:rsid w:val="009A365C"/>
    <w:rsid w:val="009A3DEF"/>
    <w:rsid w:val="009A49AC"/>
    <w:rsid w:val="009A5DBB"/>
    <w:rsid w:val="009A6262"/>
    <w:rsid w:val="009A6F28"/>
    <w:rsid w:val="009A6FAF"/>
    <w:rsid w:val="009A7FF3"/>
    <w:rsid w:val="009B3D32"/>
    <w:rsid w:val="009B3D6A"/>
    <w:rsid w:val="009C1430"/>
    <w:rsid w:val="009C2249"/>
    <w:rsid w:val="009C2F14"/>
    <w:rsid w:val="009C7DD8"/>
    <w:rsid w:val="009D34A2"/>
    <w:rsid w:val="009E0C7D"/>
    <w:rsid w:val="009E14DD"/>
    <w:rsid w:val="009E1C07"/>
    <w:rsid w:val="009E5571"/>
    <w:rsid w:val="009F5A8F"/>
    <w:rsid w:val="009F6AED"/>
    <w:rsid w:val="009F7E43"/>
    <w:rsid w:val="00A00050"/>
    <w:rsid w:val="00A03FFD"/>
    <w:rsid w:val="00A05176"/>
    <w:rsid w:val="00A07ECB"/>
    <w:rsid w:val="00A1292A"/>
    <w:rsid w:val="00A1333B"/>
    <w:rsid w:val="00A14E42"/>
    <w:rsid w:val="00A16D2F"/>
    <w:rsid w:val="00A20D1D"/>
    <w:rsid w:val="00A22232"/>
    <w:rsid w:val="00A262EC"/>
    <w:rsid w:val="00A31905"/>
    <w:rsid w:val="00A32A12"/>
    <w:rsid w:val="00A3536A"/>
    <w:rsid w:val="00A36A74"/>
    <w:rsid w:val="00A4367D"/>
    <w:rsid w:val="00A450F1"/>
    <w:rsid w:val="00A46A37"/>
    <w:rsid w:val="00A51137"/>
    <w:rsid w:val="00A52C7E"/>
    <w:rsid w:val="00A600A1"/>
    <w:rsid w:val="00A67540"/>
    <w:rsid w:val="00A70140"/>
    <w:rsid w:val="00A71BED"/>
    <w:rsid w:val="00A73031"/>
    <w:rsid w:val="00A73169"/>
    <w:rsid w:val="00A7341E"/>
    <w:rsid w:val="00A7479F"/>
    <w:rsid w:val="00A80BA4"/>
    <w:rsid w:val="00A8136E"/>
    <w:rsid w:val="00A83DCD"/>
    <w:rsid w:val="00A84F64"/>
    <w:rsid w:val="00A879B9"/>
    <w:rsid w:val="00A940DC"/>
    <w:rsid w:val="00AA2CE8"/>
    <w:rsid w:val="00AA331E"/>
    <w:rsid w:val="00AA6DD7"/>
    <w:rsid w:val="00AB1B97"/>
    <w:rsid w:val="00AB57F2"/>
    <w:rsid w:val="00AB5EA3"/>
    <w:rsid w:val="00AB7337"/>
    <w:rsid w:val="00AB7A00"/>
    <w:rsid w:val="00AC09B4"/>
    <w:rsid w:val="00AC310B"/>
    <w:rsid w:val="00AC588D"/>
    <w:rsid w:val="00AC609D"/>
    <w:rsid w:val="00AC65F4"/>
    <w:rsid w:val="00AD0DDC"/>
    <w:rsid w:val="00AD1C8A"/>
    <w:rsid w:val="00AD2D77"/>
    <w:rsid w:val="00AD322A"/>
    <w:rsid w:val="00AD32D3"/>
    <w:rsid w:val="00AD50AC"/>
    <w:rsid w:val="00AD6344"/>
    <w:rsid w:val="00AD6E9D"/>
    <w:rsid w:val="00AE0451"/>
    <w:rsid w:val="00AE24E3"/>
    <w:rsid w:val="00AE2FF0"/>
    <w:rsid w:val="00AE4D72"/>
    <w:rsid w:val="00AE5055"/>
    <w:rsid w:val="00AE5317"/>
    <w:rsid w:val="00AF0E4C"/>
    <w:rsid w:val="00AF5846"/>
    <w:rsid w:val="00AF620C"/>
    <w:rsid w:val="00AF63C0"/>
    <w:rsid w:val="00AF6D09"/>
    <w:rsid w:val="00B026E6"/>
    <w:rsid w:val="00B06CD0"/>
    <w:rsid w:val="00B073F6"/>
    <w:rsid w:val="00B14C88"/>
    <w:rsid w:val="00B203BD"/>
    <w:rsid w:val="00B21F6B"/>
    <w:rsid w:val="00B225BD"/>
    <w:rsid w:val="00B34CA3"/>
    <w:rsid w:val="00B35727"/>
    <w:rsid w:val="00B40C2D"/>
    <w:rsid w:val="00B40D66"/>
    <w:rsid w:val="00B41D98"/>
    <w:rsid w:val="00B424DD"/>
    <w:rsid w:val="00B45113"/>
    <w:rsid w:val="00B45E33"/>
    <w:rsid w:val="00B473C4"/>
    <w:rsid w:val="00B4750D"/>
    <w:rsid w:val="00B516A9"/>
    <w:rsid w:val="00B5263F"/>
    <w:rsid w:val="00B5302F"/>
    <w:rsid w:val="00B54C87"/>
    <w:rsid w:val="00B55946"/>
    <w:rsid w:val="00B56E60"/>
    <w:rsid w:val="00B61ABE"/>
    <w:rsid w:val="00B62BE8"/>
    <w:rsid w:val="00B62EA4"/>
    <w:rsid w:val="00B6567A"/>
    <w:rsid w:val="00B66583"/>
    <w:rsid w:val="00B67AA5"/>
    <w:rsid w:val="00B7149C"/>
    <w:rsid w:val="00B715E6"/>
    <w:rsid w:val="00B73374"/>
    <w:rsid w:val="00B7486B"/>
    <w:rsid w:val="00B81DA8"/>
    <w:rsid w:val="00B82D65"/>
    <w:rsid w:val="00B84C1F"/>
    <w:rsid w:val="00B86165"/>
    <w:rsid w:val="00B9047B"/>
    <w:rsid w:val="00B928F3"/>
    <w:rsid w:val="00B94955"/>
    <w:rsid w:val="00BA2273"/>
    <w:rsid w:val="00BA52C4"/>
    <w:rsid w:val="00BA671D"/>
    <w:rsid w:val="00BA6EE3"/>
    <w:rsid w:val="00BB132F"/>
    <w:rsid w:val="00BB3E23"/>
    <w:rsid w:val="00BB607E"/>
    <w:rsid w:val="00BC2557"/>
    <w:rsid w:val="00BD4894"/>
    <w:rsid w:val="00BD4F80"/>
    <w:rsid w:val="00BD5897"/>
    <w:rsid w:val="00BD6CB3"/>
    <w:rsid w:val="00BE2FE8"/>
    <w:rsid w:val="00BE3546"/>
    <w:rsid w:val="00BE67BD"/>
    <w:rsid w:val="00BF53BC"/>
    <w:rsid w:val="00BF5E37"/>
    <w:rsid w:val="00BF7E7B"/>
    <w:rsid w:val="00C00863"/>
    <w:rsid w:val="00C00B3B"/>
    <w:rsid w:val="00C02078"/>
    <w:rsid w:val="00C028AC"/>
    <w:rsid w:val="00C0580F"/>
    <w:rsid w:val="00C076A2"/>
    <w:rsid w:val="00C108BD"/>
    <w:rsid w:val="00C11E46"/>
    <w:rsid w:val="00C14790"/>
    <w:rsid w:val="00C21AA6"/>
    <w:rsid w:val="00C21CCF"/>
    <w:rsid w:val="00C228F3"/>
    <w:rsid w:val="00C23CB2"/>
    <w:rsid w:val="00C24F3D"/>
    <w:rsid w:val="00C26151"/>
    <w:rsid w:val="00C2792B"/>
    <w:rsid w:val="00C30CCB"/>
    <w:rsid w:val="00C32899"/>
    <w:rsid w:val="00C34D36"/>
    <w:rsid w:val="00C354DF"/>
    <w:rsid w:val="00C40757"/>
    <w:rsid w:val="00C427DD"/>
    <w:rsid w:val="00C45AA0"/>
    <w:rsid w:val="00C47D44"/>
    <w:rsid w:val="00C56C0A"/>
    <w:rsid w:val="00C603B0"/>
    <w:rsid w:val="00C61440"/>
    <w:rsid w:val="00C64374"/>
    <w:rsid w:val="00C66C74"/>
    <w:rsid w:val="00C67D9F"/>
    <w:rsid w:val="00C72058"/>
    <w:rsid w:val="00C76210"/>
    <w:rsid w:val="00C764C7"/>
    <w:rsid w:val="00C76E59"/>
    <w:rsid w:val="00C82191"/>
    <w:rsid w:val="00C8241A"/>
    <w:rsid w:val="00C829C1"/>
    <w:rsid w:val="00C8453D"/>
    <w:rsid w:val="00C8694A"/>
    <w:rsid w:val="00C928C3"/>
    <w:rsid w:val="00C961B8"/>
    <w:rsid w:val="00C97896"/>
    <w:rsid w:val="00CA081F"/>
    <w:rsid w:val="00CA35EA"/>
    <w:rsid w:val="00CA39C5"/>
    <w:rsid w:val="00CA5AF3"/>
    <w:rsid w:val="00CB139F"/>
    <w:rsid w:val="00CB1487"/>
    <w:rsid w:val="00CB4200"/>
    <w:rsid w:val="00CC1F8E"/>
    <w:rsid w:val="00CC21A3"/>
    <w:rsid w:val="00CC47CB"/>
    <w:rsid w:val="00CC531C"/>
    <w:rsid w:val="00CC75C4"/>
    <w:rsid w:val="00CC76BB"/>
    <w:rsid w:val="00CD451C"/>
    <w:rsid w:val="00CE1943"/>
    <w:rsid w:val="00CE471A"/>
    <w:rsid w:val="00CE5C3D"/>
    <w:rsid w:val="00CE702D"/>
    <w:rsid w:val="00CF0AD0"/>
    <w:rsid w:val="00CF2BF7"/>
    <w:rsid w:val="00CF34D1"/>
    <w:rsid w:val="00CF4723"/>
    <w:rsid w:val="00CF64E4"/>
    <w:rsid w:val="00D05BD8"/>
    <w:rsid w:val="00D0737C"/>
    <w:rsid w:val="00D07EEA"/>
    <w:rsid w:val="00D133B5"/>
    <w:rsid w:val="00D22EC9"/>
    <w:rsid w:val="00D25BF0"/>
    <w:rsid w:val="00D317C2"/>
    <w:rsid w:val="00D33730"/>
    <w:rsid w:val="00D360F3"/>
    <w:rsid w:val="00D40459"/>
    <w:rsid w:val="00D42FE7"/>
    <w:rsid w:val="00D432EF"/>
    <w:rsid w:val="00D4658F"/>
    <w:rsid w:val="00D53EEF"/>
    <w:rsid w:val="00D6574D"/>
    <w:rsid w:val="00D67E32"/>
    <w:rsid w:val="00D741FC"/>
    <w:rsid w:val="00D75C84"/>
    <w:rsid w:val="00D76CB4"/>
    <w:rsid w:val="00D77595"/>
    <w:rsid w:val="00D777EB"/>
    <w:rsid w:val="00D77EFB"/>
    <w:rsid w:val="00D82A00"/>
    <w:rsid w:val="00D838F1"/>
    <w:rsid w:val="00D85621"/>
    <w:rsid w:val="00D915C3"/>
    <w:rsid w:val="00D91FC6"/>
    <w:rsid w:val="00D93212"/>
    <w:rsid w:val="00DA035E"/>
    <w:rsid w:val="00DA13E5"/>
    <w:rsid w:val="00DA795A"/>
    <w:rsid w:val="00DB2815"/>
    <w:rsid w:val="00DC5763"/>
    <w:rsid w:val="00DC7E0C"/>
    <w:rsid w:val="00DD2F22"/>
    <w:rsid w:val="00DD3FFE"/>
    <w:rsid w:val="00DD51E7"/>
    <w:rsid w:val="00DD6508"/>
    <w:rsid w:val="00DD795A"/>
    <w:rsid w:val="00DE3295"/>
    <w:rsid w:val="00DE3B15"/>
    <w:rsid w:val="00DE41F0"/>
    <w:rsid w:val="00DE4A96"/>
    <w:rsid w:val="00DF02FA"/>
    <w:rsid w:val="00DF078D"/>
    <w:rsid w:val="00DF1CC4"/>
    <w:rsid w:val="00DF5348"/>
    <w:rsid w:val="00DF7052"/>
    <w:rsid w:val="00E010A1"/>
    <w:rsid w:val="00E0297C"/>
    <w:rsid w:val="00E0297E"/>
    <w:rsid w:val="00E05E94"/>
    <w:rsid w:val="00E06725"/>
    <w:rsid w:val="00E07174"/>
    <w:rsid w:val="00E11AD2"/>
    <w:rsid w:val="00E13728"/>
    <w:rsid w:val="00E16A62"/>
    <w:rsid w:val="00E16AC2"/>
    <w:rsid w:val="00E202D5"/>
    <w:rsid w:val="00E25059"/>
    <w:rsid w:val="00E379B8"/>
    <w:rsid w:val="00E37EF3"/>
    <w:rsid w:val="00E4198E"/>
    <w:rsid w:val="00E41DAA"/>
    <w:rsid w:val="00E422B3"/>
    <w:rsid w:val="00E42792"/>
    <w:rsid w:val="00E42D44"/>
    <w:rsid w:val="00E4366C"/>
    <w:rsid w:val="00E4489C"/>
    <w:rsid w:val="00E473EC"/>
    <w:rsid w:val="00E538A1"/>
    <w:rsid w:val="00E538CE"/>
    <w:rsid w:val="00E603BC"/>
    <w:rsid w:val="00E60697"/>
    <w:rsid w:val="00E637DF"/>
    <w:rsid w:val="00E709AD"/>
    <w:rsid w:val="00E70B19"/>
    <w:rsid w:val="00E77E30"/>
    <w:rsid w:val="00E81BA4"/>
    <w:rsid w:val="00E825F8"/>
    <w:rsid w:val="00E912B7"/>
    <w:rsid w:val="00E9588A"/>
    <w:rsid w:val="00E95B38"/>
    <w:rsid w:val="00E974AA"/>
    <w:rsid w:val="00E975EC"/>
    <w:rsid w:val="00EA585D"/>
    <w:rsid w:val="00EA7353"/>
    <w:rsid w:val="00EB0FC7"/>
    <w:rsid w:val="00EB18F5"/>
    <w:rsid w:val="00EB6CDB"/>
    <w:rsid w:val="00EC004E"/>
    <w:rsid w:val="00EC42B4"/>
    <w:rsid w:val="00EC5AF9"/>
    <w:rsid w:val="00ED17B9"/>
    <w:rsid w:val="00ED3AD1"/>
    <w:rsid w:val="00ED531C"/>
    <w:rsid w:val="00EE17BD"/>
    <w:rsid w:val="00EE4B02"/>
    <w:rsid w:val="00EE4E46"/>
    <w:rsid w:val="00EE7F6F"/>
    <w:rsid w:val="00EE7F88"/>
    <w:rsid w:val="00EF14B4"/>
    <w:rsid w:val="00EF56BC"/>
    <w:rsid w:val="00F07AF9"/>
    <w:rsid w:val="00F10F98"/>
    <w:rsid w:val="00F14FA4"/>
    <w:rsid w:val="00F15B3E"/>
    <w:rsid w:val="00F168BB"/>
    <w:rsid w:val="00F41A7D"/>
    <w:rsid w:val="00F43417"/>
    <w:rsid w:val="00F43AD4"/>
    <w:rsid w:val="00F4476B"/>
    <w:rsid w:val="00F44DC3"/>
    <w:rsid w:val="00F50DC1"/>
    <w:rsid w:val="00F52991"/>
    <w:rsid w:val="00F5360D"/>
    <w:rsid w:val="00F54500"/>
    <w:rsid w:val="00F55807"/>
    <w:rsid w:val="00F566D0"/>
    <w:rsid w:val="00F61D53"/>
    <w:rsid w:val="00F61D60"/>
    <w:rsid w:val="00F62013"/>
    <w:rsid w:val="00F67752"/>
    <w:rsid w:val="00F74590"/>
    <w:rsid w:val="00F8322E"/>
    <w:rsid w:val="00F83543"/>
    <w:rsid w:val="00F92B0D"/>
    <w:rsid w:val="00F9483F"/>
    <w:rsid w:val="00F97DDB"/>
    <w:rsid w:val="00FA2C5A"/>
    <w:rsid w:val="00FA3630"/>
    <w:rsid w:val="00FA7771"/>
    <w:rsid w:val="00FB028E"/>
    <w:rsid w:val="00FB02B8"/>
    <w:rsid w:val="00FB07AB"/>
    <w:rsid w:val="00FB1BCC"/>
    <w:rsid w:val="00FB2A44"/>
    <w:rsid w:val="00FB3C6B"/>
    <w:rsid w:val="00FB6AD9"/>
    <w:rsid w:val="00FC0AF7"/>
    <w:rsid w:val="00FC333F"/>
    <w:rsid w:val="00FC375B"/>
    <w:rsid w:val="00FC3F73"/>
    <w:rsid w:val="00FC58E7"/>
    <w:rsid w:val="00FD6EEB"/>
    <w:rsid w:val="00FD7AFD"/>
    <w:rsid w:val="00FE3BFF"/>
    <w:rsid w:val="00FE3F5D"/>
    <w:rsid w:val="00FF192A"/>
    <w:rsid w:val="00FF461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16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1756F"/>
    <w:pPr>
      <w:outlineLvl w:val="1"/>
    </w:pPr>
    <w:rPr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57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D6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7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657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customStyle="1" w:styleId="topleveltitle">
    <w:name w:val="topleveltitle"/>
    <w:basedOn w:val="DefaultParagraphFont"/>
    <w:rsid w:val="00316DDD"/>
  </w:style>
  <w:style w:type="character" w:customStyle="1" w:styleId="description">
    <w:name w:val="description"/>
    <w:basedOn w:val="DefaultParagraphFont"/>
    <w:rsid w:val="00316D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DD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2D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2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28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4A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00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3880"/>
    <w:pPr>
      <w:spacing w:after="0" w:line="240" w:lineRule="auto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3B38F5"/>
    <w:rPr>
      <w:b/>
      <w:bCs/>
    </w:rPr>
  </w:style>
  <w:style w:type="character" w:customStyle="1" w:styleId="il">
    <w:name w:val="il"/>
    <w:basedOn w:val="DefaultParagraphFont"/>
    <w:rsid w:val="0028612C"/>
  </w:style>
  <w:style w:type="character" w:customStyle="1" w:styleId="subeventleveltitle">
    <w:name w:val="subeventleveltitle"/>
    <w:basedOn w:val="DefaultParagraphFont"/>
    <w:rsid w:val="00254883"/>
  </w:style>
  <w:style w:type="character" w:customStyle="1" w:styleId="Heading4Char">
    <w:name w:val="Heading 4 Char"/>
    <w:basedOn w:val="DefaultParagraphFont"/>
    <w:link w:val="Heading4"/>
    <w:uiPriority w:val="9"/>
    <w:rsid w:val="00F61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pleveltime">
    <w:name w:val="topleveltime"/>
    <w:basedOn w:val="DefaultParagraphFont"/>
    <w:rsid w:val="007E0F98"/>
  </w:style>
  <w:style w:type="character" w:customStyle="1" w:styleId="apple-converted-space">
    <w:name w:val="apple-converted-space"/>
    <w:basedOn w:val="DefaultParagraphFont"/>
    <w:rsid w:val="007E0F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1756F"/>
    <w:pPr>
      <w:outlineLvl w:val="1"/>
    </w:pPr>
    <w:rPr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57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D6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7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657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customStyle="1" w:styleId="topleveltitle">
    <w:name w:val="topleveltitle"/>
    <w:basedOn w:val="DefaultParagraphFont"/>
    <w:rsid w:val="00316DDD"/>
  </w:style>
  <w:style w:type="character" w:customStyle="1" w:styleId="description">
    <w:name w:val="description"/>
    <w:basedOn w:val="DefaultParagraphFont"/>
    <w:rsid w:val="00316D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DD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2D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2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28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4A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00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3880"/>
    <w:pPr>
      <w:spacing w:after="0" w:line="240" w:lineRule="auto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3B38F5"/>
    <w:rPr>
      <w:b/>
      <w:bCs/>
    </w:rPr>
  </w:style>
  <w:style w:type="character" w:customStyle="1" w:styleId="il">
    <w:name w:val="il"/>
    <w:basedOn w:val="DefaultParagraphFont"/>
    <w:rsid w:val="0028612C"/>
  </w:style>
  <w:style w:type="character" w:customStyle="1" w:styleId="subeventleveltitle">
    <w:name w:val="subeventleveltitle"/>
    <w:basedOn w:val="DefaultParagraphFont"/>
    <w:rsid w:val="00254883"/>
  </w:style>
  <w:style w:type="character" w:customStyle="1" w:styleId="Heading4Char">
    <w:name w:val="Heading 4 Char"/>
    <w:basedOn w:val="DefaultParagraphFont"/>
    <w:link w:val="Heading4"/>
    <w:uiPriority w:val="9"/>
    <w:rsid w:val="00F61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pleveltime">
    <w:name w:val="topleveltime"/>
    <w:basedOn w:val="DefaultParagraphFont"/>
    <w:rsid w:val="007E0F98"/>
  </w:style>
  <w:style w:type="character" w:customStyle="1" w:styleId="apple-converted-space">
    <w:name w:val="apple-converted-space"/>
    <w:basedOn w:val="DefaultParagraphFont"/>
    <w:rsid w:val="007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9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o.egi.eu/TCB-12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A473-04E3-BB43-9D00-3874F486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2210</Words>
  <Characters>12598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Sergio Andreozzi</cp:lastModifiedBy>
  <cp:revision>2</cp:revision>
  <cp:lastPrinted>2012-02-21T14:10:00Z</cp:lastPrinted>
  <dcterms:created xsi:type="dcterms:W3CDTF">2012-11-06T08:57:00Z</dcterms:created>
  <dcterms:modified xsi:type="dcterms:W3CDTF">2012-11-06T08:57:00Z</dcterms:modified>
</cp:coreProperties>
</file>