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1C810" w14:textId="77777777" w:rsidR="00207D16" w:rsidRPr="00A2235B" w:rsidRDefault="00207D16"/>
    <w:p w14:paraId="5384EE78" w14:textId="77777777" w:rsidR="00207D16" w:rsidRPr="00A2235B" w:rsidRDefault="00207D16" w:rsidP="00207D16"/>
    <w:p w14:paraId="2DBD5793" w14:textId="77777777" w:rsidR="00207D16" w:rsidRPr="00A2235B" w:rsidRDefault="00207D16" w:rsidP="00207D16"/>
    <w:p w14:paraId="53D55E0B" w14:textId="77777777" w:rsidR="00207D16" w:rsidRPr="00A2235B" w:rsidRDefault="00207D16" w:rsidP="00207D16">
      <w:pPr>
        <w:tabs>
          <w:tab w:val="left" w:pos="431"/>
          <w:tab w:val="left" w:pos="573"/>
        </w:tabs>
        <w:spacing w:line="240" w:lineRule="atLeast"/>
        <w:jc w:val="center"/>
        <w:rPr>
          <w:b/>
          <w:color w:val="000080"/>
          <w:spacing w:val="80"/>
          <w:sz w:val="60"/>
        </w:rPr>
      </w:pPr>
      <w:r w:rsidRPr="00A2235B">
        <w:rPr>
          <w:b/>
          <w:color w:val="000080"/>
          <w:spacing w:val="80"/>
          <w:sz w:val="60"/>
        </w:rPr>
        <w:t>EGI-</w:t>
      </w:r>
      <w:proofErr w:type="spellStart"/>
      <w:r w:rsidRPr="00A2235B">
        <w:rPr>
          <w:b/>
          <w:color w:val="000080"/>
          <w:spacing w:val="80"/>
          <w:sz w:val="60"/>
        </w:rPr>
        <w:t>InSPIRE</w:t>
      </w:r>
      <w:proofErr w:type="spellEnd"/>
    </w:p>
    <w:p w14:paraId="3B85BC50" w14:textId="77777777" w:rsidR="00207D16" w:rsidRPr="00A2235B" w:rsidRDefault="00207D16" w:rsidP="00207D16"/>
    <w:p w14:paraId="14962D9F" w14:textId="77777777" w:rsidR="00207D16" w:rsidRPr="00A2235B" w:rsidRDefault="00207D16" w:rsidP="00207D16"/>
    <w:p w14:paraId="7E28A59B" w14:textId="408EE86B" w:rsidR="00207D16" w:rsidRDefault="008D0B0D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 w:rsidRPr="008D0B0D">
        <w:rPr>
          <w:rFonts w:ascii="Times New Roman" w:hAnsi="Times New Roman"/>
          <w:color w:val="000000"/>
          <w:szCs w:val="44"/>
        </w:rPr>
        <w:t>TOWARDS A CMMST VRC</w:t>
      </w:r>
      <w:r w:rsidRPr="00A2235B">
        <w:rPr>
          <w:rFonts w:ascii="Times New Roman" w:hAnsi="Times New Roman"/>
          <w:color w:val="000000"/>
        </w:rPr>
        <w:t xml:space="preserve"> </w:t>
      </w:r>
      <w:r w:rsidR="00B703E4" w:rsidRPr="00A2235B">
        <w:rPr>
          <w:rFonts w:ascii="Times New Roman" w:hAnsi="Times New Roman"/>
          <w:color w:val="000000"/>
        </w:rPr>
        <w:t xml:space="preserve">virtual team project </w:t>
      </w:r>
      <w:r w:rsidR="008E6361" w:rsidRPr="00A2235B">
        <w:rPr>
          <w:rFonts w:ascii="Times New Roman" w:hAnsi="Times New Roman"/>
          <w:color w:val="000000"/>
        </w:rPr>
        <w:t>report</w:t>
      </w:r>
    </w:p>
    <w:p w14:paraId="6AC7BC2E" w14:textId="0B8B21A2" w:rsidR="0049250B" w:rsidRPr="00A2235B" w:rsidRDefault="0049250B" w:rsidP="00207D16">
      <w:pPr>
        <w:pStyle w:val="DocTitle"/>
        <w:tabs>
          <w:tab w:val="center" w:pos="4536"/>
          <w:tab w:val="left" w:pos="7845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M1 outcome</w:t>
      </w:r>
    </w:p>
    <w:p w14:paraId="78662F1B" w14:textId="77777777" w:rsidR="00207D16" w:rsidRPr="00A2235B" w:rsidRDefault="00207D16" w:rsidP="00207D16"/>
    <w:p w14:paraId="7F20286C" w14:textId="2DA0E5B2" w:rsidR="00207D16" w:rsidRPr="00A2235B" w:rsidRDefault="00F56128" w:rsidP="008D0B0D">
      <w:pPr>
        <w:jc w:val="center"/>
        <w:rPr>
          <w:i/>
        </w:rPr>
      </w:pPr>
      <w:hyperlink r:id="rId9" w:history="1">
        <w:r w:rsidR="008D0B0D" w:rsidRPr="008D0B0D">
          <w:rPr>
            <w:rStyle w:val="Collegamentoipertestuale"/>
            <w:b/>
            <w:bCs/>
            <w:sz w:val="32"/>
            <w:szCs w:val="32"/>
          </w:rPr>
          <w:t>https://wiki.egi.eu/wiki/Towards_a_CMMST_VRC</w:t>
        </w:r>
      </w:hyperlink>
    </w:p>
    <w:p w14:paraId="0FBBC0A9" w14:textId="77777777" w:rsidR="00AD5FC7" w:rsidRPr="00A2235B" w:rsidRDefault="00AD5FC7" w:rsidP="00207D16">
      <w:pPr>
        <w:rPr>
          <w:i/>
        </w:rPr>
      </w:pPr>
    </w:p>
    <w:p w14:paraId="30DABC88" w14:textId="77777777" w:rsidR="00AD5FC7" w:rsidRPr="00A2235B" w:rsidRDefault="00AD5FC7" w:rsidP="00207D16">
      <w:pPr>
        <w:rPr>
          <w:i/>
        </w:rPr>
      </w:pPr>
    </w:p>
    <w:p w14:paraId="527F7C88" w14:textId="77777777" w:rsidR="00207D16" w:rsidRPr="00A2235B" w:rsidRDefault="00207D16" w:rsidP="00207D16"/>
    <w:tbl>
      <w:tblPr>
        <w:tblW w:w="6378" w:type="dxa"/>
        <w:jc w:val="center"/>
        <w:tblInd w:w="-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4035"/>
      </w:tblGrid>
      <w:tr w:rsidR="00A2746D" w:rsidRPr="00A2235B" w14:paraId="29A04AFD" w14:textId="77777777" w:rsidTr="00624451">
        <w:trPr>
          <w:cantSplit/>
          <w:jc w:val="center"/>
        </w:trPr>
        <w:tc>
          <w:tcPr>
            <w:tcW w:w="2343" w:type="dxa"/>
            <w:tcBorders>
              <w:top w:val="single" w:sz="24" w:space="0" w:color="000080"/>
            </w:tcBorders>
            <w:vAlign w:val="center"/>
          </w:tcPr>
          <w:p w14:paraId="7FD9400C" w14:textId="77777777" w:rsidR="00A2746D" w:rsidRPr="00A2235B" w:rsidRDefault="00A2746D" w:rsidP="006D1877">
            <w:pPr>
              <w:spacing w:before="120" w:after="120"/>
              <w:rPr>
                <w:b/>
              </w:rPr>
            </w:pPr>
            <w:r w:rsidRPr="00A2235B">
              <w:rPr>
                <w:snapToGrid w:val="0"/>
              </w:rPr>
              <w:t>Date:</w:t>
            </w:r>
          </w:p>
        </w:tc>
        <w:tc>
          <w:tcPr>
            <w:tcW w:w="4035" w:type="dxa"/>
            <w:tcBorders>
              <w:top w:val="single" w:sz="24" w:space="0" w:color="000080"/>
            </w:tcBorders>
            <w:vAlign w:val="center"/>
          </w:tcPr>
          <w:p w14:paraId="4C7B19F9" w14:textId="40A7C02B" w:rsidR="00A2746D" w:rsidRPr="00A2235B" w:rsidRDefault="008D0B0D" w:rsidP="00AA3333">
            <w:pPr>
              <w:pStyle w:val="DocDat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18/03</w:t>
            </w:r>
            <w:r w:rsidR="00AA3333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2746D" w:rsidRPr="00A2235B" w14:paraId="15E6B7B8" w14:textId="77777777" w:rsidTr="00624451">
        <w:trPr>
          <w:cantSplit/>
          <w:jc w:val="center"/>
        </w:trPr>
        <w:tc>
          <w:tcPr>
            <w:tcW w:w="2343" w:type="dxa"/>
            <w:vAlign w:val="center"/>
          </w:tcPr>
          <w:p w14:paraId="0569841C" w14:textId="77777777" w:rsidR="00A2746D" w:rsidRPr="00A2235B" w:rsidRDefault="00A2746D" w:rsidP="006D1877">
            <w:pPr>
              <w:pStyle w:val="Intestazione"/>
              <w:spacing w:before="120" w:after="120"/>
            </w:pPr>
            <w:r w:rsidRPr="00A2235B">
              <w:t>Document Status:</w:t>
            </w:r>
          </w:p>
        </w:tc>
        <w:tc>
          <w:tcPr>
            <w:tcW w:w="4035" w:type="dxa"/>
            <w:vAlign w:val="center"/>
          </w:tcPr>
          <w:p w14:paraId="3BFDE27D" w14:textId="79965E83" w:rsidR="00A2746D" w:rsidRPr="00A2235B" w:rsidRDefault="008D0B0D" w:rsidP="00AA3333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Draft</w:t>
            </w:r>
          </w:p>
        </w:tc>
      </w:tr>
      <w:tr w:rsidR="00A2746D" w:rsidRPr="00A2235B" w14:paraId="63080EC3" w14:textId="77777777" w:rsidTr="00624451">
        <w:trPr>
          <w:cantSplit/>
          <w:jc w:val="center"/>
        </w:trPr>
        <w:tc>
          <w:tcPr>
            <w:tcW w:w="2343" w:type="dxa"/>
            <w:vAlign w:val="center"/>
          </w:tcPr>
          <w:p w14:paraId="4F22CD4F" w14:textId="77777777" w:rsidR="00A2746D" w:rsidRPr="00A2235B" w:rsidRDefault="00A2746D" w:rsidP="006D1877">
            <w:pPr>
              <w:pStyle w:val="Intestazione"/>
              <w:spacing w:before="120" w:after="120"/>
            </w:pPr>
            <w:r w:rsidRPr="00A2235B">
              <w:t>Dissemination Level:</w:t>
            </w:r>
          </w:p>
        </w:tc>
        <w:tc>
          <w:tcPr>
            <w:tcW w:w="4035" w:type="dxa"/>
            <w:vAlign w:val="center"/>
          </w:tcPr>
          <w:p w14:paraId="052B23C6" w14:textId="46F0DEBE" w:rsidR="00A2746D" w:rsidRPr="00A2235B" w:rsidRDefault="00AA3333" w:rsidP="008D0B0D">
            <w:pPr>
              <w:spacing w:before="120" w:after="120"/>
              <w:jc w:val="left"/>
              <w:rPr>
                <w:b/>
                <w:highlight w:val="yellow"/>
              </w:rPr>
            </w:pPr>
            <w:r>
              <w:rPr>
                <w:b/>
              </w:rPr>
              <w:t>Internal</w:t>
            </w:r>
          </w:p>
        </w:tc>
      </w:tr>
      <w:tr w:rsidR="00A2746D" w:rsidRPr="00A2235B" w14:paraId="1E26F6F4" w14:textId="77777777" w:rsidTr="00624451">
        <w:trPr>
          <w:cantSplit/>
          <w:jc w:val="center"/>
        </w:trPr>
        <w:tc>
          <w:tcPr>
            <w:tcW w:w="2343" w:type="dxa"/>
            <w:tcBorders>
              <w:bottom w:val="single" w:sz="24" w:space="0" w:color="000080"/>
            </w:tcBorders>
            <w:vAlign w:val="center"/>
          </w:tcPr>
          <w:p w14:paraId="472B32A5" w14:textId="77777777" w:rsidR="00A2746D" w:rsidRPr="00A2235B" w:rsidRDefault="00A2746D" w:rsidP="006D1877">
            <w:pPr>
              <w:spacing w:before="120" w:after="120"/>
            </w:pPr>
            <w:r w:rsidRPr="00A2235B">
              <w:t>Document Link:</w:t>
            </w:r>
          </w:p>
        </w:tc>
        <w:tc>
          <w:tcPr>
            <w:tcW w:w="4035" w:type="dxa"/>
            <w:tcBorders>
              <w:bottom w:val="single" w:sz="24" w:space="0" w:color="000080"/>
            </w:tcBorders>
            <w:vAlign w:val="center"/>
          </w:tcPr>
          <w:p w14:paraId="5F42BBAE" w14:textId="77777777" w:rsidR="00A2746D" w:rsidRPr="00A2235B" w:rsidRDefault="00A2746D" w:rsidP="000D7253">
            <w:pPr>
              <w:spacing w:before="120" w:after="120"/>
              <w:jc w:val="left"/>
              <w:rPr>
                <w:b/>
                <w:szCs w:val="22"/>
              </w:rPr>
            </w:pPr>
            <w:r w:rsidRPr="00A2235B">
              <w:rPr>
                <w:b/>
                <w:szCs w:val="22"/>
              </w:rPr>
              <w:t>https://documents.egi.eu/document/</w:t>
            </w:r>
            <w:r w:rsidR="000D7253" w:rsidRPr="00A2235B">
              <w:rPr>
                <w:b/>
                <w:szCs w:val="22"/>
              </w:rPr>
              <w:t>xxxx</w:t>
            </w:r>
          </w:p>
        </w:tc>
      </w:tr>
    </w:tbl>
    <w:p w14:paraId="57DCA1F7" w14:textId="77777777" w:rsidR="00207D16" w:rsidRPr="00A2235B" w:rsidRDefault="00207D16" w:rsidP="00207D1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7D16" w:rsidRPr="00A2235B" w14:paraId="6C4535C7" w14:textId="77777777">
        <w:trPr>
          <w:cantSplit/>
        </w:trPr>
        <w:tc>
          <w:tcPr>
            <w:tcW w:w="9072" w:type="dxa"/>
          </w:tcPr>
          <w:p w14:paraId="463E6AD4" w14:textId="1C3DE4D0" w:rsidR="00207D16" w:rsidRPr="00FB17E5" w:rsidRDefault="00207D16" w:rsidP="00207D1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B17E5">
              <w:rPr>
                <w:b/>
                <w:sz w:val="24"/>
                <w:szCs w:val="24"/>
                <w:u w:val="single"/>
              </w:rPr>
              <w:lastRenderedPageBreak/>
              <w:t>Abstract</w:t>
            </w:r>
          </w:p>
          <w:p w14:paraId="72AFBEFA" w14:textId="5A29E42E" w:rsidR="00407AA5" w:rsidRPr="003779EE" w:rsidRDefault="00113819" w:rsidP="008D0B0D">
            <w:pPr>
              <w:spacing w:before="120"/>
              <w:rPr>
                <w:szCs w:val="22"/>
                <w:lang w:val="en-US"/>
              </w:rPr>
            </w:pPr>
            <w:r>
              <w:rPr>
                <w:noProof/>
                <w:szCs w:val="22"/>
                <w:lang w:val="en-US"/>
              </w:rPr>
              <w:t xml:space="preserve">This planning document is the </w:t>
            </w:r>
            <w:r>
              <w:rPr>
                <w:szCs w:val="22"/>
              </w:rPr>
              <w:t>first Milestone (</w:t>
            </w:r>
            <w:r>
              <w:rPr>
                <w:noProof/>
                <w:szCs w:val="22"/>
                <w:lang w:val="en-US"/>
              </w:rPr>
              <w:t>M1) outcome of</w:t>
            </w:r>
            <w:r w:rsidR="003779EE">
              <w:rPr>
                <w:noProof/>
                <w:szCs w:val="22"/>
                <w:lang w:val="en-US"/>
              </w:rPr>
              <w:t xml:space="preserve"> the</w:t>
            </w:r>
            <w:r w:rsidR="00222933" w:rsidRPr="003779EE">
              <w:rPr>
                <w:noProof/>
                <w:szCs w:val="22"/>
                <w:lang w:val="en-US"/>
              </w:rPr>
              <w:t xml:space="preserve"> </w:t>
            </w:r>
            <w:r w:rsidR="00222933" w:rsidRPr="003779EE">
              <w:rPr>
                <w:szCs w:val="22"/>
                <w:lang w:val="en-US"/>
              </w:rPr>
              <w:t>EGI-</w:t>
            </w:r>
            <w:proofErr w:type="spellStart"/>
            <w:r w:rsidR="00222933" w:rsidRPr="003779EE">
              <w:rPr>
                <w:szCs w:val="22"/>
                <w:lang w:val="en-US"/>
              </w:rPr>
              <w:t>InSPIRE</w:t>
            </w:r>
            <w:proofErr w:type="spellEnd"/>
            <w:r w:rsidR="00222933" w:rsidRPr="003779EE">
              <w:rPr>
                <w:szCs w:val="22"/>
                <w:lang w:val="en-US"/>
              </w:rPr>
              <w:t xml:space="preserve"> Virtual Team project ‘</w:t>
            </w:r>
            <w:r w:rsidR="008D0B0D" w:rsidRPr="003779EE">
              <w:rPr>
                <w:szCs w:val="22"/>
              </w:rPr>
              <w:t xml:space="preserve">Towards a Chemistry, Molecular &amp; Materials Science and Technology </w:t>
            </w:r>
            <w:r>
              <w:rPr>
                <w:szCs w:val="22"/>
              </w:rPr>
              <w:t xml:space="preserve">(CMMST) </w:t>
            </w:r>
            <w:r w:rsidR="008D0B0D" w:rsidRPr="003779EE">
              <w:rPr>
                <w:szCs w:val="22"/>
              </w:rPr>
              <w:t>VRC</w:t>
            </w:r>
            <w:r>
              <w:rPr>
                <w:szCs w:val="22"/>
                <w:lang w:val="en-US"/>
              </w:rPr>
              <w:t>’</w:t>
            </w:r>
            <w:r w:rsidR="00222933" w:rsidRPr="003779EE">
              <w:rPr>
                <w:szCs w:val="22"/>
                <w:lang w:val="en-US"/>
              </w:rPr>
              <w:t xml:space="preserve">.  </w:t>
            </w:r>
          </w:p>
          <w:p w14:paraId="2FB2CBFD" w14:textId="7F4BC071" w:rsidR="00D64ADB" w:rsidRDefault="00407AA5" w:rsidP="003779EE">
            <w:pPr>
              <w:rPr>
                <w:szCs w:val="22"/>
              </w:rPr>
            </w:pPr>
            <w:r w:rsidRPr="003779EE">
              <w:rPr>
                <w:szCs w:val="22"/>
              </w:rPr>
              <w:t xml:space="preserve">The </w:t>
            </w:r>
            <w:r w:rsidR="00113819">
              <w:rPr>
                <w:szCs w:val="22"/>
              </w:rPr>
              <w:t xml:space="preserve">goal of the VT project is the elaboration </w:t>
            </w:r>
            <w:r w:rsidR="00B0656A">
              <w:rPr>
                <w:szCs w:val="22"/>
              </w:rPr>
              <w:t xml:space="preserve">(on the ground of </w:t>
            </w:r>
            <w:r w:rsidR="00B0656A" w:rsidRPr="003779EE">
              <w:rPr>
                <w:szCs w:val="22"/>
              </w:rPr>
              <w:t xml:space="preserve">the </w:t>
            </w:r>
            <w:r w:rsidR="00B0656A">
              <w:rPr>
                <w:szCs w:val="22"/>
              </w:rPr>
              <w:t>present situation of the CMMST community and of the advantag</w:t>
            </w:r>
            <w:r w:rsidR="00B0656A" w:rsidRPr="003779EE">
              <w:rPr>
                <w:szCs w:val="22"/>
              </w:rPr>
              <w:t>es</w:t>
            </w:r>
            <w:r w:rsidR="00B0656A">
              <w:rPr>
                <w:szCs w:val="22"/>
              </w:rPr>
              <w:t xml:space="preserve"> that a VRC status would offer in </w:t>
            </w:r>
            <w:r w:rsidR="00B0656A" w:rsidRPr="003779EE">
              <w:rPr>
                <w:szCs w:val="22"/>
              </w:rPr>
              <w:t>satisfying the requirements of its members concerning</w:t>
            </w:r>
            <w:r w:rsidR="00B0656A">
              <w:rPr>
                <w:szCs w:val="22"/>
              </w:rPr>
              <w:t xml:space="preserve"> the access and use of the </w:t>
            </w:r>
            <w:r w:rsidR="00B0656A" w:rsidRPr="003779EE">
              <w:rPr>
                <w:szCs w:val="22"/>
              </w:rPr>
              <w:t>computing</w:t>
            </w:r>
            <w:r w:rsidR="00B0656A">
              <w:rPr>
                <w:szCs w:val="22"/>
              </w:rPr>
              <w:t xml:space="preserve"> resources </w:t>
            </w:r>
            <w:r w:rsidR="00B0656A" w:rsidRPr="003779EE">
              <w:rPr>
                <w:szCs w:val="22"/>
              </w:rPr>
              <w:t>federated in EGI</w:t>
            </w:r>
            <w:r w:rsidR="00B0656A">
              <w:rPr>
                <w:szCs w:val="22"/>
              </w:rPr>
              <w:t xml:space="preserve">) </w:t>
            </w:r>
            <w:r w:rsidR="00113819">
              <w:rPr>
                <w:szCs w:val="22"/>
              </w:rPr>
              <w:t xml:space="preserve">of a proposal guiding the set up </w:t>
            </w:r>
            <w:r w:rsidR="00113819" w:rsidRPr="003779EE">
              <w:rPr>
                <w:szCs w:val="22"/>
              </w:rPr>
              <w:t>of a CMMST VRC</w:t>
            </w:r>
            <w:r w:rsidR="00162E0F">
              <w:rPr>
                <w:szCs w:val="22"/>
              </w:rPr>
              <w:t>. This M1-</w:t>
            </w:r>
            <w:r w:rsidR="00113819">
              <w:rPr>
                <w:szCs w:val="22"/>
              </w:rPr>
              <w:t xml:space="preserve">outcome planning document </w:t>
            </w:r>
          </w:p>
          <w:p w14:paraId="17090D15" w14:textId="7B947008" w:rsidR="00D64ADB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162E0F">
              <w:rPr>
                <w:szCs w:val="22"/>
              </w:rPr>
              <w:t>provides</w:t>
            </w:r>
            <w:proofErr w:type="gramEnd"/>
            <w:r w:rsidR="00162E0F">
              <w:rPr>
                <w:szCs w:val="22"/>
              </w:rPr>
              <w:t xml:space="preserve"> a list of </w:t>
            </w:r>
            <w:r w:rsidR="00B0656A">
              <w:rPr>
                <w:szCs w:val="22"/>
              </w:rPr>
              <w:t xml:space="preserve">technical and non technical </w:t>
            </w:r>
            <w:r w:rsidR="00162E0F">
              <w:rPr>
                <w:szCs w:val="22"/>
              </w:rPr>
              <w:t xml:space="preserve">topics </w:t>
            </w:r>
            <w:r w:rsidR="00D64ADB">
              <w:rPr>
                <w:szCs w:val="22"/>
              </w:rPr>
              <w:t>to be investigated;</w:t>
            </w:r>
          </w:p>
          <w:p w14:paraId="1EF24334" w14:textId="089ACB5C" w:rsidR="00162E0F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162E0F">
              <w:rPr>
                <w:szCs w:val="22"/>
              </w:rPr>
              <w:t>assign</w:t>
            </w:r>
            <w:r w:rsidR="00DC5BFF">
              <w:rPr>
                <w:szCs w:val="22"/>
              </w:rPr>
              <w:t>s</w:t>
            </w:r>
            <w:proofErr w:type="gramEnd"/>
            <w:r w:rsidR="00162E0F">
              <w:rPr>
                <w:szCs w:val="22"/>
              </w:rPr>
              <w:t xml:space="preserve"> the elaboration of such topics </w:t>
            </w:r>
            <w:r w:rsidR="00DC5BFF">
              <w:rPr>
                <w:szCs w:val="22"/>
              </w:rPr>
              <w:t>either to individuals or teams</w:t>
            </w:r>
            <w:r w:rsidR="00162E0F">
              <w:rPr>
                <w:szCs w:val="22"/>
              </w:rPr>
              <w:t xml:space="preserve"> of the VT</w:t>
            </w:r>
            <w:r w:rsidR="00407AA5" w:rsidRPr="003779EE">
              <w:rPr>
                <w:szCs w:val="22"/>
              </w:rPr>
              <w:t xml:space="preserve">. </w:t>
            </w:r>
          </w:p>
          <w:p w14:paraId="1822B660" w14:textId="3DDC1CE5" w:rsidR="00B0656A" w:rsidRDefault="00DF6357" w:rsidP="003779EE">
            <w:pPr>
              <w:rPr>
                <w:szCs w:val="22"/>
              </w:rPr>
            </w:pPr>
            <w:r>
              <w:rPr>
                <w:szCs w:val="22"/>
              </w:rPr>
              <w:t>The t</w:t>
            </w:r>
            <w:r w:rsidR="00B0656A">
              <w:rPr>
                <w:szCs w:val="22"/>
              </w:rPr>
              <w:t xml:space="preserve">echnical topics </w:t>
            </w:r>
            <w:r w:rsidR="0042713D">
              <w:rPr>
                <w:szCs w:val="22"/>
              </w:rPr>
              <w:t>proposed for investigation</w:t>
            </w:r>
            <w:r>
              <w:rPr>
                <w:szCs w:val="22"/>
              </w:rPr>
              <w:t xml:space="preserve"> </w:t>
            </w:r>
            <w:r w:rsidR="00B0656A">
              <w:rPr>
                <w:szCs w:val="22"/>
              </w:rPr>
              <w:t>are</w:t>
            </w:r>
            <w:r>
              <w:rPr>
                <w:szCs w:val="22"/>
              </w:rPr>
              <w:t>:</w:t>
            </w:r>
          </w:p>
          <w:p w14:paraId="4CEB74F1" w14:textId="6F84E4F1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407AA5" w:rsidRPr="003779EE">
              <w:rPr>
                <w:szCs w:val="22"/>
              </w:rPr>
              <w:t>he</w:t>
            </w:r>
            <w:proofErr w:type="gramEnd"/>
            <w:r w:rsidR="00407AA5" w:rsidRPr="003779EE">
              <w:rPr>
                <w:szCs w:val="22"/>
              </w:rPr>
              <w:t xml:space="preserve"> </w:t>
            </w:r>
            <w:r w:rsidR="00DF6357">
              <w:rPr>
                <w:szCs w:val="22"/>
              </w:rPr>
              <w:t>consistency of the</w:t>
            </w:r>
            <w:r w:rsidR="00B0656A">
              <w:rPr>
                <w:szCs w:val="22"/>
              </w:rPr>
              <w:t xml:space="preserve"> present patrimony of applications available to the community</w:t>
            </w:r>
            <w:r>
              <w:rPr>
                <w:szCs w:val="22"/>
              </w:rPr>
              <w:t xml:space="preserve"> and the way of evolving to higher complexity applications</w:t>
            </w:r>
          </w:p>
          <w:p w14:paraId="4B9A1FF0" w14:textId="74188DCD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DF6357">
              <w:rPr>
                <w:szCs w:val="22"/>
              </w:rPr>
              <w:t>he</w:t>
            </w:r>
            <w:proofErr w:type="gramEnd"/>
            <w:r w:rsidR="00DF6357">
              <w:rPr>
                <w:szCs w:val="22"/>
              </w:rPr>
              <w:t xml:space="preserve"> present ways of accessing compute resources</w:t>
            </w:r>
            <w:r w:rsidR="0042713D">
              <w:rPr>
                <w:szCs w:val="22"/>
              </w:rPr>
              <w:t xml:space="preserve"> and the</w:t>
            </w:r>
            <w:r w:rsidR="00056270">
              <w:rPr>
                <w:szCs w:val="22"/>
              </w:rPr>
              <w:t xml:space="preserve"> EGI </w:t>
            </w:r>
            <w:r w:rsidR="00056270" w:rsidRPr="003779EE">
              <w:rPr>
                <w:szCs w:val="22"/>
              </w:rPr>
              <w:t>technologi</w:t>
            </w:r>
            <w:r w:rsidR="00056270">
              <w:rPr>
                <w:szCs w:val="22"/>
              </w:rPr>
              <w:t>es, resources and services (</w:t>
            </w:r>
            <w:r w:rsidR="00056270" w:rsidRPr="003779EE">
              <w:rPr>
                <w:szCs w:val="22"/>
              </w:rPr>
              <w:t>already exist within EGI</w:t>
            </w:r>
            <w:r w:rsidR="00056270">
              <w:rPr>
                <w:szCs w:val="22"/>
              </w:rPr>
              <w:t>)</w:t>
            </w:r>
            <w:r w:rsidR="00056270" w:rsidRPr="003779EE">
              <w:rPr>
                <w:szCs w:val="22"/>
              </w:rPr>
              <w:t xml:space="preserve"> </w:t>
            </w:r>
            <w:r w:rsidR="00056270">
              <w:rPr>
                <w:szCs w:val="22"/>
              </w:rPr>
              <w:t xml:space="preserve">that </w:t>
            </w:r>
            <w:r w:rsidR="00056270" w:rsidRPr="003779EE">
              <w:rPr>
                <w:szCs w:val="22"/>
              </w:rPr>
              <w:t xml:space="preserve">could be used to satisfy the requirements of the CMMST </w:t>
            </w:r>
            <w:r w:rsidR="00056270">
              <w:rPr>
                <w:szCs w:val="22"/>
              </w:rPr>
              <w:t>community and in particular to b</w:t>
            </w:r>
            <w:r w:rsidR="00DF6357">
              <w:rPr>
                <w:szCs w:val="22"/>
              </w:rPr>
              <w:t>uild workflows and workflows of workflows for the existing applications</w:t>
            </w:r>
          </w:p>
          <w:p w14:paraId="55547E32" w14:textId="313A308E" w:rsidR="00DF6357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 w:rsidR="00A27361">
              <w:rPr>
                <w:szCs w:val="22"/>
              </w:rPr>
              <w:t>t</w:t>
            </w:r>
            <w:r w:rsidR="00DF6357">
              <w:rPr>
                <w:szCs w:val="22"/>
              </w:rPr>
              <w:t>he</w:t>
            </w:r>
            <w:proofErr w:type="gramEnd"/>
            <w:r w:rsidR="00DF6357">
              <w:rPr>
                <w:szCs w:val="22"/>
              </w:rPr>
              <w:t xml:space="preserve"> possibility of </w:t>
            </w:r>
            <w:r>
              <w:rPr>
                <w:szCs w:val="22"/>
              </w:rPr>
              <w:t xml:space="preserve">a distributed execution </w:t>
            </w:r>
            <w:r w:rsidR="00DF6357">
              <w:rPr>
                <w:szCs w:val="22"/>
              </w:rPr>
              <w:t>of CMMST application</w:t>
            </w:r>
            <w:r>
              <w:rPr>
                <w:szCs w:val="22"/>
              </w:rPr>
              <w:t>s</w:t>
            </w:r>
            <w:r w:rsidR="00DF6357">
              <w:rPr>
                <w:szCs w:val="22"/>
              </w:rPr>
              <w:t xml:space="preserve"> </w:t>
            </w:r>
            <w:r>
              <w:rPr>
                <w:szCs w:val="22"/>
              </w:rPr>
              <w:t>requiring both HTC and HPC on</w:t>
            </w:r>
            <w:r w:rsidR="00DF6357">
              <w:rPr>
                <w:szCs w:val="22"/>
              </w:rPr>
              <w:t xml:space="preserve"> EGI and PRACE </w:t>
            </w:r>
          </w:p>
          <w:p w14:paraId="1CBDF7D9" w14:textId="4F530CEC" w:rsidR="00F93F46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F93F46">
              <w:rPr>
                <w:szCs w:val="22"/>
              </w:rPr>
              <w:t>he</w:t>
            </w:r>
            <w:proofErr w:type="gramEnd"/>
            <w:r w:rsidR="00F93F46">
              <w:rPr>
                <w:szCs w:val="22"/>
              </w:rPr>
              <w:t xml:space="preserve"> use of Quality of User (</w:t>
            </w:r>
            <w:proofErr w:type="spellStart"/>
            <w:r w:rsidR="00F93F46">
              <w:rPr>
                <w:szCs w:val="22"/>
              </w:rPr>
              <w:t>QoU</w:t>
            </w:r>
            <w:proofErr w:type="spellEnd"/>
            <w:r w:rsidR="00F93F46">
              <w:rPr>
                <w:szCs w:val="22"/>
              </w:rPr>
              <w:t>) and Quality of Service (</w:t>
            </w:r>
            <w:proofErr w:type="spellStart"/>
            <w:r w:rsidR="00F93F46">
              <w:rPr>
                <w:szCs w:val="22"/>
              </w:rPr>
              <w:t>QoS</w:t>
            </w:r>
            <w:proofErr w:type="spellEnd"/>
            <w:r w:rsidR="00F93F46">
              <w:rPr>
                <w:szCs w:val="22"/>
              </w:rPr>
              <w:t>) parameters to build a credit system fostering collaboration</w:t>
            </w:r>
          </w:p>
          <w:p w14:paraId="4E0E78D2" w14:textId="12FE8BB0" w:rsidR="00A27361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the</w:t>
            </w:r>
            <w:proofErr w:type="gramEnd"/>
            <w:r>
              <w:rPr>
                <w:szCs w:val="22"/>
              </w:rPr>
              <w:t xml:space="preserve"> extension of CMMST applications to use in research based education</w:t>
            </w:r>
          </w:p>
          <w:p w14:paraId="6E45B9E9" w14:textId="24FF1ACE" w:rsidR="00F93F46" w:rsidRDefault="00F93F46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The non technical topics </w:t>
            </w:r>
            <w:r w:rsidR="0042713D">
              <w:rPr>
                <w:szCs w:val="22"/>
              </w:rPr>
              <w:t xml:space="preserve">proposed for investigation </w:t>
            </w:r>
            <w:r>
              <w:rPr>
                <w:szCs w:val="22"/>
              </w:rPr>
              <w:t>are:</w:t>
            </w:r>
          </w:p>
          <w:p w14:paraId="2B547439" w14:textId="51B7EBC6" w:rsidR="00F93F46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structure of the VRC and the development of a coordinated management body</w:t>
            </w:r>
          </w:p>
          <w:p w14:paraId="19374AF0" w14:textId="69B24311" w:rsidR="0042713D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attraction and training of more CMMST users</w:t>
            </w:r>
          </w:p>
          <w:p w14:paraId="552DD2DC" w14:textId="5D5557D9" w:rsidR="0042713D" w:rsidRDefault="00A27361" w:rsidP="003779EE">
            <w:pPr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gramStart"/>
            <w:r>
              <w:rPr>
                <w:szCs w:val="22"/>
              </w:rPr>
              <w:t>t</w:t>
            </w:r>
            <w:r w:rsidR="0042713D">
              <w:rPr>
                <w:szCs w:val="22"/>
              </w:rPr>
              <w:t>he</w:t>
            </w:r>
            <w:proofErr w:type="gramEnd"/>
            <w:r w:rsidR="0042713D">
              <w:rPr>
                <w:szCs w:val="22"/>
              </w:rPr>
              <w:t xml:space="preserve"> sustainability of the CMMST VRC </w:t>
            </w:r>
          </w:p>
          <w:p w14:paraId="639528A5" w14:textId="2F4E961B" w:rsidR="00207D16" w:rsidRPr="00056270" w:rsidRDefault="0042713D" w:rsidP="00056270">
            <w:pPr>
              <w:rPr>
                <w:szCs w:val="22"/>
              </w:rPr>
            </w:pPr>
            <w:r>
              <w:rPr>
                <w:szCs w:val="22"/>
              </w:rPr>
              <w:t>The various topics are assigned to the various members.</w:t>
            </w:r>
          </w:p>
        </w:tc>
      </w:tr>
    </w:tbl>
    <w:p w14:paraId="79438D09" w14:textId="249F561F" w:rsidR="00207D16" w:rsidRPr="00A2235B" w:rsidRDefault="00AF3A2B" w:rsidP="003779EE">
      <w:pPr>
        <w:pStyle w:val="Preface"/>
        <w:numPr>
          <w:ilvl w:val="0"/>
          <w:numId w:val="0"/>
        </w:numPr>
      </w:pPr>
      <w:r w:rsidRPr="008D0B0D">
        <w:rPr>
          <w:b w:val="0"/>
          <w:caps w:val="0"/>
          <w:szCs w:val="24"/>
        </w:rPr>
        <w:br w:type="page"/>
      </w:r>
      <w:r w:rsidRPr="00A2235B">
        <w:lastRenderedPageBreak/>
        <w:t>Copyright notice</w:t>
      </w:r>
    </w:p>
    <w:p w14:paraId="2F869CBD" w14:textId="77777777" w:rsidR="00207D16" w:rsidRPr="00A2235B" w:rsidRDefault="00AF3A2B" w:rsidP="00207D16">
      <w:r w:rsidRPr="00A2235B">
        <w:t>Copyright © Members of the EGI-</w:t>
      </w:r>
      <w:proofErr w:type="spellStart"/>
      <w:r w:rsidRPr="00A2235B">
        <w:t>InSPIRE</w:t>
      </w:r>
      <w:proofErr w:type="spellEnd"/>
      <w:r w:rsidRPr="00A2235B">
        <w:t xml:space="preserve"> Collaboration, 2010-2014. See </w:t>
      </w:r>
      <w:hyperlink r:id="rId10" w:history="1">
        <w:r w:rsidRPr="00A2235B">
          <w:rPr>
            <w:rStyle w:val="Collegamentoipertestuale"/>
          </w:rPr>
          <w:t>www.egi.eu</w:t>
        </w:r>
      </w:hyperlink>
      <w:r w:rsidR="00A574E8" w:rsidRPr="00A2235B">
        <w:t xml:space="preserve">  for details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project and the collaboration.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(“European Grid Initiative: Integrated Sustainable Pan-European Infrastructure for Researchers in Europe”) is a project co-funded by the European Commission as an Integrated Infrastructure Initiative within the 7th Framework Programme.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began in May 2010 and will run for 4 years. This work is licensed under the Creative Commons Attribution-</w:t>
      </w:r>
      <w:proofErr w:type="spellStart"/>
      <w:r w:rsidR="00A574E8" w:rsidRPr="00A2235B">
        <w:t>Noncommercial</w:t>
      </w:r>
      <w:proofErr w:type="spellEnd"/>
      <w:r w:rsidR="00A574E8" w:rsidRPr="00A2235B">
        <w:t xml:space="preserve"> 3.0 License. To view a copy of this license, visit </w:t>
      </w:r>
      <w:hyperlink r:id="rId11" w:history="1">
        <w:r w:rsidRPr="00A2235B">
          <w:rPr>
            <w:rStyle w:val="Collegamentoipertestuale"/>
          </w:rPr>
          <w:t>http://creativecommons.org/licenses/by-nc/3.0/</w:t>
        </w:r>
      </w:hyperlink>
      <w:r w:rsidR="00A574E8" w:rsidRPr="00A2235B">
        <w:t xml:space="preserve">  or send a letter to Creative Commons, 171 Second Street, Suite 300, San Francisco, California, 94105, and USA. The work must be attributed by attaching the following reference to the copied elements: “Copyright © Members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Collaboration, 2010-2014. See </w:t>
      </w:r>
      <w:hyperlink r:id="rId12" w:history="1">
        <w:r w:rsidRPr="00A2235B">
          <w:rPr>
            <w:rStyle w:val="Collegamentoipertestuale"/>
          </w:rPr>
          <w:t>www.egi.eu</w:t>
        </w:r>
      </w:hyperlink>
      <w:r w:rsidR="00A574E8" w:rsidRPr="00A2235B">
        <w:t xml:space="preserve">  for details of the EGI-</w:t>
      </w:r>
      <w:proofErr w:type="spellStart"/>
      <w:r w:rsidR="00A574E8" w:rsidRPr="00A2235B">
        <w:t>InSPIRE</w:t>
      </w:r>
      <w:proofErr w:type="spellEnd"/>
      <w:r w:rsidR="00A574E8" w:rsidRPr="00A2235B">
        <w:t xml:space="preserve"> project and the collaboration”.  Using this document in a way and/or for purposes not foreseen in the </w:t>
      </w:r>
      <w:proofErr w:type="gramStart"/>
      <w:r w:rsidR="00A574E8" w:rsidRPr="00A2235B">
        <w:t>license,</w:t>
      </w:r>
      <w:proofErr w:type="gramEnd"/>
      <w:r w:rsidR="00A574E8" w:rsidRPr="00A2235B">
        <w:t xml:space="preserve"> requires the prior written permission of the copyright holders. The information contained in this document represents the views of the copyright holders as of the date such views are published. </w:t>
      </w:r>
    </w:p>
    <w:p w14:paraId="5A37CBE9" w14:textId="77777777" w:rsidR="00B703E4" w:rsidRPr="00A2235B" w:rsidRDefault="00B703E4" w:rsidP="00207D16"/>
    <w:p w14:paraId="29968DE6" w14:textId="77777777" w:rsidR="00207D16" w:rsidRPr="00A2235B" w:rsidRDefault="00A574E8" w:rsidP="00207D16">
      <w:pPr>
        <w:pStyle w:val="Preface"/>
      </w:pPr>
      <w:r w:rsidRPr="00A2235B">
        <w:t>Document Log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275"/>
        <w:gridCol w:w="4253"/>
        <w:gridCol w:w="2551"/>
      </w:tblGrid>
      <w:tr w:rsidR="00207D16" w:rsidRPr="00A2235B" w14:paraId="101129CE" w14:textId="77777777" w:rsidTr="00A70C82">
        <w:trPr>
          <w:cantSplit/>
          <w:trHeight w:val="33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0FCE8BBF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Version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1D3D40A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367A3935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Comment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9F17B3B" w14:textId="77777777" w:rsidR="00207D16" w:rsidRPr="00A2235B" w:rsidRDefault="00A574E8" w:rsidP="00207D16">
            <w:pPr>
              <w:spacing w:before="60" w:after="60"/>
              <w:jc w:val="center"/>
              <w:rPr>
                <w:b/>
              </w:rPr>
            </w:pPr>
            <w:r w:rsidRPr="00A2235B">
              <w:rPr>
                <w:b/>
              </w:rPr>
              <w:t>Author/Partner</w:t>
            </w:r>
          </w:p>
        </w:tc>
      </w:tr>
      <w:tr w:rsidR="00207D16" w:rsidRPr="00A2235B" w14:paraId="77DE50C1" w14:textId="77777777" w:rsidTr="00A70C82">
        <w:trPr>
          <w:cantSplit/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6D1E" w14:textId="6233DDAD" w:rsidR="00207D16" w:rsidRPr="00A2235B" w:rsidRDefault="00BD3730" w:rsidP="00207D16">
            <w:pPr>
              <w:pStyle w:val="Intestazione"/>
              <w:spacing w:before="0" w:after="0"/>
              <w:jc w:val="center"/>
            </w:pPr>
            <w:r>
              <w:t>1.0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D01B52" w14:textId="3DBD850A" w:rsidR="00207D16" w:rsidRPr="00A2235B" w:rsidRDefault="007804B3" w:rsidP="00925ADA">
            <w:pPr>
              <w:pStyle w:val="Intestazione"/>
              <w:spacing w:before="0" w:after="0"/>
            </w:pPr>
            <w:r>
              <w:t>18</w:t>
            </w:r>
            <w:r w:rsidR="00BD3730">
              <w:t>/0</w:t>
            </w:r>
            <w:r>
              <w:t>3</w:t>
            </w:r>
            <w:r w:rsidR="00BD3730">
              <w:t>/2013</w:t>
            </w: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509B4" w14:textId="046E02FD" w:rsidR="00207D16" w:rsidRPr="00A2235B" w:rsidRDefault="00BD3730" w:rsidP="00207D16">
            <w:pPr>
              <w:pStyle w:val="Intestazione"/>
              <w:spacing w:before="0" w:after="0"/>
              <w:jc w:val="left"/>
            </w:pPr>
            <w:r>
              <w:t>Draft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423454" w14:textId="0B7559CA" w:rsidR="00207D16" w:rsidRPr="00A2235B" w:rsidRDefault="00BD3730" w:rsidP="006933E2">
            <w:pPr>
              <w:pStyle w:val="Intestazione"/>
              <w:keepNext/>
              <w:pageBreakBefore/>
              <w:spacing w:before="0" w:after="0"/>
              <w:jc w:val="left"/>
              <w:outlineLvl w:val="0"/>
            </w:pPr>
            <w:r>
              <w:t xml:space="preserve">A. </w:t>
            </w:r>
            <w:proofErr w:type="spellStart"/>
            <w:r>
              <w:t>Costantini</w:t>
            </w:r>
            <w:proofErr w:type="spellEnd"/>
          </w:p>
        </w:tc>
      </w:tr>
      <w:tr w:rsidR="00207D16" w:rsidRPr="00A2235B" w14:paraId="0068F627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CFEF1" w14:textId="55241D7C" w:rsidR="00207D16" w:rsidRPr="00A2235B" w:rsidRDefault="007804B3" w:rsidP="00207D16">
            <w:pPr>
              <w:pStyle w:val="Intestazione"/>
              <w:spacing w:before="0" w:after="0"/>
              <w:jc w:val="center"/>
            </w:pPr>
            <w:r>
              <w:t>2.0</w:t>
            </w: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5D1CB9" w14:textId="2AA592CC" w:rsidR="00207D16" w:rsidRPr="00A2235B" w:rsidRDefault="007804B3" w:rsidP="004C4455">
            <w:pPr>
              <w:pStyle w:val="Intestazione"/>
              <w:spacing w:before="0" w:after="0"/>
            </w:pPr>
            <w:r>
              <w:t>19/03/2013</w:t>
            </w: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3AF64" w14:textId="5D0D3F28" w:rsidR="00207D16" w:rsidRPr="00A2235B" w:rsidRDefault="00DB27E6" w:rsidP="00F8422F">
            <w:pPr>
              <w:pStyle w:val="Intestazione"/>
              <w:spacing w:before="0" w:after="0"/>
              <w:jc w:val="left"/>
            </w:pPr>
            <w:r>
              <w:t>Draft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0C3C0F" w14:textId="0F1F056E" w:rsidR="00207D16" w:rsidRPr="00A2235B" w:rsidRDefault="007804B3" w:rsidP="00802634">
            <w:pPr>
              <w:pStyle w:val="Intestazione"/>
              <w:spacing w:before="0" w:after="0"/>
              <w:jc w:val="left"/>
            </w:pPr>
            <w:r>
              <w:t>A. Laganà</w:t>
            </w:r>
          </w:p>
        </w:tc>
      </w:tr>
      <w:tr w:rsidR="0072534F" w:rsidRPr="00A2235B" w14:paraId="3FD6CB78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7DC75" w14:textId="77777777" w:rsidR="0072534F" w:rsidRPr="00A2235B" w:rsidRDefault="0072534F" w:rsidP="0072534F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914761" w14:textId="77777777" w:rsidR="0072534F" w:rsidRPr="00A2235B" w:rsidRDefault="0072534F" w:rsidP="00A27E58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C120E" w14:textId="77777777" w:rsidR="0072534F" w:rsidRPr="00A2235B" w:rsidRDefault="0072534F" w:rsidP="00F8422F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D774E" w14:textId="77777777" w:rsidR="0072534F" w:rsidRPr="00A2235B" w:rsidRDefault="0072534F" w:rsidP="004C4455">
            <w:pPr>
              <w:pStyle w:val="Intestazione"/>
              <w:spacing w:before="0" w:after="0"/>
              <w:jc w:val="left"/>
            </w:pPr>
          </w:p>
        </w:tc>
      </w:tr>
      <w:tr w:rsidR="006933E2" w:rsidRPr="00A2235B" w14:paraId="63217FCE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9628" w14:textId="77777777" w:rsidR="006933E2" w:rsidRPr="00A2235B" w:rsidRDefault="006933E2" w:rsidP="00207D16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B55506" w14:textId="77777777" w:rsidR="006933E2" w:rsidRPr="00A2235B" w:rsidRDefault="006933E2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B8E84" w14:textId="77777777" w:rsidR="006933E2" w:rsidRPr="00A2235B" w:rsidRDefault="006933E2" w:rsidP="006933E2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70E6E" w14:textId="77777777" w:rsidR="006933E2" w:rsidRPr="00A2235B" w:rsidRDefault="006933E2" w:rsidP="00802634">
            <w:pPr>
              <w:pStyle w:val="Intestazione"/>
              <w:spacing w:before="0" w:after="0"/>
              <w:jc w:val="left"/>
            </w:pPr>
          </w:p>
        </w:tc>
      </w:tr>
      <w:tr w:rsidR="006933E2" w:rsidRPr="00A2235B" w14:paraId="037515D0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0E69E" w14:textId="77777777" w:rsidR="006933E2" w:rsidRPr="00A2235B" w:rsidRDefault="006933E2" w:rsidP="00BE0AAF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A0BFAA3" w14:textId="77777777" w:rsidR="006933E2" w:rsidRPr="00A2235B" w:rsidRDefault="006933E2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B24BE" w14:textId="77777777" w:rsidR="006933E2" w:rsidRPr="00A2235B" w:rsidRDefault="006933E2" w:rsidP="00207D16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DD6B96" w14:textId="77777777" w:rsidR="006933E2" w:rsidRPr="00A2235B" w:rsidRDefault="006933E2" w:rsidP="006933E2">
            <w:pPr>
              <w:pStyle w:val="Intestazione"/>
              <w:spacing w:before="0" w:after="0"/>
              <w:jc w:val="left"/>
            </w:pPr>
          </w:p>
        </w:tc>
      </w:tr>
      <w:tr w:rsidR="0072534F" w:rsidRPr="00A2235B" w14:paraId="28B22A13" w14:textId="77777777" w:rsidTr="00A70C82">
        <w:trPr>
          <w:cantSplit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28882" w14:textId="77777777" w:rsidR="0072534F" w:rsidRPr="00A2235B" w:rsidRDefault="0072534F" w:rsidP="00207D16">
            <w:pPr>
              <w:pStyle w:val="Intestazione"/>
              <w:spacing w:before="0" w:after="0"/>
              <w:jc w:val="center"/>
            </w:pPr>
          </w:p>
        </w:tc>
        <w:tc>
          <w:tcPr>
            <w:tcW w:w="1275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CBB9AF" w14:textId="77777777" w:rsidR="0072534F" w:rsidRPr="00A2235B" w:rsidRDefault="0072534F" w:rsidP="00207D16">
            <w:pPr>
              <w:pStyle w:val="Intestazione"/>
              <w:spacing w:before="0" w:after="0"/>
            </w:pPr>
          </w:p>
        </w:tc>
        <w:tc>
          <w:tcPr>
            <w:tcW w:w="42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F50A8" w14:textId="77777777" w:rsidR="0072534F" w:rsidRPr="00A2235B" w:rsidRDefault="0072534F" w:rsidP="00207D16">
            <w:pPr>
              <w:pStyle w:val="Intestazione"/>
              <w:spacing w:before="0" w:after="0"/>
              <w:jc w:val="left"/>
            </w:pP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60DF5" w14:textId="77777777" w:rsidR="0072534F" w:rsidRPr="00A2235B" w:rsidRDefault="0072534F" w:rsidP="00207D16">
            <w:pPr>
              <w:pStyle w:val="Intestazione"/>
              <w:spacing w:before="0" w:after="0"/>
              <w:jc w:val="left"/>
            </w:pPr>
          </w:p>
        </w:tc>
      </w:tr>
    </w:tbl>
    <w:p w14:paraId="5604EBF9" w14:textId="77777777" w:rsidR="00492CBC" w:rsidRDefault="00492CBC" w:rsidP="00492CBC">
      <w:pPr>
        <w:pStyle w:val="Preface"/>
        <w:ind w:left="432" w:hanging="432"/>
      </w:pPr>
      <w:r>
        <w:t>ACKNOWLEDGMENT</w:t>
      </w:r>
    </w:p>
    <w:p w14:paraId="15DD9DD4" w14:textId="7496B0BC" w:rsidR="00492CBC" w:rsidRPr="003B48AD" w:rsidRDefault="00965CD6" w:rsidP="00492CBC">
      <w:r>
        <w:t>None</w:t>
      </w:r>
      <w:r w:rsidR="00492CBC">
        <w:t xml:space="preserve"> </w:t>
      </w:r>
    </w:p>
    <w:p w14:paraId="71FC96D8" w14:textId="77777777"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</w:p>
    <w:p w14:paraId="0233CB97" w14:textId="77777777" w:rsidR="00207D16" w:rsidRPr="00A2235B" w:rsidRDefault="00A574E8" w:rsidP="00207D16">
      <w:pPr>
        <w:pStyle w:val="Preface"/>
      </w:pPr>
      <w:r w:rsidRPr="00A2235B">
        <w:t>Application area</w:t>
      </w:r>
      <w:r w:rsidRPr="00A2235B">
        <w:tab/>
      </w:r>
    </w:p>
    <w:p w14:paraId="181621B8" w14:textId="0E8117D4" w:rsidR="00207D16" w:rsidRPr="00A2235B" w:rsidRDefault="00A574E8" w:rsidP="00207D16">
      <w:r w:rsidRPr="00A2235B">
        <w:t xml:space="preserve">This document is a public report produced by the members of the </w:t>
      </w:r>
      <w:r w:rsidR="00965CD6">
        <w:t>“</w:t>
      </w:r>
      <w:r w:rsidR="00965CD6">
        <w:rPr>
          <w:lang w:val="en-US"/>
        </w:rPr>
        <w:t>Towards a CMMST VT</w:t>
      </w:r>
      <w:r w:rsidR="00965CD6">
        <w:t xml:space="preserve">“ </w:t>
      </w:r>
      <w:r w:rsidRPr="00A2235B">
        <w:t>EGI Virtual Team project, run under the EGI-</w:t>
      </w:r>
      <w:proofErr w:type="spellStart"/>
      <w:r w:rsidRPr="00A2235B">
        <w:t>InSPIRE</w:t>
      </w:r>
      <w:proofErr w:type="spellEnd"/>
      <w:r w:rsidRPr="00A2235B">
        <w:t xml:space="preserve"> NA2 virtual team framework. Further information is available at </w:t>
      </w:r>
      <w:hyperlink r:id="rId13" w:history="1">
        <w:r w:rsidR="00965CD6">
          <w:rPr>
            <w:rStyle w:val="Collegamentoipertestuale"/>
          </w:rPr>
          <w:t>https://wiki.egi.eu/wiki/Towards_a_CMMST_VRC</w:t>
        </w:r>
      </w:hyperlink>
      <w:r w:rsidR="00B703E4" w:rsidRPr="00A2235B">
        <w:t xml:space="preserve">. </w:t>
      </w:r>
    </w:p>
    <w:p w14:paraId="24185CB9" w14:textId="77777777" w:rsidR="00B703E4" w:rsidRPr="00A2235B" w:rsidRDefault="00B703E4" w:rsidP="00B703E4">
      <w:pPr>
        <w:pStyle w:val="Preface"/>
        <w:numPr>
          <w:ilvl w:val="0"/>
          <w:numId w:val="0"/>
        </w:numPr>
        <w:ind w:left="431"/>
      </w:pPr>
      <w:bookmarkStart w:id="0" w:name="_Toc127001212"/>
      <w:bookmarkStart w:id="1" w:name="_Toc127761661"/>
      <w:bookmarkStart w:id="2" w:name="_Toc127001213"/>
      <w:bookmarkStart w:id="3" w:name="_Toc130697441"/>
      <w:bookmarkEnd w:id="0"/>
      <w:bookmarkEnd w:id="1"/>
    </w:p>
    <w:p w14:paraId="55A9FD9F" w14:textId="77777777" w:rsidR="00207D16" w:rsidRPr="00A2235B" w:rsidRDefault="00A574E8" w:rsidP="00207D16">
      <w:pPr>
        <w:pStyle w:val="Preface"/>
      </w:pPr>
      <w:r w:rsidRPr="00A2235B">
        <w:t>Terminology</w:t>
      </w:r>
      <w:bookmarkEnd w:id="2"/>
      <w:bookmarkEnd w:id="3"/>
    </w:p>
    <w:p w14:paraId="7573A37C" w14:textId="77777777" w:rsidR="00207D16" w:rsidRPr="00A2235B" w:rsidRDefault="00A574E8" w:rsidP="00207D16">
      <w:pPr>
        <w:jc w:val="left"/>
      </w:pPr>
      <w:r w:rsidRPr="00A2235B">
        <w:t xml:space="preserve">A complete project glossary is provided at the following page: </w:t>
      </w:r>
      <w:hyperlink r:id="rId14" w:history="1">
        <w:r w:rsidR="00207D16" w:rsidRPr="00A2235B">
          <w:rPr>
            <w:rStyle w:val="Collegamentoipertestuale"/>
          </w:rPr>
          <w:t>http://www.egi.eu/about/glossary/</w:t>
        </w:r>
      </w:hyperlink>
      <w:r w:rsidR="00207D16" w:rsidRPr="00A2235B">
        <w:t xml:space="preserve">.    </w:t>
      </w:r>
    </w:p>
    <w:p w14:paraId="7053CD5F" w14:textId="77777777" w:rsidR="00207D16" w:rsidRPr="00A2235B" w:rsidRDefault="00207D16" w:rsidP="00207D16"/>
    <w:p w14:paraId="59FAA321" w14:textId="77777777" w:rsidR="00207D16" w:rsidRPr="00A2235B" w:rsidRDefault="00A574E8" w:rsidP="00354A9C">
      <w:pPr>
        <w:pStyle w:val="Preface"/>
        <w:numPr>
          <w:ilvl w:val="0"/>
          <w:numId w:val="0"/>
        </w:numPr>
      </w:pPr>
      <w:r w:rsidRPr="00A2235B">
        <w:t xml:space="preserve"> </w:t>
      </w:r>
    </w:p>
    <w:p w14:paraId="7F511F4C" w14:textId="77777777" w:rsidR="00207D16" w:rsidRPr="00A2235B" w:rsidRDefault="00207D16" w:rsidP="00207D16">
      <w:pPr>
        <w:rPr>
          <w:sz w:val="24"/>
        </w:rPr>
        <w:sectPr w:rsidR="00207D16" w:rsidRPr="00A2235B" w:rsidSect="00370BF3">
          <w:headerReference w:type="default" r:id="rId15"/>
          <w:footerReference w:type="default" r:id="rId16"/>
          <w:pgSz w:w="11900" w:h="16840"/>
          <w:pgMar w:top="1418" w:right="1418" w:bottom="1418" w:left="1418" w:header="708" w:footer="708" w:gutter="0"/>
          <w:cols w:space="708"/>
        </w:sectPr>
      </w:pPr>
    </w:p>
    <w:p w14:paraId="662A9F8B" w14:textId="77777777" w:rsidR="00207D16" w:rsidRPr="00A2235B" w:rsidRDefault="00207D16" w:rsidP="00207D16">
      <w:pPr>
        <w:pStyle w:val="Sommario1"/>
        <w:rPr>
          <w:rFonts w:ascii="Times New Roman" w:hAnsi="Times New Roman"/>
        </w:rPr>
      </w:pPr>
      <w:r w:rsidRPr="00A2235B">
        <w:rPr>
          <w:rFonts w:ascii="Times New Roman" w:hAnsi="Times New Roman"/>
        </w:rPr>
        <w:lastRenderedPageBreak/>
        <w:t>TABLE OF CONTENTS</w:t>
      </w:r>
    </w:p>
    <w:p w14:paraId="7EE7034A" w14:textId="77777777" w:rsidR="00DF6B43" w:rsidRDefault="00D635C5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 w:rsidRPr="00A2235B">
        <w:rPr>
          <w:rFonts w:ascii="Times New Roman" w:hAnsi="Times New Roman"/>
          <w:sz w:val="24"/>
        </w:rPr>
        <w:fldChar w:fldCharType="begin"/>
      </w:r>
      <w:r w:rsidR="002572CF" w:rsidRPr="00A2235B">
        <w:rPr>
          <w:rFonts w:ascii="Times New Roman" w:hAnsi="Times New Roman"/>
          <w:sz w:val="24"/>
        </w:rPr>
        <w:instrText xml:space="preserve"> TOC \o "1-3"  \* MERGEFORMAT  \* MERGEFORMAT </w:instrText>
      </w:r>
      <w:r w:rsidRPr="00A2235B">
        <w:rPr>
          <w:rFonts w:ascii="Times New Roman" w:hAnsi="Times New Roman"/>
          <w:sz w:val="24"/>
        </w:rPr>
        <w:fldChar w:fldCharType="separate"/>
      </w:r>
      <w:r w:rsidR="00DF6B43">
        <w:rPr>
          <w:noProof/>
        </w:rPr>
        <w:t>1</w:t>
      </w:r>
      <w:r w:rsidR="00DF6B43"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 w:rsidR="00DF6B43">
        <w:rPr>
          <w:noProof/>
        </w:rPr>
        <w:t>Introduction</w:t>
      </w:r>
      <w:r w:rsidR="00DF6B43">
        <w:rPr>
          <w:noProof/>
        </w:rPr>
        <w:tab/>
      </w:r>
      <w:r w:rsidR="00DF6B43">
        <w:rPr>
          <w:noProof/>
        </w:rPr>
        <w:fldChar w:fldCharType="begin"/>
      </w:r>
      <w:r w:rsidR="00DF6B43">
        <w:rPr>
          <w:noProof/>
        </w:rPr>
        <w:instrText xml:space="preserve"> PAGEREF _Toc225278334 \h </w:instrText>
      </w:r>
      <w:r w:rsidR="00DF6B43">
        <w:rPr>
          <w:noProof/>
        </w:rPr>
      </w:r>
      <w:r w:rsidR="00DF6B43">
        <w:rPr>
          <w:noProof/>
        </w:rPr>
        <w:fldChar w:fldCharType="separate"/>
      </w:r>
      <w:r w:rsidR="00DB27E6">
        <w:rPr>
          <w:noProof/>
        </w:rPr>
        <w:t>5</w:t>
      </w:r>
      <w:r w:rsidR="00DF6B43">
        <w:rPr>
          <w:noProof/>
        </w:rPr>
        <w:fldChar w:fldCharType="end"/>
      </w:r>
    </w:p>
    <w:p w14:paraId="7F7639C5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AimS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_Toc225278335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5</w:t>
      </w:r>
      <w:r>
        <w:rPr>
          <w:noProof/>
        </w:rPr>
        <w:fldChar w:fldCharType="end"/>
      </w:r>
    </w:p>
    <w:p w14:paraId="75933F9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M1 outcomes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_Toc225278336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5</w:t>
      </w:r>
      <w:r>
        <w:rPr>
          <w:noProof/>
        </w:rPr>
        <w:fldChar w:fldCharType="end"/>
      </w:r>
    </w:p>
    <w:p w14:paraId="2CFA610A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Applications and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_Toc225278337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1C697B8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Investigated Computational Chemistry applications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_Toc225278338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15B3A030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Investigated EGI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_Toc225278339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6</w:t>
      </w:r>
      <w:r>
        <w:rPr>
          <w:noProof/>
        </w:rPr>
        <w:fldChar w:fldCharType="end"/>
      </w:r>
    </w:p>
    <w:p w14:paraId="27151E3E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Additional tools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_Toc225278340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7</w:t>
      </w:r>
      <w:r>
        <w:rPr>
          <w:noProof/>
        </w:rPr>
        <w:fldChar w:fldCharType="end"/>
      </w:r>
    </w:p>
    <w:p w14:paraId="7035EAF7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computational and Management aspects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_Toc225278341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7</w:t>
      </w:r>
      <w:r>
        <w:rPr>
          <w:noProof/>
        </w:rPr>
        <w:fldChar w:fldCharType="end"/>
      </w:r>
    </w:p>
    <w:p w14:paraId="5F83F9A5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Additional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_Toc225278342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8</w:t>
      </w:r>
      <w:r>
        <w:rPr>
          <w:noProof/>
        </w:rPr>
        <w:fldChar w:fldCharType="end"/>
      </w:r>
    </w:p>
    <w:p w14:paraId="650D08C7" w14:textId="77777777" w:rsidR="00DF6B43" w:rsidRDefault="00DF6B43">
      <w:pPr>
        <w:pStyle w:val="Sommario1"/>
        <w:tabs>
          <w:tab w:val="left" w:pos="880"/>
        </w:tabs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  <w:tab/>
      </w:r>
      <w:r>
        <w:rPr>
          <w:noProof/>
        </w:rPr>
        <w:t>Conclusions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_Toc225278343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8</w:t>
      </w:r>
      <w:r>
        <w:rPr>
          <w:noProof/>
        </w:rPr>
        <w:fldChar w:fldCharType="end"/>
      </w:r>
    </w:p>
    <w:p w14:paraId="4016B254" w14:textId="77777777" w:rsidR="00DF6B43" w:rsidRDefault="00DF6B43">
      <w:pPr>
        <w:pStyle w:val="Sommario2"/>
        <w:tabs>
          <w:tab w:val="left" w:pos="772"/>
          <w:tab w:val="right" w:leader="dot" w:pos="9054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it-IT" w:eastAsia="ja-JP"/>
        </w:rPr>
        <w:tab/>
      </w:r>
      <w:r>
        <w:rPr>
          <w:noProof/>
        </w:rPr>
        <w:t>Conclusion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_Toc225278344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b w:val="0"/>
          <w:noProof/>
        </w:rPr>
        <w:t>Errore. Il segnalibro non è definito.</w:t>
      </w:r>
      <w:r>
        <w:rPr>
          <w:noProof/>
        </w:rPr>
        <w:fldChar w:fldCharType="end"/>
      </w:r>
    </w:p>
    <w:p w14:paraId="41C419E8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_Toc225278345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b w:val="0"/>
          <w:noProof/>
        </w:rPr>
        <w:t>Errore. Il segnalibro non è definito.</w:t>
      </w:r>
      <w:r>
        <w:rPr>
          <w:noProof/>
        </w:rPr>
        <w:fldChar w:fldCharType="end"/>
      </w:r>
    </w:p>
    <w:p w14:paraId="1B22A782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Appendix A – The “full name”VT membership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_Toc225278346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10</w:t>
      </w:r>
      <w:r>
        <w:rPr>
          <w:noProof/>
        </w:rPr>
        <w:fldChar w:fldCharType="end"/>
      </w:r>
    </w:p>
    <w:p w14:paraId="1B80F1FB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>
        <w:rPr>
          <w:noProof/>
        </w:rPr>
        <w:t>Annex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_Toc225278347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11</w:t>
      </w:r>
      <w:r>
        <w:rPr>
          <w:noProof/>
        </w:rPr>
        <w:fldChar w:fldCharType="end"/>
      </w:r>
    </w:p>
    <w:p w14:paraId="3CCFF629" w14:textId="77777777" w:rsidR="00DF6B43" w:rsidRDefault="00DF6B43">
      <w:pPr>
        <w:pStyle w:val="Sommario1"/>
        <w:rPr>
          <w:rFonts w:asciiTheme="minorHAnsi" w:eastAsiaTheme="minorEastAsia" w:hAnsiTheme="minorHAnsi" w:cstheme="minorBidi"/>
          <w:b w:val="0"/>
          <w:caps w:val="0"/>
          <w:noProof/>
          <w:sz w:val="24"/>
          <w:lang w:val="it-IT" w:eastAsia="ja-JP"/>
        </w:rPr>
      </w:pPr>
      <w:r w:rsidRPr="00537E6E"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_Toc225278348 \h </w:instrText>
      </w:r>
      <w:r>
        <w:rPr>
          <w:noProof/>
        </w:rPr>
      </w:r>
      <w:r>
        <w:rPr>
          <w:noProof/>
        </w:rPr>
        <w:fldChar w:fldCharType="separate"/>
      </w:r>
      <w:r w:rsidR="00DB27E6">
        <w:rPr>
          <w:noProof/>
        </w:rPr>
        <w:t>11</w:t>
      </w:r>
      <w:r>
        <w:rPr>
          <w:noProof/>
        </w:rPr>
        <w:fldChar w:fldCharType="end"/>
      </w:r>
    </w:p>
    <w:p w14:paraId="4C9F9D15" w14:textId="77777777" w:rsidR="00207D16" w:rsidRPr="00A2235B" w:rsidRDefault="00D635C5" w:rsidP="00207D16">
      <w:pPr>
        <w:rPr>
          <w:b/>
          <w:caps/>
          <w:sz w:val="24"/>
          <w:szCs w:val="24"/>
        </w:rPr>
      </w:pPr>
      <w:r w:rsidRPr="00A2235B">
        <w:rPr>
          <w:sz w:val="24"/>
          <w:szCs w:val="24"/>
        </w:rPr>
        <w:fldChar w:fldCharType="end"/>
      </w:r>
    </w:p>
    <w:p w14:paraId="225A0A91" w14:textId="77777777" w:rsidR="001F77A6" w:rsidRPr="00A2235B" w:rsidRDefault="001F77A6" w:rsidP="00207D16">
      <w:pPr>
        <w:rPr>
          <w:b/>
          <w:caps/>
          <w:sz w:val="24"/>
          <w:szCs w:val="24"/>
        </w:rPr>
      </w:pPr>
    </w:p>
    <w:p w14:paraId="735431A4" w14:textId="77777777" w:rsidR="006109BC" w:rsidRDefault="006109BC">
      <w:pPr>
        <w:suppressAutoHyphens w:val="0"/>
        <w:spacing w:before="0" w:after="0"/>
        <w:jc w:val="left"/>
      </w:pPr>
      <w:r>
        <w:br w:type="page"/>
      </w:r>
    </w:p>
    <w:p w14:paraId="00016009" w14:textId="77777777" w:rsidR="00207D16" w:rsidRPr="00A2235B" w:rsidRDefault="00A574E8" w:rsidP="00207D16">
      <w:pPr>
        <w:pStyle w:val="Titolo1"/>
      </w:pPr>
      <w:bookmarkStart w:id="4" w:name="_Toc330889165"/>
      <w:bookmarkStart w:id="5" w:name="_Toc333417718"/>
      <w:bookmarkStart w:id="6" w:name="_Toc225278334"/>
      <w:r w:rsidRPr="00A2235B">
        <w:lastRenderedPageBreak/>
        <w:t>Introduction</w:t>
      </w:r>
      <w:bookmarkEnd w:id="4"/>
      <w:bookmarkEnd w:id="5"/>
      <w:bookmarkEnd w:id="6"/>
    </w:p>
    <w:p w14:paraId="4FCDEBB2" w14:textId="77777777" w:rsidR="001F77A6" w:rsidRPr="00965CD6" w:rsidRDefault="001F77A6" w:rsidP="001F77A6">
      <w:pPr>
        <w:rPr>
          <w:szCs w:val="22"/>
        </w:rPr>
      </w:pPr>
    </w:p>
    <w:p w14:paraId="4F53ED06" w14:textId="77777777" w:rsidR="00965CD6" w:rsidRPr="00965CD6" w:rsidRDefault="00965CD6" w:rsidP="00965CD6">
      <w:pPr>
        <w:suppressAutoHyphens w:val="0"/>
        <w:spacing w:before="0" w:after="0"/>
        <w:rPr>
          <w:rFonts w:eastAsia="Cambria"/>
          <w:szCs w:val="22"/>
          <w:lang w:val="it-IT" w:eastAsia="it-IT"/>
        </w:rPr>
      </w:pPr>
      <w:proofErr w:type="gramStart"/>
      <w:r w:rsidRPr="00965CD6">
        <w:rPr>
          <w:rFonts w:eastAsia="Cambria"/>
          <w:szCs w:val="22"/>
          <w:lang w:val="it-IT" w:eastAsia="it-IT"/>
        </w:rPr>
        <w:t xml:space="preserve">Virtual </w:t>
      </w:r>
      <w:proofErr w:type="spellStart"/>
      <w:r w:rsidRPr="00965CD6">
        <w:rPr>
          <w:rFonts w:eastAsia="Cambria"/>
          <w:szCs w:val="22"/>
          <w:lang w:val="it-IT" w:eastAsia="it-IT"/>
        </w:rPr>
        <w:t>Research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</w:t>
      </w:r>
      <w:proofErr w:type="spellStart"/>
      <w:r w:rsidRPr="00965CD6">
        <w:rPr>
          <w:rFonts w:eastAsia="Cambria"/>
          <w:szCs w:val="22"/>
          <w:lang w:val="it-IT" w:eastAsia="it-IT"/>
        </w:rPr>
        <w:t>VRCs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) are </w:t>
      </w:r>
      <w:proofErr w:type="spellStart"/>
      <w:r w:rsidRPr="00965CD6">
        <w:rPr>
          <w:rFonts w:eastAsia="Cambria"/>
          <w:szCs w:val="22"/>
          <w:lang w:val="it-IT" w:eastAsia="it-IT"/>
        </w:rPr>
        <w:t>groups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like-minded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individuals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organised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by discipline or </w:t>
      </w:r>
      <w:proofErr w:type="spellStart"/>
      <w:r w:rsidRPr="00965CD6">
        <w:rPr>
          <w:rFonts w:eastAsia="Cambria"/>
          <w:szCs w:val="22"/>
          <w:lang w:val="it-IT" w:eastAsia="it-IT"/>
        </w:rPr>
        <w:t>computational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model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. </w:t>
      </w:r>
      <w:proofErr w:type="gramStart"/>
      <w:r w:rsidRPr="00965CD6">
        <w:rPr>
          <w:rFonts w:eastAsia="Cambria"/>
          <w:szCs w:val="22"/>
          <w:lang w:val="it-IT" w:eastAsia="it-IT"/>
        </w:rPr>
        <w:t xml:space="preserve">A VRC can </w:t>
      </w:r>
      <w:proofErr w:type="spellStart"/>
      <w:r w:rsidRPr="00965CD6">
        <w:rPr>
          <w:rFonts w:eastAsia="Cambria"/>
          <w:szCs w:val="22"/>
          <w:lang w:val="it-IT" w:eastAsia="it-IT"/>
        </w:rPr>
        <w:t>establish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relationship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formalised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through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</w:t>
      </w:r>
      <w:proofErr w:type="spellStart"/>
      <w:r w:rsidRPr="00965CD6">
        <w:rPr>
          <w:rFonts w:eastAsia="Cambria"/>
          <w:szCs w:val="22"/>
          <w:lang w:val="it-IT" w:eastAsia="it-IT"/>
        </w:rPr>
        <w:t>Memorandums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Understanding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</w:t>
      </w:r>
      <w:proofErr w:type="spellStart"/>
      <w:r w:rsidRPr="00965CD6">
        <w:rPr>
          <w:rFonts w:eastAsia="Cambria"/>
          <w:szCs w:val="22"/>
          <w:lang w:val="it-IT" w:eastAsia="it-IT"/>
        </w:rPr>
        <w:t>MoU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), with the European </w:t>
      </w:r>
      <w:proofErr w:type="spellStart"/>
      <w:r w:rsidRPr="00965CD6">
        <w:rPr>
          <w:rFonts w:eastAsia="Cambria"/>
          <w:szCs w:val="22"/>
          <w:lang w:val="it-IT" w:eastAsia="it-IT"/>
        </w:rPr>
        <w:t>Grid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Infrastructure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</w:t>
      </w:r>
      <w:proofErr w:type="gramEnd"/>
      <w:r w:rsidRPr="00965CD6">
        <w:rPr>
          <w:rFonts w:eastAsia="Cambria"/>
          <w:szCs w:val="22"/>
          <w:lang w:val="it-IT" w:eastAsia="it-IT"/>
        </w:rPr>
        <w:t>ollaboration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(EGI). </w:t>
      </w:r>
      <w:hyperlink r:id="rId17" w:history="1">
        <w:r w:rsidRPr="00965CD6">
          <w:rPr>
            <w:rFonts w:eastAsia="Cambria"/>
            <w:color w:val="0000FF"/>
            <w:szCs w:val="22"/>
            <w:u w:val="single"/>
            <w:lang w:val="it-IT" w:eastAsia="it-IT"/>
          </w:rPr>
          <w:t xml:space="preserve">EGI </w:t>
        </w:r>
        <w:proofErr w:type="spellStart"/>
        <w:r w:rsidRPr="00965CD6">
          <w:rPr>
            <w:rFonts w:eastAsia="Cambria"/>
            <w:color w:val="0000FF"/>
            <w:szCs w:val="22"/>
            <w:u w:val="single"/>
            <w:lang w:val="it-IT" w:eastAsia="it-IT"/>
          </w:rPr>
          <w:t>VRCs</w:t>
        </w:r>
        <w:proofErr w:type="spellEnd"/>
      </w:hyperlink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typically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have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 </w:t>
      </w:r>
      <w:proofErr w:type="spellStart"/>
      <w:r w:rsidRPr="00965CD6">
        <w:rPr>
          <w:rFonts w:eastAsia="Cambria"/>
          <w:szCs w:val="22"/>
          <w:lang w:val="it-IT" w:eastAsia="it-IT"/>
        </w:rPr>
        <w:t>established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presence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</w:t>
      </w:r>
      <w:proofErr w:type="spellStart"/>
      <w:r w:rsidRPr="00965CD6">
        <w:rPr>
          <w:rFonts w:eastAsia="Cambria"/>
          <w:szCs w:val="22"/>
          <w:lang w:val="it-IT" w:eastAsia="it-IT"/>
        </w:rPr>
        <w:t>their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field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</w:t>
      </w:r>
      <w:proofErr w:type="spellStart"/>
      <w:r w:rsidRPr="00965CD6">
        <w:rPr>
          <w:rFonts w:eastAsia="Cambria"/>
          <w:szCs w:val="22"/>
          <w:lang w:val="it-IT" w:eastAsia="it-IT"/>
        </w:rPr>
        <w:t>represent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well-defined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scientific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research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>. Multi-</w:t>
      </w:r>
      <w:proofErr w:type="spellStart"/>
      <w:r w:rsidRPr="00965CD6">
        <w:rPr>
          <w:rFonts w:eastAsia="Cambria"/>
          <w:szCs w:val="22"/>
          <w:lang w:val="it-IT" w:eastAsia="it-IT"/>
        </w:rPr>
        <w:t>national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scientific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communities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</w:t>
      </w:r>
      <w:proofErr w:type="spellStart"/>
      <w:r w:rsidRPr="00965CD6">
        <w:rPr>
          <w:rFonts w:eastAsia="Cambria"/>
          <w:szCs w:val="22"/>
          <w:lang w:val="it-IT" w:eastAsia="it-IT"/>
        </w:rPr>
        <w:t>draw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many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benefits from </w:t>
      </w:r>
      <w:proofErr w:type="spellStart"/>
      <w:r w:rsidRPr="00965CD6">
        <w:rPr>
          <w:rFonts w:eastAsia="Cambria"/>
          <w:szCs w:val="22"/>
          <w:lang w:val="it-IT" w:eastAsia="it-IT"/>
        </w:rPr>
        <w:t>having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VRC partnership with EGI. For </w:t>
      </w:r>
      <w:proofErr w:type="spellStart"/>
      <w:r w:rsidRPr="00965CD6">
        <w:rPr>
          <w:rFonts w:eastAsia="Cambria"/>
          <w:szCs w:val="22"/>
          <w:lang w:val="it-IT" w:eastAsia="it-IT"/>
        </w:rPr>
        <w:t>example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benefit from the </w:t>
      </w:r>
      <w:proofErr w:type="spellStart"/>
      <w:r w:rsidRPr="00965CD6">
        <w:rPr>
          <w:rFonts w:eastAsia="Cambria"/>
          <w:szCs w:val="22"/>
          <w:lang w:val="it-IT" w:eastAsia="it-IT"/>
        </w:rPr>
        <w:t>resources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are </w:t>
      </w:r>
      <w:proofErr w:type="spellStart"/>
      <w:r w:rsidRPr="00965CD6">
        <w:rPr>
          <w:rFonts w:eastAsia="Cambria"/>
          <w:szCs w:val="22"/>
          <w:lang w:val="it-IT" w:eastAsia="it-IT"/>
        </w:rPr>
        <w:t>available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within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National </w:t>
      </w:r>
      <w:proofErr w:type="spellStart"/>
      <w:r w:rsidRPr="00965CD6">
        <w:rPr>
          <w:rFonts w:eastAsia="Cambria"/>
          <w:szCs w:val="22"/>
          <w:lang w:val="it-IT" w:eastAsia="it-IT"/>
        </w:rPr>
        <w:t>Grid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Initiatives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(the </w:t>
      </w:r>
      <w:proofErr w:type="spellStart"/>
      <w:r w:rsidRPr="00965CD6">
        <w:rPr>
          <w:rFonts w:eastAsia="Cambria"/>
          <w:szCs w:val="22"/>
          <w:lang w:val="it-IT" w:eastAsia="it-IT"/>
        </w:rPr>
        <w:t>main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stakeholders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EGI.eu),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benefit from the workshops and </w:t>
      </w:r>
      <w:proofErr w:type="spellStart"/>
      <w:r w:rsidRPr="00965CD6">
        <w:rPr>
          <w:rFonts w:eastAsia="Cambria"/>
          <w:szCs w:val="22"/>
          <w:lang w:val="it-IT" w:eastAsia="it-IT"/>
        </w:rPr>
        <w:t>forums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organised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by EGI,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can </w:t>
      </w:r>
      <w:proofErr w:type="spellStart"/>
      <w:r w:rsidRPr="00965CD6">
        <w:rPr>
          <w:rFonts w:eastAsia="Cambria"/>
          <w:szCs w:val="22"/>
          <w:lang w:val="it-IT" w:eastAsia="it-IT"/>
        </w:rPr>
        <w:t>receive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support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gramStart"/>
      <w:r w:rsidRPr="00965CD6">
        <w:rPr>
          <w:rFonts w:eastAsia="Cambria"/>
          <w:szCs w:val="22"/>
          <w:lang w:val="it-IT" w:eastAsia="it-IT"/>
        </w:rPr>
        <w:t>on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resolving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specific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technical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issues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with EGI </w:t>
      </w:r>
      <w:proofErr w:type="spellStart"/>
      <w:r w:rsidRPr="00965CD6">
        <w:rPr>
          <w:rFonts w:eastAsia="Cambria"/>
          <w:szCs w:val="22"/>
          <w:lang w:val="it-IT" w:eastAsia="it-IT"/>
        </w:rPr>
        <w:t>services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and </w:t>
      </w:r>
      <w:proofErr w:type="spellStart"/>
      <w:r w:rsidRPr="00965CD6">
        <w:rPr>
          <w:rFonts w:eastAsia="Cambria"/>
          <w:szCs w:val="22"/>
          <w:lang w:val="it-IT" w:eastAsia="it-IT"/>
        </w:rPr>
        <w:t>they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become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involved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the </w:t>
      </w:r>
      <w:proofErr w:type="spellStart"/>
      <w:r w:rsidRPr="00965CD6">
        <w:rPr>
          <w:rFonts w:eastAsia="Cambria"/>
          <w:szCs w:val="22"/>
          <w:lang w:val="it-IT" w:eastAsia="it-IT"/>
        </w:rPr>
        <w:t>user-focussed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evolution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EGI’s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production </w:t>
      </w:r>
      <w:proofErr w:type="spellStart"/>
      <w:r w:rsidRPr="00965CD6">
        <w:rPr>
          <w:rFonts w:eastAsia="Cambria"/>
          <w:szCs w:val="22"/>
          <w:lang w:val="it-IT" w:eastAsia="it-IT"/>
        </w:rPr>
        <w:t>infrastructure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. </w:t>
      </w:r>
    </w:p>
    <w:p w14:paraId="496BCDDC" w14:textId="13FFA543" w:rsidR="00965CD6" w:rsidRPr="00965CD6" w:rsidRDefault="00965CD6" w:rsidP="00965CD6">
      <w:pPr>
        <w:suppressAutoHyphens w:val="0"/>
        <w:spacing w:before="0" w:after="0"/>
        <w:rPr>
          <w:rFonts w:eastAsia="Cambria"/>
          <w:szCs w:val="22"/>
          <w:lang w:val="it-IT" w:eastAsia="it-IT"/>
        </w:rPr>
      </w:pPr>
      <w:r w:rsidRPr="00965CD6">
        <w:rPr>
          <w:rFonts w:eastAsia="Cambria"/>
          <w:szCs w:val="22"/>
          <w:lang w:val="it-IT" w:eastAsia="it-IT"/>
        </w:rPr>
        <w:t xml:space="preserve">The </w:t>
      </w:r>
      <w:proofErr w:type="spellStart"/>
      <w:r w:rsidRPr="00965CD6">
        <w:rPr>
          <w:rFonts w:eastAsia="Cambria"/>
          <w:szCs w:val="22"/>
          <w:lang w:val="it-IT" w:eastAsia="it-IT"/>
        </w:rPr>
        <w:t>Chemistry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, </w:t>
      </w:r>
      <w:proofErr w:type="spellStart"/>
      <w:r w:rsidRPr="00965CD6">
        <w:rPr>
          <w:rFonts w:eastAsia="Cambria"/>
          <w:szCs w:val="22"/>
          <w:lang w:val="it-IT" w:eastAsia="it-IT"/>
        </w:rPr>
        <w:t>Molecular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&amp; </w:t>
      </w:r>
      <w:proofErr w:type="spellStart"/>
      <w:r w:rsidRPr="00965CD6">
        <w:rPr>
          <w:rFonts w:eastAsia="Cambria"/>
          <w:szCs w:val="22"/>
          <w:lang w:val="it-IT" w:eastAsia="it-IT"/>
        </w:rPr>
        <w:t>Materials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Science and Technology (CMMST) </w:t>
      </w:r>
      <w:proofErr w:type="gramStart"/>
      <w:r w:rsidRPr="00965CD6">
        <w:rPr>
          <w:rFonts w:eastAsia="Cambria"/>
          <w:szCs w:val="22"/>
          <w:lang w:val="it-IT" w:eastAsia="it-IT"/>
        </w:rPr>
        <w:t>community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recognises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advantages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membership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as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 VRC </w:t>
      </w:r>
      <w:proofErr w:type="spellStart"/>
      <w:r w:rsidRPr="00965CD6">
        <w:rPr>
          <w:rFonts w:eastAsia="Cambria"/>
          <w:szCs w:val="22"/>
          <w:lang w:val="it-IT" w:eastAsia="it-IT"/>
        </w:rPr>
        <w:t>within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EGI </w:t>
      </w:r>
      <w:proofErr w:type="spellStart"/>
      <w:r w:rsidRPr="00965CD6">
        <w:rPr>
          <w:rFonts w:eastAsia="Cambria"/>
          <w:szCs w:val="22"/>
          <w:lang w:val="it-IT" w:eastAsia="it-IT"/>
        </w:rPr>
        <w:t>will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bring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. The VRC status </w:t>
      </w:r>
      <w:proofErr w:type="spellStart"/>
      <w:r w:rsidRPr="00965CD6">
        <w:rPr>
          <w:rFonts w:eastAsia="Cambria"/>
          <w:szCs w:val="22"/>
          <w:lang w:val="it-IT" w:eastAsia="it-IT"/>
        </w:rPr>
        <w:t>could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help the CMMST </w:t>
      </w:r>
      <w:proofErr w:type="gramStart"/>
      <w:r w:rsidRPr="00965CD6">
        <w:rPr>
          <w:rFonts w:eastAsia="Cambria"/>
          <w:szCs w:val="22"/>
          <w:lang w:val="it-IT" w:eastAsia="it-IT"/>
        </w:rPr>
        <w:t>community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satisfy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requirements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of </w:t>
      </w:r>
      <w:proofErr w:type="spellStart"/>
      <w:r w:rsidRPr="00965CD6">
        <w:rPr>
          <w:rFonts w:eastAsia="Cambria"/>
          <w:szCs w:val="22"/>
          <w:lang w:val="it-IT" w:eastAsia="it-IT"/>
        </w:rPr>
        <w:t>its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members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concerning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the </w:t>
      </w:r>
      <w:proofErr w:type="spellStart"/>
      <w:r w:rsidRPr="00965CD6">
        <w:rPr>
          <w:rFonts w:eastAsia="Cambria"/>
          <w:szCs w:val="22"/>
          <w:lang w:val="it-IT" w:eastAsia="it-IT"/>
        </w:rPr>
        <w:t>access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and use of </w:t>
      </w:r>
      <w:proofErr w:type="spellStart"/>
      <w:r w:rsidRPr="00965CD6">
        <w:rPr>
          <w:rFonts w:eastAsia="Cambria"/>
          <w:szCs w:val="22"/>
          <w:lang w:val="it-IT" w:eastAsia="it-IT"/>
        </w:rPr>
        <w:t>national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computing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resources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that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are </w:t>
      </w:r>
      <w:proofErr w:type="spellStart"/>
      <w:r w:rsidRPr="00965CD6">
        <w:rPr>
          <w:rFonts w:eastAsia="Cambria"/>
          <w:szCs w:val="22"/>
          <w:lang w:val="it-IT" w:eastAsia="it-IT"/>
        </w:rPr>
        <w:t>federated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in EGI. The </w:t>
      </w:r>
      <w:proofErr w:type="spellStart"/>
      <w:r w:rsidRPr="00965CD6">
        <w:rPr>
          <w:rFonts w:eastAsia="Cambria"/>
          <w:szCs w:val="22"/>
          <w:lang w:val="it-IT" w:eastAsia="it-IT"/>
        </w:rPr>
        <w:t>proposed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EGI Virtual Team (VT) </w:t>
      </w:r>
      <w:proofErr w:type="spellStart"/>
      <w:r w:rsidRPr="00965CD6">
        <w:rPr>
          <w:rFonts w:eastAsia="Cambria"/>
          <w:szCs w:val="22"/>
          <w:lang w:val="it-IT" w:eastAsia="it-IT"/>
        </w:rPr>
        <w:t>project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r w:rsidR="00DD4ADA">
        <w:rPr>
          <w:rFonts w:eastAsia="Cambria"/>
          <w:szCs w:val="22"/>
          <w:lang w:val="it-IT" w:eastAsia="it-IT"/>
        </w:rPr>
        <w:t xml:space="preserve">[1] </w:t>
      </w:r>
      <w:proofErr w:type="spellStart"/>
      <w:r w:rsidRPr="00965CD6">
        <w:rPr>
          <w:rFonts w:eastAsia="Cambria"/>
          <w:szCs w:val="22"/>
          <w:lang w:val="it-IT" w:eastAsia="it-IT"/>
        </w:rPr>
        <w:t>will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take the first </w:t>
      </w:r>
      <w:proofErr w:type="spellStart"/>
      <w:r w:rsidRPr="00965CD6">
        <w:rPr>
          <w:rFonts w:eastAsia="Cambria"/>
          <w:szCs w:val="22"/>
          <w:lang w:val="it-IT" w:eastAsia="it-IT"/>
        </w:rPr>
        <w:t>step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spellStart"/>
      <w:r w:rsidRPr="00965CD6">
        <w:rPr>
          <w:rFonts w:eastAsia="Cambria"/>
          <w:szCs w:val="22"/>
          <w:lang w:val="it-IT" w:eastAsia="it-IT"/>
        </w:rPr>
        <w:t>towards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 </w:t>
      </w:r>
      <w:proofErr w:type="gramStart"/>
      <w:r w:rsidRPr="00965CD6">
        <w:rPr>
          <w:rFonts w:eastAsia="Cambria"/>
          <w:szCs w:val="22"/>
          <w:lang w:val="it-IT" w:eastAsia="it-IT"/>
        </w:rPr>
        <w:t>the</w:t>
      </w:r>
      <w:proofErr w:type="gramEnd"/>
      <w:r w:rsidRPr="00965CD6">
        <w:rPr>
          <w:rFonts w:eastAsia="Cambria"/>
          <w:szCs w:val="22"/>
          <w:lang w:val="it-IT" w:eastAsia="it-IT"/>
        </w:rPr>
        <w:t xml:space="preserve"> setup of a CMMST VRC, by </w:t>
      </w:r>
      <w:proofErr w:type="spellStart"/>
      <w:r w:rsidRPr="00965CD6">
        <w:rPr>
          <w:rFonts w:eastAsia="Cambria"/>
          <w:szCs w:val="22"/>
          <w:lang w:val="it-IT" w:eastAsia="it-IT"/>
        </w:rPr>
        <w:t>documenting</w:t>
      </w:r>
      <w:proofErr w:type="spellEnd"/>
      <w:r w:rsidRPr="00965CD6">
        <w:rPr>
          <w:rFonts w:eastAsia="Cambria"/>
          <w:szCs w:val="22"/>
          <w:lang w:val="it-IT" w:eastAsia="it-IT"/>
        </w:rPr>
        <w:t xml:space="preserve">: </w:t>
      </w:r>
    </w:p>
    <w:p w14:paraId="47C55CAB" w14:textId="0132704A" w:rsidR="00965CD6" w:rsidRPr="00965CD6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structure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such</w:t>
      </w:r>
      <w:proofErr w:type="spellEnd"/>
      <w:r w:rsidRPr="00965CD6">
        <w:rPr>
          <w:szCs w:val="22"/>
          <w:lang w:val="it-IT" w:eastAsia="it-IT"/>
        </w:rPr>
        <w:t xml:space="preserve"> a VRC </w:t>
      </w:r>
      <w:proofErr w:type="spellStart"/>
      <w:r w:rsidRPr="00965CD6">
        <w:rPr>
          <w:szCs w:val="22"/>
          <w:lang w:val="it-IT" w:eastAsia="it-IT"/>
        </w:rPr>
        <w:t>should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have</w:t>
      </w:r>
      <w:proofErr w:type="spellEnd"/>
      <w:r w:rsidRPr="00965CD6">
        <w:rPr>
          <w:szCs w:val="22"/>
          <w:lang w:val="it-IT" w:eastAsia="it-IT"/>
        </w:rPr>
        <w:t xml:space="preserve"> to </w:t>
      </w:r>
      <w:proofErr w:type="spellStart"/>
      <w:r w:rsidRPr="00965CD6">
        <w:rPr>
          <w:szCs w:val="22"/>
          <w:lang w:val="it-IT" w:eastAsia="it-IT"/>
        </w:rPr>
        <w:t>represent</w:t>
      </w:r>
      <w:proofErr w:type="spellEnd"/>
      <w:r w:rsidRPr="00965CD6">
        <w:rPr>
          <w:szCs w:val="22"/>
          <w:lang w:val="it-IT" w:eastAsia="it-IT"/>
        </w:rPr>
        <w:t xml:space="preserve"> the C</w:t>
      </w:r>
      <w:r w:rsidR="002A26E8">
        <w:rPr>
          <w:szCs w:val="22"/>
          <w:lang w:val="it-IT" w:eastAsia="it-IT"/>
        </w:rPr>
        <w:t>MMST</w:t>
      </w:r>
      <w:r w:rsidRPr="00965CD6">
        <w:rPr>
          <w:szCs w:val="22"/>
          <w:lang w:val="it-IT" w:eastAsia="it-IT"/>
        </w:rPr>
        <w:t xml:space="preserve"> community in EGI; </w:t>
      </w:r>
    </w:p>
    <w:p w14:paraId="7980ED9A" w14:textId="77777777" w:rsidR="00965CD6" w:rsidRPr="00965CD6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technologies</w:t>
      </w:r>
      <w:proofErr w:type="spellEnd"/>
      <w:r w:rsidRPr="00965CD6">
        <w:rPr>
          <w:szCs w:val="22"/>
          <w:lang w:val="it-IT" w:eastAsia="it-IT"/>
        </w:rPr>
        <w:t xml:space="preserve">, </w:t>
      </w:r>
      <w:proofErr w:type="spellStart"/>
      <w:r w:rsidRPr="00965CD6">
        <w:rPr>
          <w:szCs w:val="22"/>
          <w:lang w:val="it-IT" w:eastAsia="it-IT"/>
        </w:rPr>
        <w:t>resources</w:t>
      </w:r>
      <w:proofErr w:type="spellEnd"/>
      <w:r w:rsidRPr="00965CD6">
        <w:rPr>
          <w:szCs w:val="22"/>
          <w:lang w:val="it-IT" w:eastAsia="it-IT"/>
        </w:rPr>
        <w:t xml:space="preserve"> and </w:t>
      </w:r>
      <w:proofErr w:type="spellStart"/>
      <w:r w:rsidRPr="00965CD6">
        <w:rPr>
          <w:szCs w:val="22"/>
          <w:lang w:val="it-IT" w:eastAsia="it-IT"/>
        </w:rPr>
        <w:t>services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already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exist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within</w:t>
      </w:r>
      <w:proofErr w:type="spellEnd"/>
      <w:r w:rsidRPr="00965CD6">
        <w:rPr>
          <w:szCs w:val="22"/>
          <w:lang w:val="it-IT" w:eastAsia="it-IT"/>
        </w:rPr>
        <w:t xml:space="preserve"> EGI and </w:t>
      </w:r>
      <w:proofErr w:type="spellStart"/>
      <w:r w:rsidRPr="00965CD6">
        <w:rPr>
          <w:szCs w:val="22"/>
          <w:lang w:val="it-IT" w:eastAsia="it-IT"/>
        </w:rPr>
        <w:t>could</w:t>
      </w:r>
      <w:proofErr w:type="spellEnd"/>
      <w:r w:rsidRPr="00965CD6">
        <w:rPr>
          <w:szCs w:val="22"/>
          <w:lang w:val="it-IT" w:eastAsia="it-IT"/>
        </w:rPr>
        <w:t xml:space="preserve"> be </w:t>
      </w:r>
      <w:proofErr w:type="spellStart"/>
      <w:r w:rsidRPr="00965CD6">
        <w:rPr>
          <w:szCs w:val="22"/>
          <w:lang w:val="it-IT" w:eastAsia="it-IT"/>
        </w:rPr>
        <w:t>used</w:t>
      </w:r>
      <w:proofErr w:type="spellEnd"/>
      <w:r w:rsidRPr="00965CD6">
        <w:rPr>
          <w:szCs w:val="22"/>
          <w:lang w:val="it-IT" w:eastAsia="it-IT"/>
        </w:rPr>
        <w:t xml:space="preserve"> to </w:t>
      </w:r>
      <w:proofErr w:type="spellStart"/>
      <w:r w:rsidRPr="00965CD6">
        <w:rPr>
          <w:szCs w:val="22"/>
          <w:lang w:val="it-IT" w:eastAsia="it-IT"/>
        </w:rPr>
        <w:t>satisfy</w:t>
      </w:r>
      <w:proofErr w:type="spellEnd"/>
      <w:r w:rsidRPr="00965CD6">
        <w:rPr>
          <w:szCs w:val="22"/>
          <w:lang w:val="it-IT" w:eastAsia="it-IT"/>
        </w:rPr>
        <w:t xml:space="preserve"> the </w:t>
      </w:r>
      <w:proofErr w:type="spellStart"/>
      <w:r w:rsidRPr="00965CD6">
        <w:rPr>
          <w:szCs w:val="22"/>
          <w:lang w:val="it-IT" w:eastAsia="it-IT"/>
        </w:rPr>
        <w:t>requirements</w:t>
      </w:r>
      <w:proofErr w:type="spellEnd"/>
      <w:r w:rsidRPr="00965CD6">
        <w:rPr>
          <w:szCs w:val="22"/>
          <w:lang w:val="it-IT" w:eastAsia="it-IT"/>
        </w:rPr>
        <w:t xml:space="preserve"> of the CMMST VRC; </w:t>
      </w:r>
    </w:p>
    <w:p w14:paraId="58750584" w14:textId="67A35D69" w:rsidR="00EF6361" w:rsidRPr="00EF6361" w:rsidRDefault="00965CD6" w:rsidP="00C812CC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Cs w:val="22"/>
          <w:lang w:val="it-IT" w:eastAsia="it-IT"/>
        </w:rPr>
      </w:pPr>
      <w:proofErr w:type="gramStart"/>
      <w:r w:rsidRPr="00965CD6">
        <w:rPr>
          <w:szCs w:val="22"/>
          <w:lang w:val="it-IT" w:eastAsia="it-IT"/>
        </w:rPr>
        <w:t>the</w:t>
      </w:r>
      <w:proofErr w:type="gram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technologies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that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need</w:t>
      </w:r>
      <w:proofErr w:type="spellEnd"/>
      <w:r w:rsidRPr="00965CD6">
        <w:rPr>
          <w:szCs w:val="22"/>
          <w:lang w:val="it-IT" w:eastAsia="it-IT"/>
        </w:rPr>
        <w:t xml:space="preserve"> to be </w:t>
      </w:r>
      <w:proofErr w:type="spellStart"/>
      <w:r w:rsidRPr="00965CD6">
        <w:rPr>
          <w:szCs w:val="22"/>
          <w:lang w:val="it-IT" w:eastAsia="it-IT"/>
        </w:rPr>
        <w:t>developed</w:t>
      </w:r>
      <w:proofErr w:type="spellEnd"/>
      <w:r w:rsidRPr="00965CD6">
        <w:rPr>
          <w:szCs w:val="22"/>
          <w:lang w:val="it-IT" w:eastAsia="it-IT"/>
        </w:rPr>
        <w:t xml:space="preserve"> or </w:t>
      </w:r>
      <w:proofErr w:type="spellStart"/>
      <w:r w:rsidRPr="00965CD6">
        <w:rPr>
          <w:szCs w:val="22"/>
          <w:lang w:val="it-IT" w:eastAsia="it-IT"/>
        </w:rPr>
        <w:t>brought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into</w:t>
      </w:r>
      <w:proofErr w:type="spellEnd"/>
      <w:r w:rsidRPr="00965CD6">
        <w:rPr>
          <w:szCs w:val="22"/>
          <w:lang w:val="it-IT" w:eastAsia="it-IT"/>
        </w:rPr>
        <w:t xml:space="preserve"> EGI, </w:t>
      </w:r>
      <w:proofErr w:type="spellStart"/>
      <w:r w:rsidRPr="00965CD6">
        <w:rPr>
          <w:szCs w:val="22"/>
          <w:lang w:val="it-IT" w:eastAsia="it-IT"/>
        </w:rPr>
        <w:t>then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integrated</w:t>
      </w:r>
      <w:proofErr w:type="spellEnd"/>
      <w:r w:rsidRPr="00965CD6">
        <w:rPr>
          <w:szCs w:val="22"/>
          <w:lang w:val="it-IT" w:eastAsia="it-IT"/>
        </w:rPr>
        <w:t xml:space="preserve"> with the production </w:t>
      </w:r>
      <w:proofErr w:type="spellStart"/>
      <w:r w:rsidRPr="00965CD6">
        <w:rPr>
          <w:szCs w:val="22"/>
          <w:lang w:val="it-IT" w:eastAsia="it-IT"/>
        </w:rPr>
        <w:t>infrastructure</w:t>
      </w:r>
      <w:proofErr w:type="spellEnd"/>
      <w:r w:rsidRPr="00965CD6">
        <w:rPr>
          <w:szCs w:val="22"/>
          <w:lang w:val="it-IT" w:eastAsia="it-IT"/>
        </w:rPr>
        <w:t xml:space="preserve"> so the VRC </w:t>
      </w:r>
      <w:proofErr w:type="spellStart"/>
      <w:r w:rsidRPr="00965CD6">
        <w:rPr>
          <w:szCs w:val="22"/>
          <w:lang w:val="it-IT" w:eastAsia="it-IT"/>
        </w:rPr>
        <w:t>members</w:t>
      </w:r>
      <w:proofErr w:type="spellEnd"/>
      <w:r w:rsidRPr="00965CD6">
        <w:rPr>
          <w:szCs w:val="22"/>
          <w:lang w:val="it-IT" w:eastAsia="it-IT"/>
        </w:rPr>
        <w:t xml:space="preserve"> can </w:t>
      </w:r>
      <w:proofErr w:type="spellStart"/>
      <w:r w:rsidRPr="00965CD6">
        <w:rPr>
          <w:szCs w:val="22"/>
          <w:lang w:val="it-IT" w:eastAsia="it-IT"/>
        </w:rPr>
        <w:t>efficiently</w:t>
      </w:r>
      <w:proofErr w:type="spellEnd"/>
      <w:r w:rsidRPr="00965CD6">
        <w:rPr>
          <w:szCs w:val="22"/>
          <w:lang w:val="it-IT" w:eastAsia="it-IT"/>
        </w:rPr>
        <w:t xml:space="preserve"> </w:t>
      </w:r>
      <w:proofErr w:type="spellStart"/>
      <w:r w:rsidRPr="00965CD6">
        <w:rPr>
          <w:szCs w:val="22"/>
          <w:lang w:val="it-IT" w:eastAsia="it-IT"/>
        </w:rPr>
        <w:t>manage</w:t>
      </w:r>
      <w:proofErr w:type="spellEnd"/>
      <w:r w:rsidRPr="00965CD6">
        <w:rPr>
          <w:szCs w:val="22"/>
          <w:lang w:val="it-IT" w:eastAsia="it-IT"/>
        </w:rPr>
        <w:t xml:space="preserve"> and use </w:t>
      </w:r>
      <w:proofErr w:type="spellStart"/>
      <w:r w:rsidRPr="00965CD6">
        <w:rPr>
          <w:szCs w:val="22"/>
          <w:lang w:val="it-IT" w:eastAsia="it-IT"/>
        </w:rPr>
        <w:t>resources</w:t>
      </w:r>
      <w:proofErr w:type="spellEnd"/>
      <w:r w:rsidRPr="00965CD6">
        <w:rPr>
          <w:szCs w:val="22"/>
          <w:lang w:val="it-IT" w:eastAsia="it-IT"/>
        </w:rPr>
        <w:t xml:space="preserve"> from EGI. </w:t>
      </w:r>
    </w:p>
    <w:p w14:paraId="5BF3B53B" w14:textId="77777777" w:rsidR="000D7253" w:rsidRPr="00A2235B" w:rsidRDefault="007A5249" w:rsidP="007A5249">
      <w:pPr>
        <w:pStyle w:val="Titolo1"/>
      </w:pPr>
      <w:bookmarkStart w:id="7" w:name="_Toc225278335"/>
      <w:r>
        <w:t>Aim</w:t>
      </w:r>
      <w:r w:rsidR="00D13085">
        <w:t>S</w:t>
      </w:r>
      <w:bookmarkEnd w:id="7"/>
    </w:p>
    <w:p w14:paraId="2F7C7891" w14:textId="77777777" w:rsidR="000D7253" w:rsidRDefault="000D7253" w:rsidP="002E01A3">
      <w:pPr>
        <w:spacing w:after="120"/>
      </w:pPr>
    </w:p>
    <w:p w14:paraId="15BAE431" w14:textId="77777777" w:rsidR="00EF6361" w:rsidRDefault="00EF6361" w:rsidP="00EF6361">
      <w:pPr>
        <w:suppressAutoHyphens w:val="0"/>
        <w:spacing w:before="100" w:beforeAutospacing="1" w:after="100" w:afterAutospacing="1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 xml:space="preserve">The </w:t>
      </w:r>
      <w:proofErr w:type="spellStart"/>
      <w:r>
        <w:rPr>
          <w:rFonts w:ascii="Times" w:hAnsi="Times"/>
          <w:sz w:val="20"/>
          <w:lang w:val="it-IT" w:eastAsia="it-IT"/>
        </w:rPr>
        <w:t>aims</w:t>
      </w:r>
      <w:proofErr w:type="spellEnd"/>
      <w:r>
        <w:rPr>
          <w:rFonts w:ascii="Times" w:hAnsi="Times"/>
          <w:sz w:val="20"/>
          <w:lang w:val="it-IT" w:eastAsia="it-IT"/>
        </w:rPr>
        <w:t xml:space="preserve"> of </w:t>
      </w:r>
      <w:proofErr w:type="gramStart"/>
      <w:r>
        <w:rPr>
          <w:rFonts w:ascii="Times" w:hAnsi="Times"/>
          <w:sz w:val="20"/>
          <w:lang w:val="it-IT" w:eastAsia="it-IT"/>
        </w:rPr>
        <w:t>the</w:t>
      </w:r>
      <w:proofErr w:type="gram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project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will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touch</w:t>
      </w:r>
      <w:proofErr w:type="spellEnd"/>
      <w:r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>
        <w:rPr>
          <w:rFonts w:ascii="Times" w:hAnsi="Times"/>
          <w:sz w:val="20"/>
          <w:lang w:val="it-IT" w:eastAsia="it-IT"/>
        </w:rPr>
        <w:t>following</w:t>
      </w:r>
      <w:proofErr w:type="spellEnd"/>
      <w:r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aspecs</w:t>
      </w:r>
      <w:proofErr w:type="spellEnd"/>
      <w:r>
        <w:rPr>
          <w:rFonts w:ascii="Times" w:hAnsi="Times"/>
          <w:sz w:val="20"/>
          <w:lang w:val="it-IT" w:eastAsia="it-IT"/>
        </w:rPr>
        <w:t>:</w:t>
      </w:r>
    </w:p>
    <w:p w14:paraId="15AD4106" w14:textId="070A82C1" w:rsid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="002A26E8"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d</w:t>
      </w:r>
      <w:r w:rsidRPr="00EF6361">
        <w:rPr>
          <w:rFonts w:ascii="Times" w:hAnsi="Times"/>
          <w:sz w:val="20"/>
          <w:lang w:val="it-IT" w:eastAsia="it-IT"/>
        </w:rPr>
        <w:t>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plan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aimed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proofErr w:type="gramStart"/>
      <w:r w:rsidRPr="00EF6361">
        <w:rPr>
          <w:rFonts w:ascii="Times" w:hAnsi="Times"/>
          <w:sz w:val="20"/>
          <w:lang w:val="it-IT" w:eastAsia="it-IT"/>
        </w:rPr>
        <w:t>at</w:t>
      </w:r>
      <w:proofErr w:type="spellEnd"/>
      <w:proofErr w:type="gram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assembling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VRC out of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existing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Chemistry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Molecular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&amp; </w:t>
      </w:r>
      <w:proofErr w:type="spellStart"/>
      <w:r w:rsidRPr="00EF6361">
        <w:rPr>
          <w:rFonts w:ascii="Times" w:hAnsi="Times"/>
          <w:sz w:val="20"/>
          <w:lang w:val="it-IT" w:eastAsia="it-IT"/>
        </w:rPr>
        <w:t>Materials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Science and Technology </w:t>
      </w:r>
      <w:proofErr w:type="spellStart"/>
      <w:r w:rsidRPr="00EF6361">
        <w:rPr>
          <w:rFonts w:ascii="Times" w:hAnsi="Times"/>
          <w:sz w:val="20"/>
          <w:lang w:val="it-IT" w:eastAsia="it-IT"/>
        </w:rPr>
        <w:t>oriented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EGI </w:t>
      </w:r>
      <w:proofErr w:type="spellStart"/>
      <w:r w:rsidRPr="00EF6361">
        <w:rPr>
          <w:rFonts w:ascii="Times" w:hAnsi="Times"/>
          <w:sz w:val="20"/>
          <w:lang w:val="it-IT" w:eastAsia="it-IT"/>
        </w:rPr>
        <w:t>VOs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from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applications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tools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other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resources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services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that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NGIs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projects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of EGI </w:t>
      </w:r>
      <w:proofErr w:type="spellStart"/>
      <w:r w:rsidRPr="00EF6361">
        <w:rPr>
          <w:rFonts w:ascii="Times" w:hAnsi="Times"/>
          <w:sz w:val="20"/>
          <w:lang w:val="it-IT" w:eastAsia="it-IT"/>
        </w:rPr>
        <w:t>provide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. </w:t>
      </w:r>
    </w:p>
    <w:p w14:paraId="2F27943B" w14:textId="3946DE9C" w:rsid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="002A26E8">
        <w:rPr>
          <w:rFonts w:ascii="Times" w:hAnsi="Times"/>
          <w:sz w:val="20"/>
          <w:lang w:val="it-IT" w:eastAsia="it-IT"/>
        </w:rPr>
        <w:t xml:space="preserve"> </w:t>
      </w:r>
      <w:proofErr w:type="spellStart"/>
      <w:r>
        <w:rPr>
          <w:rFonts w:ascii="Times" w:hAnsi="Times"/>
          <w:sz w:val="20"/>
          <w:lang w:val="it-IT" w:eastAsia="it-IT"/>
        </w:rPr>
        <w:t>i</w:t>
      </w:r>
      <w:r w:rsidRPr="00EF6361">
        <w:rPr>
          <w:rFonts w:ascii="Times" w:hAnsi="Times"/>
          <w:sz w:val="20"/>
          <w:lang w:val="it-IT" w:eastAsia="it-IT"/>
        </w:rPr>
        <w:t>dentify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tools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</w:t>
      </w:r>
      <w:proofErr w:type="spellStart"/>
      <w:r w:rsidRPr="00EF6361">
        <w:rPr>
          <w:rFonts w:ascii="Times" w:hAnsi="Times"/>
          <w:sz w:val="20"/>
          <w:lang w:val="it-IT" w:eastAsia="it-IT"/>
        </w:rPr>
        <w:t>services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resources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that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VRC </w:t>
      </w:r>
      <w:proofErr w:type="spellStart"/>
      <w:r w:rsidRPr="00EF6361">
        <w:rPr>
          <w:rFonts w:ascii="Times" w:hAnsi="Times"/>
          <w:sz w:val="20"/>
          <w:lang w:val="it-IT" w:eastAsia="it-IT"/>
        </w:rPr>
        <w:t>needs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to </w:t>
      </w:r>
      <w:proofErr w:type="spellStart"/>
      <w:r w:rsidRPr="00EF6361">
        <w:rPr>
          <w:rFonts w:ascii="Times" w:hAnsi="Times"/>
          <w:sz w:val="20"/>
          <w:lang w:val="it-IT" w:eastAsia="it-IT"/>
        </w:rPr>
        <w:t>develop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or </w:t>
      </w:r>
      <w:proofErr w:type="spellStart"/>
      <w:r w:rsidRPr="00EF6361">
        <w:rPr>
          <w:rFonts w:ascii="Times" w:hAnsi="Times"/>
          <w:sz w:val="20"/>
          <w:lang w:val="it-IT" w:eastAsia="it-IT"/>
        </w:rPr>
        <w:t>bring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into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EGI in </w:t>
      </w:r>
      <w:proofErr w:type="spellStart"/>
      <w:r w:rsidRPr="00EF6361">
        <w:rPr>
          <w:rFonts w:ascii="Times" w:hAnsi="Times"/>
          <w:sz w:val="20"/>
          <w:lang w:val="it-IT" w:eastAsia="it-IT"/>
        </w:rPr>
        <w:t>order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gramStart"/>
      <w:r w:rsidRPr="00EF6361">
        <w:rPr>
          <w:rFonts w:ascii="Times" w:hAnsi="Times"/>
          <w:sz w:val="20"/>
          <w:lang w:val="it-IT" w:eastAsia="it-IT"/>
        </w:rPr>
        <w:t>to</w:t>
      </w:r>
      <w:proofErr w:type="gramEnd"/>
      <w:r w:rsidRPr="00EF6361">
        <w:rPr>
          <w:rFonts w:ascii="Times" w:hAnsi="Times"/>
          <w:sz w:val="20"/>
          <w:lang w:val="it-IT" w:eastAsia="it-IT"/>
        </w:rPr>
        <w:t xml:space="preserve"> operate </w:t>
      </w:r>
      <w:proofErr w:type="spellStart"/>
      <w:r w:rsidRPr="00EF6361">
        <w:rPr>
          <w:rFonts w:ascii="Times" w:hAnsi="Times"/>
          <w:sz w:val="20"/>
          <w:lang w:val="it-IT" w:eastAsia="it-IT"/>
        </w:rPr>
        <w:t>as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sustainable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entity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for the CMMST </w:t>
      </w:r>
      <w:proofErr w:type="spellStart"/>
      <w:r w:rsidRPr="00EF6361">
        <w:rPr>
          <w:rFonts w:ascii="Times" w:hAnsi="Times"/>
          <w:sz w:val="20"/>
          <w:lang w:val="it-IT" w:eastAsia="it-IT"/>
        </w:rPr>
        <w:t>scientific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community. </w:t>
      </w:r>
    </w:p>
    <w:p w14:paraId="01A88770" w14:textId="0B2694A1" w:rsidR="00EF6361" w:rsidRPr="00EF6361" w:rsidRDefault="00EF6361" w:rsidP="00EF6361">
      <w:pPr>
        <w:suppressAutoHyphens w:val="0"/>
        <w:spacing w:before="0" w:after="0"/>
        <w:jc w:val="left"/>
        <w:rPr>
          <w:rFonts w:ascii="Times" w:hAnsi="Times"/>
          <w:sz w:val="20"/>
          <w:lang w:val="it-IT" w:eastAsia="it-IT"/>
        </w:rPr>
      </w:pPr>
      <w:r>
        <w:rPr>
          <w:rFonts w:ascii="Times" w:hAnsi="Times"/>
          <w:sz w:val="20"/>
          <w:lang w:val="it-IT" w:eastAsia="it-IT"/>
        </w:rPr>
        <w:t>-</w:t>
      </w:r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develop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</w:t>
      </w:r>
      <w:proofErr w:type="spellStart"/>
      <w:r w:rsidRPr="00EF6361">
        <w:rPr>
          <w:rFonts w:ascii="Times" w:hAnsi="Times"/>
          <w:sz w:val="20"/>
          <w:lang w:val="it-IT" w:eastAsia="it-IT"/>
        </w:rPr>
        <w:t>proposal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to </w:t>
      </w:r>
      <w:proofErr w:type="spellStart"/>
      <w:r w:rsidRPr="00EF6361">
        <w:rPr>
          <w:rFonts w:ascii="Times" w:hAnsi="Times"/>
          <w:sz w:val="20"/>
          <w:lang w:val="it-IT" w:eastAsia="it-IT"/>
        </w:rPr>
        <w:t>establish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 new CMMST VRC in EGI. </w:t>
      </w:r>
      <w:proofErr w:type="spellStart"/>
      <w:proofErr w:type="gramStart"/>
      <w:r w:rsidRPr="00EF6361">
        <w:rPr>
          <w:rFonts w:ascii="Times" w:hAnsi="Times"/>
          <w:sz w:val="20"/>
          <w:lang w:val="it-IT" w:eastAsia="it-IT"/>
        </w:rPr>
        <w:t>Besides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technical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aspects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,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proposal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will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define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the </w:t>
      </w:r>
      <w:proofErr w:type="spellStart"/>
      <w:r w:rsidRPr="00EF6361">
        <w:rPr>
          <w:rFonts w:ascii="Times" w:hAnsi="Times"/>
          <w:sz w:val="20"/>
          <w:lang w:val="it-IT" w:eastAsia="it-IT"/>
        </w:rPr>
        <w:t>organisational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and </w:t>
      </w:r>
      <w:proofErr w:type="spellStart"/>
      <w:r w:rsidRPr="00EF6361">
        <w:rPr>
          <w:rFonts w:ascii="Times" w:hAnsi="Times"/>
          <w:sz w:val="20"/>
          <w:lang w:val="it-IT" w:eastAsia="it-IT"/>
        </w:rPr>
        <w:t>funding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</w:t>
      </w:r>
      <w:proofErr w:type="spellStart"/>
      <w:r w:rsidRPr="00EF6361">
        <w:rPr>
          <w:rFonts w:ascii="Times" w:hAnsi="Times"/>
          <w:sz w:val="20"/>
          <w:lang w:val="it-IT" w:eastAsia="it-IT"/>
        </w:rPr>
        <w:t>models</w:t>
      </w:r>
      <w:proofErr w:type="spellEnd"/>
      <w:r w:rsidRPr="00EF6361">
        <w:rPr>
          <w:rFonts w:ascii="Times" w:hAnsi="Times"/>
          <w:sz w:val="20"/>
          <w:lang w:val="it-IT" w:eastAsia="it-IT"/>
        </w:rPr>
        <w:t xml:space="preserve"> for the VRC</w:t>
      </w:r>
      <w:proofErr w:type="gramEnd"/>
      <w:r w:rsidRPr="00EF6361">
        <w:rPr>
          <w:rFonts w:ascii="Times" w:hAnsi="Times"/>
          <w:sz w:val="20"/>
          <w:lang w:val="it-IT" w:eastAsia="it-IT"/>
        </w:rPr>
        <w:t xml:space="preserve">. </w:t>
      </w:r>
    </w:p>
    <w:p w14:paraId="552A2E3D" w14:textId="52DED99F" w:rsidR="007A5249" w:rsidRDefault="007A5249" w:rsidP="002E01A3">
      <w:pPr>
        <w:spacing w:after="120"/>
      </w:pPr>
    </w:p>
    <w:p w14:paraId="4E3CB2A6" w14:textId="2EC8493F" w:rsidR="007A5249" w:rsidRDefault="00605C5B" w:rsidP="006109BC">
      <w:pPr>
        <w:pStyle w:val="Titolo2"/>
      </w:pPr>
      <w:bookmarkStart w:id="8" w:name="_Toc225278336"/>
      <w:r>
        <w:t>M1</w:t>
      </w:r>
      <w:r w:rsidR="00EF6361">
        <w:t xml:space="preserve"> outcome</w:t>
      </w:r>
      <w:r>
        <w:t>s</w:t>
      </w:r>
      <w:bookmarkEnd w:id="8"/>
    </w:p>
    <w:p w14:paraId="065408E6" w14:textId="6ADE3C99" w:rsidR="00EF6361" w:rsidRDefault="00EF6361" w:rsidP="006109BC">
      <w:r>
        <w:t>In particular, in the present report, attention has been focused on the</w:t>
      </w:r>
      <w:r w:rsidR="0049250B">
        <w:t xml:space="preserve"> preparation</w:t>
      </w:r>
      <w:r>
        <w:t xml:space="preserve"> </w:t>
      </w:r>
      <w:r w:rsidR="0049250B">
        <w:t xml:space="preserve">of the Investigation Planning </w:t>
      </w:r>
      <w:proofErr w:type="gramStart"/>
      <w:r w:rsidR="0049250B">
        <w:t>Document which</w:t>
      </w:r>
      <w:proofErr w:type="gramEnd"/>
      <w:r w:rsidR="0049250B">
        <w:t xml:space="preserve"> contains a </w:t>
      </w:r>
      <w:r>
        <w:t xml:space="preserve">list of technical and non-technical topics that the project </w:t>
      </w:r>
      <w:r w:rsidR="0049250B">
        <w:t>will</w:t>
      </w:r>
      <w:r>
        <w:t xml:space="preserve"> investigate. Each topic is allocated to an individual or to a team with a leader from the VT.</w:t>
      </w:r>
    </w:p>
    <w:p w14:paraId="23A3846F" w14:textId="77777777" w:rsidR="00EF6361" w:rsidRDefault="00EF6361" w:rsidP="006109BC"/>
    <w:p w14:paraId="1F6E6ED8" w14:textId="1FB610AC" w:rsidR="007A5249" w:rsidRPr="007A5249" w:rsidRDefault="00FB4EB6" w:rsidP="007A5249">
      <w:pPr>
        <w:pStyle w:val="Titolo1"/>
      </w:pPr>
      <w:bookmarkStart w:id="9" w:name="_Toc225278337"/>
      <w:r>
        <w:lastRenderedPageBreak/>
        <w:t>Applications and tools</w:t>
      </w:r>
      <w:bookmarkEnd w:id="9"/>
    </w:p>
    <w:p w14:paraId="7E98A9C8" w14:textId="00448DBC" w:rsidR="00605C5B" w:rsidRPr="00DF6B43" w:rsidRDefault="00DD4ADA" w:rsidP="00DF6B43">
      <w:r w:rsidRPr="00DF6B43">
        <w:t xml:space="preserve">Synthetic prospects of technical and </w:t>
      </w:r>
      <w:proofErr w:type="gramStart"/>
      <w:r w:rsidRPr="00DF6B43">
        <w:t>non technical</w:t>
      </w:r>
      <w:proofErr w:type="gramEnd"/>
      <w:r w:rsidRPr="00DF6B43">
        <w:t xml:space="preserve"> aspects to be investigated by the VT and to be filled and discussed at the next teleconference (March 19) are given below together with a list the specific arguments considered. In particular </w:t>
      </w:r>
      <w:r w:rsidR="00C812CC" w:rsidRPr="00DF6B43">
        <w:t>attention has been focused</w:t>
      </w:r>
      <w:r w:rsidRPr="00DF6B43">
        <w:t xml:space="preserve"> to the software packages (ported into the Grid environ</w:t>
      </w:r>
      <w:r w:rsidR="00C812CC" w:rsidRPr="00DF6B43">
        <w:t>m</w:t>
      </w:r>
      <w:r w:rsidRPr="00DF6B43">
        <w:t>ent) currently in use by the CMMST members</w:t>
      </w:r>
      <w:r w:rsidR="00C812CC" w:rsidRPr="00DF6B43">
        <w:t xml:space="preserve"> and to </w:t>
      </w:r>
      <w:r w:rsidRPr="00DF6B43">
        <w:t xml:space="preserve">the capabilities of the existing EGI </w:t>
      </w:r>
      <w:r w:rsidR="00C812CC" w:rsidRPr="00DF6B43">
        <w:t>and Grid-related tools.</w:t>
      </w:r>
    </w:p>
    <w:p w14:paraId="75001E0E" w14:textId="2FD2A4D9" w:rsidR="00900678" w:rsidRDefault="009559B6" w:rsidP="00407AA5">
      <w:pPr>
        <w:pStyle w:val="Titolo2"/>
      </w:pPr>
      <w:bookmarkStart w:id="10" w:name="_Toc225278338"/>
      <w:r>
        <w:t>Investigated Computational Chemistry applications</w:t>
      </w:r>
      <w:bookmarkEnd w:id="10"/>
    </w:p>
    <w:p w14:paraId="1450BD04" w14:textId="45C9BB11" w:rsidR="009559B6" w:rsidRPr="00FF2B16" w:rsidRDefault="00180CC7" w:rsidP="00FF2B16">
      <w:pPr>
        <w:rPr>
          <w:szCs w:val="22"/>
        </w:rPr>
      </w:pPr>
      <w:r>
        <w:rPr>
          <w:szCs w:val="22"/>
        </w:rPr>
        <w:t xml:space="preserve">In Table 1 a list of CMMST applications </w:t>
      </w:r>
      <w:r w:rsidRPr="00FF2B16">
        <w:rPr>
          <w:szCs w:val="22"/>
        </w:rPr>
        <w:t xml:space="preserve">ported in the Grid environment and </w:t>
      </w:r>
      <w:r>
        <w:rPr>
          <w:szCs w:val="22"/>
        </w:rPr>
        <w:t xml:space="preserve">receiving </w:t>
      </w:r>
      <w:r w:rsidRPr="00FF2B16">
        <w:rPr>
          <w:szCs w:val="22"/>
        </w:rPr>
        <w:t xml:space="preserve">dedicated user support activities </w:t>
      </w:r>
      <w:r>
        <w:rPr>
          <w:szCs w:val="22"/>
        </w:rPr>
        <w:t xml:space="preserve">are given (a full list of </w:t>
      </w:r>
      <w:r w:rsidR="00B85FD8">
        <w:rPr>
          <w:szCs w:val="22"/>
        </w:rPr>
        <w:t xml:space="preserve">chemistry and solid state physics is given </w:t>
      </w:r>
      <w:proofErr w:type="gramStart"/>
      <w:r w:rsidR="009559B6" w:rsidRPr="00FF2B16">
        <w:rPr>
          <w:szCs w:val="22"/>
        </w:rPr>
        <w:t xml:space="preserve">in  </w:t>
      </w:r>
      <w:proofErr w:type="gramEnd"/>
      <w:r w:rsidR="009559B6" w:rsidRPr="00FF2B16">
        <w:fldChar w:fldCharType="begin"/>
      </w:r>
      <w:r w:rsidR="009559B6" w:rsidRPr="00FF2B16">
        <w:rPr>
          <w:szCs w:val="22"/>
        </w:rPr>
        <w:instrText xml:space="preserve"> HYPERLINK "http://en.wikipedia.org/wiki/List_of_quantum_chemistry_and_solid_state_physics_software" </w:instrText>
      </w:r>
      <w:r w:rsidR="009559B6" w:rsidRPr="00FF2B16">
        <w:fldChar w:fldCharType="separate"/>
      </w:r>
      <w:r w:rsidR="009559B6" w:rsidRPr="00FF2B16">
        <w:rPr>
          <w:rStyle w:val="Collegamentoipertestuale"/>
          <w:szCs w:val="22"/>
        </w:rPr>
        <w:t>http://en.wikipedia.org/wiki/List_of_quantum_chemistry_and_solid_state_physics_software</w:t>
      </w:r>
      <w:r w:rsidR="009559B6" w:rsidRPr="00FF2B16">
        <w:rPr>
          <w:rStyle w:val="Collegamentoipertestuale"/>
          <w:szCs w:val="22"/>
        </w:rPr>
        <w:fldChar w:fldCharType="end"/>
      </w:r>
      <w:r w:rsidR="00B85FD8">
        <w:rPr>
          <w:szCs w:val="22"/>
        </w:rPr>
        <w:t>). The ported</w:t>
      </w:r>
      <w:r w:rsidR="009559B6" w:rsidRPr="00FF2B16">
        <w:rPr>
          <w:szCs w:val="22"/>
        </w:rPr>
        <w:t xml:space="preserve"> packages are here briefly described :</w:t>
      </w:r>
    </w:p>
    <w:p w14:paraId="786FF447" w14:textId="77777777" w:rsidR="009559B6" w:rsidRPr="00FF2B16" w:rsidRDefault="009559B6" w:rsidP="00FF2B16">
      <w:pPr>
        <w:rPr>
          <w:szCs w:val="22"/>
        </w:rPr>
      </w:pPr>
    </w:p>
    <w:p w14:paraId="36D24126" w14:textId="1787D6A1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ABC</w:t>
      </w:r>
      <w:r w:rsidRPr="00FF2B16">
        <w:rPr>
          <w:szCs w:val="22"/>
        </w:rPr>
        <w:t xml:space="preserve">: The ABC program uses a coupled-channel </w:t>
      </w:r>
      <w:proofErr w:type="spellStart"/>
      <w:r w:rsidRPr="00FF2B16">
        <w:rPr>
          <w:szCs w:val="22"/>
        </w:rPr>
        <w:t>hyperspherical</w:t>
      </w:r>
      <w:proofErr w:type="spellEnd"/>
      <w:r w:rsidRPr="00FF2B16">
        <w:rPr>
          <w:szCs w:val="22"/>
        </w:rPr>
        <w:t xml:space="preserve"> coordinate method to solve the Schrodinger equation for the motion of the three nuclei (A, B, and C) on a single Born-Oppenheimer potential energy surface. </w:t>
      </w:r>
      <w:r w:rsidRPr="00FF2B16">
        <w:rPr>
          <w:szCs w:val="22"/>
        </w:rPr>
        <w:br/>
      </w:r>
      <w:r w:rsidRPr="00FF2B16">
        <w:rPr>
          <w:i/>
          <w:szCs w:val="22"/>
        </w:rPr>
        <w:t>MCTDH</w:t>
      </w:r>
      <w:r w:rsidRPr="00FF2B16">
        <w:rPr>
          <w:szCs w:val="22"/>
        </w:rPr>
        <w:t xml:space="preserve">: The </w:t>
      </w:r>
      <w:proofErr w:type="spellStart"/>
      <w:r w:rsidRPr="00FF2B16">
        <w:rPr>
          <w:szCs w:val="22"/>
        </w:rPr>
        <w:t>multiconfigurational</w:t>
      </w:r>
      <w:proofErr w:type="spellEnd"/>
      <w:r w:rsidRPr="00FF2B16">
        <w:rPr>
          <w:szCs w:val="22"/>
        </w:rPr>
        <w:t xml:space="preserve"> time-dependent </w:t>
      </w:r>
      <w:proofErr w:type="spellStart"/>
      <w:r w:rsidRPr="00FF2B16">
        <w:rPr>
          <w:szCs w:val="22"/>
        </w:rPr>
        <w:t>Hartree</w:t>
      </w:r>
      <w:proofErr w:type="spellEnd"/>
      <w:r w:rsidRPr="00FF2B16">
        <w:rPr>
          <w:szCs w:val="22"/>
        </w:rPr>
        <w:t xml:space="preserve"> (MCTDH) method is nowadays considered as one of the most powerful tools for thermally averaged quantum dynamics simulations of multidimensional systems.</w:t>
      </w:r>
    </w:p>
    <w:p w14:paraId="729F35C1" w14:textId="5141A897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FLUSS</w:t>
      </w:r>
      <w:r w:rsidRPr="00FF2B16">
        <w:rPr>
          <w:szCs w:val="22"/>
        </w:rPr>
        <w:t xml:space="preserve">: The </w:t>
      </w:r>
      <w:proofErr w:type="spellStart"/>
      <w:r w:rsidRPr="00FF2B16">
        <w:rPr>
          <w:szCs w:val="22"/>
        </w:rPr>
        <w:t>fluss</w:t>
      </w:r>
      <w:proofErr w:type="spellEnd"/>
      <w:r w:rsidRPr="00FF2B16">
        <w:rPr>
          <w:szCs w:val="22"/>
        </w:rPr>
        <w:t xml:space="preserve"> code performs a modified </w:t>
      </w:r>
      <w:proofErr w:type="spellStart"/>
      <w:r w:rsidRPr="00FF2B16">
        <w:rPr>
          <w:szCs w:val="22"/>
        </w:rPr>
        <w:t>Lanczos</w:t>
      </w:r>
      <w:proofErr w:type="spellEnd"/>
      <w:r w:rsidRPr="00FF2B16">
        <w:rPr>
          <w:szCs w:val="22"/>
        </w:rPr>
        <w:t xml:space="preserve"> iterative </w:t>
      </w:r>
      <w:proofErr w:type="spellStart"/>
      <w:r w:rsidRPr="00FF2B16">
        <w:rPr>
          <w:szCs w:val="22"/>
        </w:rPr>
        <w:t>diagonalization</w:t>
      </w:r>
      <w:proofErr w:type="spellEnd"/>
      <w:r w:rsidRPr="00FF2B16">
        <w:rPr>
          <w:szCs w:val="22"/>
        </w:rPr>
        <w:t xml:space="preserve"> of the thermal flux operator.</w:t>
      </w:r>
    </w:p>
    <w:p w14:paraId="620637DC" w14:textId="5EED9B58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VENUS96</w:t>
      </w:r>
      <w:r w:rsidRPr="00FF2B16">
        <w:rPr>
          <w:szCs w:val="22"/>
        </w:rPr>
        <w:t xml:space="preserve">: This application is a modified version of the VENUS96 program by </w:t>
      </w:r>
      <w:proofErr w:type="spellStart"/>
      <w:r w:rsidRPr="00FF2B16">
        <w:rPr>
          <w:szCs w:val="22"/>
        </w:rPr>
        <w:t>W.L.Hase</w:t>
      </w:r>
      <w:proofErr w:type="spellEnd"/>
      <w:r w:rsidRPr="00FF2B16">
        <w:rPr>
          <w:szCs w:val="22"/>
        </w:rPr>
        <w:t xml:space="preserve"> (QCPE-671). It calculates the trajectory for two reactants (atoms or molecules) by integrating the Hamilton equation in </w:t>
      </w:r>
      <w:proofErr w:type="spellStart"/>
      <w:proofErr w:type="gramStart"/>
      <w:r w:rsidRPr="00FF2B16">
        <w:rPr>
          <w:szCs w:val="22"/>
        </w:rPr>
        <w:t>cartesian</w:t>
      </w:r>
      <w:proofErr w:type="spellEnd"/>
      <w:proofErr w:type="gramEnd"/>
      <w:r w:rsidRPr="00FF2B16">
        <w:rPr>
          <w:szCs w:val="22"/>
        </w:rPr>
        <w:t xml:space="preserve"> coordinates.</w:t>
      </w:r>
    </w:p>
    <w:p w14:paraId="5F063E5D" w14:textId="5C6D6DC9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RWAVEPR</w:t>
      </w:r>
      <w:r w:rsidRPr="00FF2B16">
        <w:rPr>
          <w:szCs w:val="22"/>
        </w:rPr>
        <w:t xml:space="preserve">: This application integrates rigorously the three-dimensional time-dependent </w:t>
      </w:r>
      <w:proofErr w:type="spellStart"/>
      <w:r w:rsidRPr="00FF2B16">
        <w:rPr>
          <w:szCs w:val="22"/>
        </w:rPr>
        <w:t>Schroedinger</w:t>
      </w:r>
      <w:proofErr w:type="spellEnd"/>
      <w:r w:rsidRPr="00FF2B16">
        <w:rPr>
          <w:szCs w:val="22"/>
        </w:rPr>
        <w:t xml:space="preserve"> equation for a generic atom-diatom reaction by propagating wave packets.</w:t>
      </w:r>
    </w:p>
    <w:p w14:paraId="0D935818" w14:textId="6D19AAA8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GAMESS</w:t>
      </w:r>
      <w:r w:rsidRPr="00FF2B16">
        <w:rPr>
          <w:szCs w:val="22"/>
        </w:rPr>
        <w:t xml:space="preserve">: This is a program for </w:t>
      </w:r>
      <w:proofErr w:type="spellStart"/>
      <w:r w:rsidRPr="00FF2B16">
        <w:rPr>
          <w:szCs w:val="22"/>
        </w:rPr>
        <w:t>ab</w:t>
      </w:r>
      <w:proofErr w:type="spellEnd"/>
      <w:r w:rsidRPr="00FF2B16">
        <w:rPr>
          <w:szCs w:val="22"/>
        </w:rPr>
        <w:t xml:space="preserve"> initio molecular quantum chemistry computation </w:t>
      </w:r>
      <w:proofErr w:type="gramStart"/>
      <w:r w:rsidRPr="00FF2B16">
        <w:rPr>
          <w:szCs w:val="22"/>
        </w:rPr>
        <w:t>which  can</w:t>
      </w:r>
      <w:proofErr w:type="gramEnd"/>
      <w:r w:rsidRPr="00FF2B16">
        <w:rPr>
          <w:szCs w:val="22"/>
        </w:rPr>
        <w:t xml:space="preserve"> be performed using direct techniques, or in parallel on appropriate hardware.</w:t>
      </w:r>
    </w:p>
    <w:p w14:paraId="75BBEF24" w14:textId="0CB4EBCA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DL_POLY</w:t>
      </w:r>
      <w:r w:rsidRPr="00FF2B16">
        <w:rPr>
          <w:szCs w:val="22"/>
        </w:rPr>
        <w:t>: This is a package of subroutines, programs and data files, designed to facilitate molecular dynamics simulations of macromolecules, polymers, ionic systems, solutions and other molecular systems on a distributed memory parallel computer.</w:t>
      </w:r>
    </w:p>
    <w:p w14:paraId="2BA0C119" w14:textId="13C6687F" w:rsidR="009559B6" w:rsidRPr="00FF2B16" w:rsidRDefault="009559B6" w:rsidP="00FF2B16">
      <w:pPr>
        <w:rPr>
          <w:szCs w:val="22"/>
        </w:rPr>
      </w:pPr>
      <w:r w:rsidRPr="00FF2B16">
        <w:rPr>
          <w:rFonts w:eastAsia="ArialMT"/>
          <w:i/>
          <w:szCs w:val="22"/>
        </w:rPr>
        <w:t>GROMACS</w:t>
      </w:r>
      <w:r w:rsidRPr="00FF2B16">
        <w:rPr>
          <w:rFonts w:eastAsia="ArialMT"/>
          <w:szCs w:val="22"/>
        </w:rPr>
        <w:t>: This is a versatile package to perform molecular dynamics, i.e. simulate the Newtonian equations of motion for systems with hundreds to millions of particles.</w:t>
      </w:r>
    </w:p>
    <w:p w14:paraId="50770A37" w14:textId="3DA387E2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NAMD</w:t>
      </w:r>
      <w:r w:rsidRPr="00FF2B16">
        <w:rPr>
          <w:szCs w:val="22"/>
        </w:rPr>
        <w:t xml:space="preserve">: Recipient of a 2002 Gordon Bell Award, is a parallel molecular dynamics code designed for high-performance simulation of large </w:t>
      </w:r>
      <w:proofErr w:type="spellStart"/>
      <w:r w:rsidRPr="00FF2B16">
        <w:rPr>
          <w:szCs w:val="22"/>
        </w:rPr>
        <w:t>biomolecular</w:t>
      </w:r>
      <w:proofErr w:type="spellEnd"/>
      <w:r w:rsidRPr="00FF2B16">
        <w:rPr>
          <w:szCs w:val="22"/>
        </w:rPr>
        <w:t xml:space="preserve"> systems.</w:t>
      </w:r>
    </w:p>
    <w:p w14:paraId="19211E93" w14:textId="0091BD5E" w:rsidR="009559B6" w:rsidRPr="00FF2B16" w:rsidRDefault="009559B6" w:rsidP="00FF2B16">
      <w:pPr>
        <w:rPr>
          <w:szCs w:val="22"/>
        </w:rPr>
      </w:pPr>
      <w:r w:rsidRPr="00FF2B16">
        <w:rPr>
          <w:i/>
          <w:szCs w:val="22"/>
        </w:rPr>
        <w:t>SC-IVR</w:t>
      </w:r>
      <w:r w:rsidRPr="00FF2B16">
        <w:rPr>
          <w:szCs w:val="22"/>
        </w:rPr>
        <w:t>: Semi-classical (SC) initial value representation (IVR) methods are used to calculate the thermal rate coefficients for the gas-phase reactions</w:t>
      </w:r>
    </w:p>
    <w:p w14:paraId="208DE4B1" w14:textId="77777777" w:rsidR="001D0607" w:rsidRDefault="001D0607" w:rsidP="002E01A3">
      <w:pPr>
        <w:spacing w:after="120"/>
        <w:rPr>
          <w:b/>
        </w:rPr>
      </w:pPr>
    </w:p>
    <w:p w14:paraId="284074B8" w14:textId="351A7B60" w:rsidR="009559B6" w:rsidRDefault="009559B6" w:rsidP="009559B6">
      <w:pPr>
        <w:pStyle w:val="Titolo2"/>
      </w:pPr>
      <w:bookmarkStart w:id="11" w:name="_Toc225278339"/>
      <w:r>
        <w:t>Investigated EGI tools</w:t>
      </w:r>
      <w:bookmarkEnd w:id="11"/>
    </w:p>
    <w:p w14:paraId="6B2F278E" w14:textId="0002BAA0" w:rsidR="00FF2B16" w:rsidRPr="00EB6571" w:rsidRDefault="00FF2B16" w:rsidP="00FF2B16">
      <w:pPr>
        <w:rPr>
          <w:szCs w:val="22"/>
        </w:rPr>
      </w:pPr>
      <w:r w:rsidRPr="00EB6571">
        <w:rPr>
          <w:szCs w:val="22"/>
        </w:rPr>
        <w:t>The same approach has been followed to list the in-use EGI tools for the support of the various communities operating on the European grid for their work:</w:t>
      </w:r>
    </w:p>
    <w:p w14:paraId="0AB32E3A" w14:textId="200E026A" w:rsidR="005C349D" w:rsidRPr="005C349D" w:rsidRDefault="005C349D" w:rsidP="005C349D">
      <w:pPr>
        <w:rPr>
          <w:i/>
          <w:szCs w:val="22"/>
        </w:rPr>
      </w:pPr>
      <w:r w:rsidRPr="005C349D">
        <w:rPr>
          <w:i/>
          <w:szCs w:val="22"/>
        </w:rPr>
        <w:t>APPDB</w:t>
      </w:r>
    </w:p>
    <w:p w14:paraId="1701184D" w14:textId="210465B7" w:rsidR="005C349D" w:rsidRPr="005C349D" w:rsidRDefault="005C349D" w:rsidP="005C349D">
      <w:pPr>
        <w:suppressAutoHyphens w:val="0"/>
        <w:spacing w:before="0" w:after="0"/>
        <w:ind w:left="284"/>
        <w:rPr>
          <w:szCs w:val="22"/>
          <w:lang w:val="it-IT" w:eastAsia="it-IT"/>
        </w:rPr>
      </w:pPr>
      <w:r w:rsidRPr="005C349D">
        <w:rPr>
          <w:szCs w:val="22"/>
          <w:lang w:val="it-IT" w:eastAsia="it-IT"/>
        </w:rPr>
        <w:t>The EGI Applications Database (</w:t>
      </w:r>
      <w:proofErr w:type="spellStart"/>
      <w:r w:rsidRPr="005C349D">
        <w:rPr>
          <w:szCs w:val="22"/>
          <w:lang w:val="it-IT" w:eastAsia="it-IT"/>
        </w:rPr>
        <w:t>AppDB</w:t>
      </w:r>
      <w:proofErr w:type="spellEnd"/>
      <w:r w:rsidRPr="005C349D">
        <w:rPr>
          <w:szCs w:val="22"/>
          <w:lang w:val="it-IT" w:eastAsia="it-IT"/>
        </w:rPr>
        <w:t xml:space="preserve">, </w:t>
      </w:r>
      <w:r w:rsidRPr="005C349D">
        <w:rPr>
          <w:szCs w:val="22"/>
        </w:rPr>
        <w:t>(http://</w:t>
      </w:r>
      <w:r w:rsidRPr="005C349D">
        <w:rPr>
          <w:rStyle w:val="CitazioneHTML"/>
          <w:szCs w:val="22"/>
        </w:rPr>
        <w:t>appdb.egi.eu/</w:t>
      </w:r>
      <w:proofErr w:type="gramStart"/>
      <w:r w:rsidRPr="005C349D">
        <w:rPr>
          <w:rStyle w:val="std"/>
          <w:szCs w:val="22"/>
        </w:rPr>
        <w:t>)</w:t>
      </w:r>
      <w:r w:rsidRPr="005C349D">
        <w:rPr>
          <w:szCs w:val="22"/>
          <w:lang w:val="it-IT" w:eastAsia="it-IT"/>
        </w:rPr>
        <w:t>)</w:t>
      </w:r>
      <w:proofErr w:type="gram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is</w:t>
      </w:r>
      <w:proofErr w:type="spellEnd"/>
      <w:r w:rsidRPr="005C349D">
        <w:rPr>
          <w:szCs w:val="22"/>
          <w:lang w:val="it-IT" w:eastAsia="it-IT"/>
        </w:rPr>
        <w:t xml:space="preserve"> a </w:t>
      </w:r>
      <w:proofErr w:type="spellStart"/>
      <w:r w:rsidRPr="005C349D">
        <w:rPr>
          <w:szCs w:val="22"/>
          <w:lang w:val="it-IT" w:eastAsia="it-IT"/>
        </w:rPr>
        <w:t>central</w:t>
      </w:r>
      <w:proofErr w:type="spellEnd"/>
      <w:r w:rsidRPr="005C349D">
        <w:rPr>
          <w:szCs w:val="22"/>
          <w:lang w:val="it-IT" w:eastAsia="it-IT"/>
        </w:rPr>
        <w:t xml:space="preserve"> service </w:t>
      </w:r>
      <w:proofErr w:type="spellStart"/>
      <w:r w:rsidRPr="005C349D">
        <w:rPr>
          <w:szCs w:val="22"/>
          <w:lang w:val="it-IT" w:eastAsia="it-IT"/>
        </w:rPr>
        <w:t>that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stores</w:t>
      </w:r>
      <w:proofErr w:type="spellEnd"/>
      <w:r w:rsidRPr="005C349D">
        <w:rPr>
          <w:szCs w:val="22"/>
          <w:lang w:val="it-IT" w:eastAsia="it-IT"/>
        </w:rPr>
        <w:t xml:space="preserve"> and </w:t>
      </w:r>
      <w:proofErr w:type="spellStart"/>
      <w:r w:rsidRPr="005C349D">
        <w:rPr>
          <w:szCs w:val="22"/>
          <w:lang w:val="it-IT" w:eastAsia="it-IT"/>
        </w:rPr>
        <w:t>provides</w:t>
      </w:r>
      <w:proofErr w:type="spellEnd"/>
      <w:r w:rsidRPr="005C349D">
        <w:rPr>
          <w:szCs w:val="22"/>
          <w:lang w:val="it-IT" w:eastAsia="it-IT"/>
        </w:rPr>
        <w:t xml:space="preserve"> to the public, information </w:t>
      </w:r>
      <w:proofErr w:type="spellStart"/>
      <w:r w:rsidRPr="005C349D">
        <w:rPr>
          <w:szCs w:val="22"/>
          <w:lang w:val="it-IT" w:eastAsia="it-IT"/>
        </w:rPr>
        <w:t>about</w:t>
      </w:r>
      <w:proofErr w:type="spellEnd"/>
      <w:r w:rsidRPr="005C349D">
        <w:rPr>
          <w:szCs w:val="22"/>
          <w:lang w:val="it-IT" w:eastAsia="it-IT"/>
        </w:rPr>
        <w:t xml:space="preserve">: </w:t>
      </w:r>
      <w:proofErr w:type="spellStart"/>
      <w:r w:rsidRPr="005C349D">
        <w:rPr>
          <w:szCs w:val="22"/>
          <w:lang w:val="it-IT" w:eastAsia="it-IT"/>
        </w:rPr>
        <w:t>tailor</w:t>
      </w:r>
      <w:proofErr w:type="spellEnd"/>
      <w:r w:rsidRPr="005C349D">
        <w:rPr>
          <w:szCs w:val="22"/>
          <w:lang w:val="it-IT" w:eastAsia="it-IT"/>
        </w:rPr>
        <w:t xml:space="preserve">-made </w:t>
      </w:r>
      <w:r w:rsidRPr="005C349D">
        <w:rPr>
          <w:bCs/>
          <w:szCs w:val="22"/>
          <w:lang w:val="it-IT" w:eastAsia="it-IT"/>
        </w:rPr>
        <w:t>software</w:t>
      </w:r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tools</w:t>
      </w:r>
      <w:proofErr w:type="spellEnd"/>
      <w:r w:rsidRPr="005C349D">
        <w:rPr>
          <w:szCs w:val="22"/>
          <w:lang w:val="it-IT" w:eastAsia="it-IT"/>
        </w:rPr>
        <w:t xml:space="preserve"> for </w:t>
      </w:r>
      <w:proofErr w:type="spellStart"/>
      <w:r w:rsidRPr="005C349D">
        <w:rPr>
          <w:szCs w:val="22"/>
          <w:lang w:val="it-IT" w:eastAsia="it-IT"/>
        </w:rPr>
        <w:t>scientists</w:t>
      </w:r>
      <w:proofErr w:type="spellEnd"/>
      <w:r w:rsidRPr="005C349D">
        <w:rPr>
          <w:szCs w:val="22"/>
          <w:lang w:val="it-IT" w:eastAsia="it-IT"/>
        </w:rPr>
        <w:t xml:space="preserve"> and </w:t>
      </w:r>
      <w:proofErr w:type="spellStart"/>
      <w:r w:rsidRPr="005C349D">
        <w:rPr>
          <w:szCs w:val="22"/>
          <w:lang w:val="it-IT" w:eastAsia="it-IT"/>
        </w:rPr>
        <w:t>developers</w:t>
      </w:r>
      <w:proofErr w:type="spellEnd"/>
      <w:r w:rsidRPr="005C349D">
        <w:rPr>
          <w:szCs w:val="22"/>
          <w:lang w:val="it-IT" w:eastAsia="it-IT"/>
        </w:rPr>
        <w:t xml:space="preserve"> to use, the </w:t>
      </w:r>
      <w:proofErr w:type="spellStart"/>
      <w:r w:rsidRPr="005C349D">
        <w:rPr>
          <w:bCs/>
          <w:szCs w:val="22"/>
          <w:lang w:val="it-IT" w:eastAsia="it-IT"/>
        </w:rPr>
        <w:t>programmers</w:t>
      </w:r>
      <w:proofErr w:type="spellEnd"/>
      <w:r w:rsidRPr="005C349D">
        <w:rPr>
          <w:bCs/>
          <w:szCs w:val="22"/>
          <w:lang w:val="it-IT" w:eastAsia="it-IT"/>
        </w:rPr>
        <w:t xml:space="preserve"> and the </w:t>
      </w:r>
      <w:proofErr w:type="spellStart"/>
      <w:r w:rsidRPr="005C349D">
        <w:rPr>
          <w:bCs/>
          <w:szCs w:val="22"/>
          <w:lang w:val="it-IT" w:eastAsia="it-IT"/>
        </w:rPr>
        <w:t>scientists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who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developed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them</w:t>
      </w:r>
      <w:proofErr w:type="spellEnd"/>
      <w:r w:rsidRPr="005C349D">
        <w:rPr>
          <w:szCs w:val="22"/>
          <w:lang w:val="it-IT" w:eastAsia="it-IT"/>
        </w:rPr>
        <w:t xml:space="preserve">, and the </w:t>
      </w:r>
      <w:proofErr w:type="spellStart"/>
      <w:r w:rsidRPr="005C349D">
        <w:rPr>
          <w:bCs/>
          <w:szCs w:val="22"/>
          <w:lang w:val="it-IT" w:eastAsia="it-IT"/>
        </w:rPr>
        <w:t>publications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derived</w:t>
      </w:r>
      <w:proofErr w:type="spellEnd"/>
      <w:r w:rsidRPr="005C349D">
        <w:rPr>
          <w:szCs w:val="22"/>
          <w:lang w:val="it-IT" w:eastAsia="it-IT"/>
        </w:rPr>
        <w:t xml:space="preserve"> from </w:t>
      </w:r>
      <w:r w:rsidRPr="005C349D">
        <w:rPr>
          <w:szCs w:val="22"/>
          <w:lang w:val="it-IT" w:eastAsia="it-IT"/>
        </w:rPr>
        <w:lastRenderedPageBreak/>
        <w:t xml:space="preserve">the </w:t>
      </w:r>
      <w:proofErr w:type="spellStart"/>
      <w:r w:rsidRPr="005C349D">
        <w:rPr>
          <w:szCs w:val="22"/>
          <w:lang w:val="it-IT" w:eastAsia="it-IT"/>
        </w:rPr>
        <w:t>registered</w:t>
      </w:r>
      <w:proofErr w:type="spellEnd"/>
      <w:r w:rsidRPr="005C349D">
        <w:rPr>
          <w:szCs w:val="22"/>
          <w:lang w:val="it-IT" w:eastAsia="it-IT"/>
        </w:rPr>
        <w:t xml:space="preserve"> software </w:t>
      </w:r>
      <w:proofErr w:type="spellStart"/>
      <w:r w:rsidRPr="005C349D">
        <w:rPr>
          <w:szCs w:val="22"/>
          <w:lang w:val="it-IT" w:eastAsia="it-IT"/>
        </w:rPr>
        <w:t>items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All</w:t>
      </w:r>
      <w:proofErr w:type="spellEnd"/>
      <w:r w:rsidRPr="005C349D">
        <w:rPr>
          <w:szCs w:val="22"/>
          <w:lang w:val="it-IT" w:eastAsia="it-IT"/>
        </w:rPr>
        <w:t xml:space="preserve"> software </w:t>
      </w:r>
      <w:proofErr w:type="spellStart"/>
      <w:r w:rsidRPr="005C349D">
        <w:rPr>
          <w:szCs w:val="22"/>
          <w:lang w:val="it-IT" w:eastAsia="it-IT"/>
        </w:rPr>
        <w:t>filed</w:t>
      </w:r>
      <w:proofErr w:type="spellEnd"/>
      <w:r w:rsidRPr="005C349D">
        <w:rPr>
          <w:szCs w:val="22"/>
          <w:lang w:val="it-IT" w:eastAsia="it-IT"/>
        </w:rPr>
        <w:t xml:space="preserve"> in the </w:t>
      </w:r>
      <w:proofErr w:type="spellStart"/>
      <w:r w:rsidRPr="005C349D">
        <w:rPr>
          <w:szCs w:val="22"/>
          <w:lang w:val="it-IT" w:eastAsia="it-IT"/>
        </w:rPr>
        <w:t>AppDB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is</w:t>
      </w:r>
      <w:proofErr w:type="spellEnd"/>
      <w:r w:rsidRPr="005C349D">
        <w:rPr>
          <w:szCs w:val="22"/>
          <w:lang w:val="it-IT" w:eastAsia="it-IT"/>
        </w:rPr>
        <w:t xml:space="preserve"> ready to be </w:t>
      </w:r>
      <w:proofErr w:type="spellStart"/>
      <w:r w:rsidRPr="005C349D">
        <w:rPr>
          <w:szCs w:val="22"/>
          <w:lang w:val="it-IT" w:eastAsia="it-IT"/>
        </w:rPr>
        <w:t>used</w:t>
      </w:r>
      <w:proofErr w:type="spellEnd"/>
      <w:r w:rsidRPr="005C349D">
        <w:rPr>
          <w:szCs w:val="22"/>
          <w:lang w:val="it-IT" w:eastAsia="it-IT"/>
        </w:rPr>
        <w:t xml:space="preserve"> on the European </w:t>
      </w:r>
      <w:proofErr w:type="spellStart"/>
      <w:r w:rsidRPr="005C349D">
        <w:rPr>
          <w:szCs w:val="22"/>
          <w:lang w:val="it-IT" w:eastAsia="it-IT"/>
        </w:rPr>
        <w:t>Grid</w:t>
      </w:r>
      <w:proofErr w:type="spellEnd"/>
      <w:r w:rsidRPr="005C349D">
        <w:rPr>
          <w:szCs w:val="22"/>
          <w:lang w:val="it-IT" w:eastAsia="it-IT"/>
        </w:rPr>
        <w:t xml:space="preserve"> </w:t>
      </w:r>
      <w:proofErr w:type="spellStart"/>
      <w:r w:rsidRPr="005C349D">
        <w:rPr>
          <w:szCs w:val="22"/>
          <w:lang w:val="it-IT" w:eastAsia="it-IT"/>
        </w:rPr>
        <w:t>Infrastructure</w:t>
      </w:r>
      <w:proofErr w:type="spellEnd"/>
      <w:r>
        <w:rPr>
          <w:szCs w:val="22"/>
          <w:lang w:val="it-IT" w:eastAsia="it-IT"/>
        </w:rPr>
        <w:t>.</w:t>
      </w:r>
    </w:p>
    <w:p w14:paraId="0B0D75DD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DASHBOARDS</w:t>
      </w:r>
    </w:p>
    <w:p w14:paraId="1E6F5BC1" w14:textId="77777777" w:rsidR="00FF2B16" w:rsidRPr="00EB6571" w:rsidRDefault="00FF2B16" w:rsidP="00C812CC">
      <w:pPr>
        <w:numPr>
          <w:ilvl w:val="0"/>
          <w:numId w:val="5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EDMS</w:t>
      </w:r>
      <w:r w:rsidRPr="00EB6571">
        <w:rPr>
          <w:b/>
          <w:bCs/>
          <w:szCs w:val="22"/>
        </w:rPr>
        <w:t xml:space="preserve">  </w:t>
      </w:r>
      <w:r w:rsidRPr="00EB6571">
        <w:rPr>
          <w:szCs w:val="22"/>
        </w:rPr>
        <w:t xml:space="preserve">(Experiment Dashboard Monitoring System) a system to monitor, transfer data, commission sites and provide as well assistance and Virtual Organizations management. EDMS can operate on several </w:t>
      </w:r>
      <w:proofErr w:type="gramStart"/>
      <w:r w:rsidRPr="00EB6571">
        <w:rPr>
          <w:szCs w:val="22"/>
        </w:rPr>
        <w:t>Grid</w:t>
      </w:r>
      <w:proofErr w:type="gramEnd"/>
      <w:r w:rsidRPr="00EB6571">
        <w:rPr>
          <w:szCs w:val="22"/>
        </w:rPr>
        <w:t xml:space="preserve">. </w:t>
      </w:r>
    </w:p>
    <w:p w14:paraId="311FC4FE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USER INTERFACES AND FRAMEWORKS</w:t>
      </w:r>
    </w:p>
    <w:p w14:paraId="2AD521DC" w14:textId="77777777" w:rsidR="00FF2B16" w:rsidRPr="00EB6571" w:rsidRDefault="00FF2B16" w:rsidP="00C812CC">
      <w:pPr>
        <w:numPr>
          <w:ilvl w:val="0"/>
          <w:numId w:val="6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GANGA an easy to use front end for job definition and management offering a uniform environment across multiple distributed computer systems; </w:t>
      </w:r>
    </w:p>
    <w:p w14:paraId="4D80C9BD" w14:textId="77777777" w:rsidR="00FF2B16" w:rsidRPr="00EB6571" w:rsidRDefault="00FF2B16" w:rsidP="00C812CC">
      <w:pPr>
        <w:numPr>
          <w:ilvl w:val="0"/>
          <w:numId w:val="6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DIANE</w:t>
      </w:r>
      <w:r w:rsidRPr="00EB6571">
        <w:rPr>
          <w:b/>
          <w:bCs/>
          <w:szCs w:val="22"/>
        </w:rPr>
        <w:t xml:space="preserve"> </w:t>
      </w:r>
      <w:r w:rsidRPr="00EB6571">
        <w:rPr>
          <w:szCs w:val="22"/>
        </w:rPr>
        <w:t xml:space="preserve">a lightweight </w:t>
      </w:r>
      <w:proofErr w:type="gramStart"/>
      <w:r w:rsidRPr="00EB6571">
        <w:rPr>
          <w:szCs w:val="22"/>
        </w:rPr>
        <w:t>task processing</w:t>
      </w:r>
      <w:proofErr w:type="gramEnd"/>
      <w:r w:rsidRPr="00EB6571">
        <w:rPr>
          <w:szCs w:val="22"/>
        </w:rPr>
        <w:t xml:space="preserve"> framework utilizing an application aware scheduler allowing an efficient and robust execution of large number of computational tasks on heterogeneous computing infrastructure.</w:t>
      </w:r>
    </w:p>
    <w:p w14:paraId="60C8492D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WORKFLOWS</w:t>
      </w:r>
    </w:p>
    <w:p w14:paraId="7EAC244D" w14:textId="77777777" w:rsidR="00FF2B16" w:rsidRPr="00EB6571" w:rsidRDefault="00FF2B16" w:rsidP="00C812CC">
      <w:pPr>
        <w:numPr>
          <w:ilvl w:val="0"/>
          <w:numId w:val="7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 Tools developed to govern complex ensembles of data, models and programs of an increasing number of applications and to offer a unified </w:t>
      </w:r>
      <w:proofErr w:type="gramStart"/>
      <w:r w:rsidRPr="00EB6571">
        <w:rPr>
          <w:szCs w:val="22"/>
        </w:rPr>
        <w:t>user friendly</w:t>
      </w:r>
      <w:proofErr w:type="gramEnd"/>
      <w:r w:rsidRPr="00EB6571">
        <w:rPr>
          <w:szCs w:val="22"/>
        </w:rPr>
        <w:t xml:space="preserve"> way of composing related tools. Among them are ASKALON, KEPLER, K-WF GRID, MOTEUR, PEGASUS, P-GRADE, </w:t>
      </w:r>
      <w:proofErr w:type="gramStart"/>
      <w:r w:rsidRPr="00EB6571">
        <w:rPr>
          <w:szCs w:val="22"/>
        </w:rPr>
        <w:t>TAVERNA ,TRIANA</w:t>
      </w:r>
      <w:proofErr w:type="gramEnd"/>
      <w:r w:rsidRPr="00EB6571">
        <w:rPr>
          <w:szCs w:val="22"/>
        </w:rPr>
        <w:t>, UNICORE WORKFLOW</w:t>
      </w:r>
      <w:r w:rsidRPr="00EB6571">
        <w:rPr>
          <w:b/>
          <w:bCs/>
          <w:szCs w:val="22"/>
        </w:rPr>
        <w:t>.</w:t>
      </w:r>
    </w:p>
    <w:p w14:paraId="2CF99FD3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 xml:space="preserve">GATEWAYS </w:t>
      </w:r>
      <w:r w:rsidRPr="00EB6571">
        <w:rPr>
          <w:b/>
          <w:bCs/>
          <w:i/>
          <w:szCs w:val="22"/>
        </w:rPr>
        <w:t xml:space="preserve"> </w:t>
      </w:r>
    </w:p>
    <w:p w14:paraId="7F75333F" w14:textId="77777777" w:rsidR="00FF2B16" w:rsidRPr="00EB6571" w:rsidRDefault="00FF2B16" w:rsidP="00C812CC">
      <w:pPr>
        <w:numPr>
          <w:ilvl w:val="0"/>
          <w:numId w:val="8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Tools offering the service of routing packets outside the local network providing not only the basic functions but also a series of services which are often specific of a community. Among them SOMA2 is specific of the molecular science community). </w:t>
      </w:r>
    </w:p>
    <w:p w14:paraId="4E3BF0AC" w14:textId="77777777" w:rsidR="00FF2B16" w:rsidRPr="00EB6571" w:rsidRDefault="00FF2B16" w:rsidP="00FF2B16">
      <w:pPr>
        <w:rPr>
          <w:i/>
          <w:szCs w:val="22"/>
        </w:rPr>
      </w:pPr>
      <w:r w:rsidRPr="00EB6571">
        <w:rPr>
          <w:i/>
          <w:szCs w:val="22"/>
        </w:rPr>
        <w:t>DATA MANAGEMENT</w:t>
      </w:r>
    </w:p>
    <w:p w14:paraId="6C8CC8D4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GREIC (Grid Relational </w:t>
      </w:r>
      <w:proofErr w:type="spellStart"/>
      <w:r w:rsidRPr="00EB6571">
        <w:rPr>
          <w:szCs w:val="22"/>
        </w:rPr>
        <w:t>Catalog</w:t>
      </w:r>
      <w:proofErr w:type="spellEnd"/>
      <w:r w:rsidRPr="00EB6571">
        <w:rPr>
          <w:szCs w:val="22"/>
        </w:rPr>
        <w:t xml:space="preserve">) a tool providing a set of advanced data grid </w:t>
      </w:r>
      <w:proofErr w:type="gramStart"/>
      <w:r w:rsidRPr="00EB6571">
        <w:rPr>
          <w:szCs w:val="22"/>
        </w:rPr>
        <w:t>services  aimed</w:t>
      </w:r>
      <w:proofErr w:type="gramEnd"/>
      <w:r w:rsidRPr="00EB6571">
        <w:rPr>
          <w:szCs w:val="22"/>
        </w:rPr>
        <w:t xml:space="preserve"> at transparently, efficiently and securely managing databases on the Grid;</w:t>
      </w:r>
    </w:p>
    <w:p w14:paraId="70015EC1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HYDRA a file encryption/decryption tool developed as part of the </w:t>
      </w:r>
      <w:proofErr w:type="spellStart"/>
      <w:r w:rsidRPr="00EB6571">
        <w:rPr>
          <w:szCs w:val="22"/>
        </w:rPr>
        <w:t>gLite</w:t>
      </w:r>
      <w:proofErr w:type="spellEnd"/>
      <w:r w:rsidRPr="00EB6571">
        <w:rPr>
          <w:szCs w:val="22"/>
        </w:rPr>
        <w:t xml:space="preserve"> middleware, </w:t>
      </w:r>
    </w:p>
    <w:p w14:paraId="7F9D081F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MPI (Message Passing Interface) is a library of routines providing </w:t>
      </w:r>
      <w:proofErr w:type="gramStart"/>
      <w:r w:rsidRPr="00EB6571">
        <w:rPr>
          <w:szCs w:val="22"/>
        </w:rPr>
        <w:t>concurrent  execution</w:t>
      </w:r>
      <w:proofErr w:type="gramEnd"/>
      <w:r w:rsidRPr="00EB6571">
        <w:rPr>
          <w:szCs w:val="22"/>
        </w:rPr>
        <w:t xml:space="preserve"> of  parallel programs</w:t>
      </w:r>
      <w:r w:rsidRPr="00EB6571">
        <w:rPr>
          <w:b/>
          <w:bCs/>
          <w:szCs w:val="22"/>
        </w:rPr>
        <w:t>;</w:t>
      </w:r>
    </w:p>
    <w:p w14:paraId="464D90C3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FTS (File Transfer Service) is a lightweight but fully</w:t>
      </w:r>
      <w:r w:rsidRPr="00EB6571">
        <w:rPr>
          <w:b/>
          <w:bCs/>
          <w:szCs w:val="22"/>
        </w:rPr>
        <w:t xml:space="preserve"> </w:t>
      </w:r>
      <w:r w:rsidRPr="00EB6571">
        <w:rPr>
          <w:szCs w:val="22"/>
        </w:rPr>
        <w:t>functional set of services supporting data management;</w:t>
      </w:r>
    </w:p>
    <w:p w14:paraId="28B75A4A" w14:textId="77777777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>DPM (Disk Pool Manager);</w:t>
      </w:r>
    </w:p>
    <w:p w14:paraId="1D0F8D5F" w14:textId="3B1AB589" w:rsidR="00FF2B16" w:rsidRPr="00EB6571" w:rsidRDefault="00FF2B16" w:rsidP="00C812CC">
      <w:pPr>
        <w:numPr>
          <w:ilvl w:val="0"/>
          <w:numId w:val="9"/>
        </w:numPr>
        <w:spacing w:before="0" w:after="0"/>
        <w:jc w:val="left"/>
        <w:rPr>
          <w:szCs w:val="22"/>
        </w:rPr>
      </w:pPr>
      <w:r w:rsidRPr="00EB6571">
        <w:rPr>
          <w:szCs w:val="22"/>
        </w:rPr>
        <w:t xml:space="preserve">LFC (LCG File </w:t>
      </w:r>
      <w:proofErr w:type="spellStart"/>
      <w:r w:rsidRPr="00EB6571">
        <w:rPr>
          <w:szCs w:val="22"/>
        </w:rPr>
        <w:t>Catalog</w:t>
      </w:r>
      <w:proofErr w:type="spellEnd"/>
      <w:r w:rsidRPr="00EB6571">
        <w:rPr>
          <w:szCs w:val="22"/>
        </w:rPr>
        <w:t xml:space="preserve">). </w:t>
      </w:r>
    </w:p>
    <w:p w14:paraId="178A1B27" w14:textId="5F37651E" w:rsidR="009559B6" w:rsidRDefault="009559B6" w:rsidP="002E01A3">
      <w:pPr>
        <w:spacing w:after="120"/>
        <w:rPr>
          <w:rFonts w:ascii="Verdana" w:hAnsi="Verdana"/>
          <w:sz w:val="20"/>
        </w:rPr>
      </w:pPr>
    </w:p>
    <w:p w14:paraId="0E1884D5" w14:textId="4BEF0AEA" w:rsidR="00FF2B16" w:rsidRDefault="00FF2B16" w:rsidP="00FF2B16">
      <w:pPr>
        <w:pStyle w:val="Titolo2"/>
      </w:pPr>
      <w:bookmarkStart w:id="12" w:name="_Toc225278340"/>
      <w:r>
        <w:t>Additional tools</w:t>
      </w:r>
      <w:bookmarkEnd w:id="12"/>
    </w:p>
    <w:p w14:paraId="43EBE64E" w14:textId="7DD123B5" w:rsidR="00FF2B16" w:rsidRDefault="00FF2B16" w:rsidP="00FF2B16">
      <w:r>
        <w:t>There are also some additional tools (framework) developed internally by some members of the community and actually in use:</w:t>
      </w:r>
    </w:p>
    <w:p w14:paraId="586FD560" w14:textId="39CA16D6" w:rsidR="00FF2B16" w:rsidRDefault="00A464E8" w:rsidP="00FF2B16">
      <w:pPr>
        <w:rPr>
          <w:rStyle w:val="app-desc"/>
          <w:szCs w:val="22"/>
        </w:rPr>
      </w:pPr>
      <w:r w:rsidRPr="00A464E8">
        <w:rPr>
          <w:i/>
          <w:szCs w:val="22"/>
        </w:rPr>
        <w:t>GRIF</w:t>
      </w:r>
      <w:r w:rsidR="00FF2B16">
        <w:rPr>
          <w:szCs w:val="22"/>
        </w:rPr>
        <w:t xml:space="preserve">: </w:t>
      </w:r>
      <w:r w:rsidR="00FF2B16" w:rsidRPr="00FF2B16">
        <w:rPr>
          <w:rStyle w:val="app-desc"/>
          <w:szCs w:val="22"/>
        </w:rPr>
        <w:t>Grid Framework enabling efficient and user-friendly scientific massive calculations</w:t>
      </w:r>
    </w:p>
    <w:p w14:paraId="76B02696" w14:textId="4BF18963" w:rsidR="00EB6571" w:rsidRDefault="00A464E8" w:rsidP="00FF2B16">
      <w:pPr>
        <w:rPr>
          <w:szCs w:val="22"/>
        </w:rPr>
      </w:pPr>
      <w:r w:rsidRPr="00A464E8">
        <w:rPr>
          <w:i/>
          <w:szCs w:val="22"/>
        </w:rPr>
        <w:t>GCRES</w:t>
      </w:r>
      <w:r w:rsidR="00EB6571">
        <w:rPr>
          <w:szCs w:val="22"/>
        </w:rPr>
        <w:t xml:space="preserve">: </w:t>
      </w:r>
      <w:r w:rsidR="00EB6571" w:rsidRPr="00FF2B16">
        <w:rPr>
          <w:szCs w:val="22"/>
        </w:rPr>
        <w:t>Quality of Users (</w:t>
      </w:r>
      <w:proofErr w:type="spellStart"/>
      <w:r w:rsidR="00EB6571" w:rsidRPr="00FF2B16">
        <w:rPr>
          <w:szCs w:val="22"/>
        </w:rPr>
        <w:t>QoU</w:t>
      </w:r>
      <w:proofErr w:type="spellEnd"/>
      <w:r w:rsidR="00EB6571" w:rsidRPr="00FF2B16">
        <w:rPr>
          <w:szCs w:val="22"/>
        </w:rPr>
        <w:t>), Quality of Services (</w:t>
      </w:r>
      <w:proofErr w:type="spellStart"/>
      <w:r w:rsidR="00EB6571" w:rsidRPr="00FF2B16">
        <w:rPr>
          <w:szCs w:val="22"/>
        </w:rPr>
        <w:t>QoS</w:t>
      </w:r>
      <w:proofErr w:type="spellEnd"/>
      <w:r w:rsidR="00EB6571" w:rsidRPr="00FF2B16">
        <w:rPr>
          <w:szCs w:val="22"/>
        </w:rPr>
        <w:t>) evaluation Framework</w:t>
      </w:r>
    </w:p>
    <w:p w14:paraId="6B1CCD51" w14:textId="77777777" w:rsidR="00A464E8" w:rsidRDefault="00EB6571" w:rsidP="00A464E8">
      <w:r w:rsidRPr="00A464E8">
        <w:rPr>
          <w:i/>
          <w:szCs w:val="22"/>
        </w:rPr>
        <w:t>GGAMESS</w:t>
      </w:r>
      <w:r>
        <w:rPr>
          <w:szCs w:val="22"/>
        </w:rPr>
        <w:t xml:space="preserve">: </w:t>
      </w:r>
      <w:r w:rsidRPr="00FF2B16">
        <w:rPr>
          <w:rStyle w:val="app-desc"/>
          <w:szCs w:val="22"/>
        </w:rPr>
        <w:t>Front-end script for submitting multiple GAMESS-US jobs</w:t>
      </w:r>
    </w:p>
    <w:p w14:paraId="190C0965" w14:textId="1410D232" w:rsidR="00FF2B16" w:rsidRPr="00FF2B16" w:rsidRDefault="00A464E8" w:rsidP="00FF2B16">
      <w:r>
        <w:rPr>
          <w:rStyle w:val="Enfasicorsivo"/>
        </w:rPr>
        <w:t>G</w:t>
      </w:r>
      <w:r>
        <w:rPr>
          <w:rStyle w:val="st"/>
        </w:rPr>
        <w:t>-</w:t>
      </w:r>
      <w:r>
        <w:rPr>
          <w:rStyle w:val="Enfasicorsivo"/>
        </w:rPr>
        <w:t>LOREP</w:t>
      </w:r>
      <w:r>
        <w:rPr>
          <w:rStyle w:val="st"/>
        </w:rPr>
        <w:t>: Grid LOs Repository project is its focus on large communities that implies both a complex and a distributed nature of the repository</w:t>
      </w:r>
    </w:p>
    <w:p w14:paraId="03BE2C46" w14:textId="77777777" w:rsidR="00FF2B16" w:rsidRPr="00FF2B16" w:rsidRDefault="00FF2B16" w:rsidP="002E01A3">
      <w:pPr>
        <w:spacing w:after="120"/>
      </w:pPr>
    </w:p>
    <w:p w14:paraId="7E8B1976" w14:textId="4707D8EE" w:rsidR="001D0607" w:rsidRDefault="00FB4EB6" w:rsidP="001D0607">
      <w:pPr>
        <w:pStyle w:val="Titolo1"/>
      </w:pPr>
      <w:bookmarkStart w:id="13" w:name="_Toc225278341"/>
      <w:r>
        <w:t xml:space="preserve">computational and </w:t>
      </w:r>
      <w:r w:rsidR="00A464E8">
        <w:t xml:space="preserve">Management </w:t>
      </w:r>
      <w:r>
        <w:t>aspects</w:t>
      </w:r>
      <w:bookmarkEnd w:id="13"/>
    </w:p>
    <w:p w14:paraId="4A7CC671" w14:textId="50F12143" w:rsidR="00FB4EB6" w:rsidRPr="00FB4EB6" w:rsidRDefault="00FB4EB6" w:rsidP="00FB4EB6">
      <w:pPr>
        <w:rPr>
          <w:szCs w:val="22"/>
        </w:rPr>
      </w:pPr>
      <w:r>
        <w:rPr>
          <w:szCs w:val="22"/>
        </w:rPr>
        <w:t>T</w:t>
      </w:r>
      <w:r w:rsidRPr="00FB4EB6">
        <w:rPr>
          <w:szCs w:val="22"/>
        </w:rPr>
        <w:t>he formal acceptance of a community in EGI is the signature of a Memorandum of Understanding (</w:t>
      </w:r>
      <w:proofErr w:type="spellStart"/>
      <w:r w:rsidRPr="00FB4EB6">
        <w:rPr>
          <w:szCs w:val="22"/>
        </w:rPr>
        <w:t>MoU</w:t>
      </w:r>
      <w:proofErr w:type="spellEnd"/>
      <w:r w:rsidRPr="00FB4EB6">
        <w:rPr>
          <w:szCs w:val="22"/>
        </w:rPr>
        <w:t xml:space="preserve">). The CMMST community has already expressed its wish to be formally part of EGI through an </w:t>
      </w:r>
      <w:r w:rsidRPr="00FB4EB6">
        <w:rPr>
          <w:szCs w:val="22"/>
        </w:rPr>
        <w:lastRenderedPageBreak/>
        <w:t xml:space="preserve">expression of interest formulated by the COMPCHEM VO. Yet, only the signature of a MOU provides a means of documenting the relationship that EGI has with the community as well as the activities and objectives of such a collaborative relationship (a </w:t>
      </w:r>
      <w:proofErr w:type="spellStart"/>
      <w:r w:rsidRPr="00FB4EB6">
        <w:rPr>
          <w:szCs w:val="22"/>
        </w:rPr>
        <w:t>MoU</w:t>
      </w:r>
      <w:proofErr w:type="spellEnd"/>
      <w:r w:rsidRPr="00FB4EB6">
        <w:rPr>
          <w:szCs w:val="22"/>
        </w:rPr>
        <w:t xml:space="preserve">, is used when both parties do not want to pursue a contract that is legally binding while it still clarifies the relationships, responsibilities and communication channels between two or more parties that may share services, clients, and resources). </w:t>
      </w:r>
    </w:p>
    <w:p w14:paraId="378FD037" w14:textId="32A11706" w:rsidR="001D0607" w:rsidRDefault="00FB4EB6" w:rsidP="00FB4EB6">
      <w:pPr>
        <w:spacing w:after="120"/>
        <w:rPr>
          <w:szCs w:val="22"/>
        </w:rPr>
      </w:pPr>
      <w:r w:rsidRPr="00FB4EB6">
        <w:rPr>
          <w:szCs w:val="22"/>
        </w:rPr>
        <w:t>For this reason appropriate answers to the following questions have to be provided:</w:t>
      </w:r>
    </w:p>
    <w:p w14:paraId="64BD0866" w14:textId="79DC46AE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exploit the capabilities of the existing EGI tools for distributing runs of CMMST applications on EGI and PRACE platforms (HTC and HPC platforms).</w:t>
      </w:r>
    </w:p>
    <w:p w14:paraId="68FE2B9E" w14:textId="5C1CE180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attract more CMMST users into a common endeavour offering the possibility of assembling higher level of complexity applications and services.</w:t>
      </w:r>
    </w:p>
    <w:p w14:paraId="5B03C629" w14:textId="6E688087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utilize a credit system to encourage CMMST users to cooperate in developing higher level of complexity applications (</w:t>
      </w:r>
      <w:proofErr w:type="spellStart"/>
      <w:r w:rsidRPr="005434CE">
        <w:rPr>
          <w:rFonts w:ascii="Times New Roman" w:hAnsi="Times New Roman"/>
        </w:rPr>
        <w:t>GriF</w:t>
      </w:r>
      <w:proofErr w:type="spellEnd"/>
      <w:r w:rsidRPr="005434CE">
        <w:rPr>
          <w:rFonts w:ascii="Times New Roman" w:hAnsi="Times New Roman"/>
        </w:rPr>
        <w:t xml:space="preserve"> and </w:t>
      </w:r>
      <w:proofErr w:type="spellStart"/>
      <w:r w:rsidRPr="005434CE">
        <w:rPr>
          <w:rFonts w:ascii="Times New Roman" w:hAnsi="Times New Roman"/>
        </w:rPr>
        <w:t>GCreS</w:t>
      </w:r>
      <w:proofErr w:type="spellEnd"/>
      <w:r w:rsidRPr="005434CE">
        <w:rPr>
          <w:rFonts w:ascii="Times New Roman" w:hAnsi="Times New Roman"/>
        </w:rPr>
        <w:t>).</w:t>
      </w:r>
    </w:p>
    <w:p w14:paraId="3A17ACC9" w14:textId="2BDE787B" w:rsidR="005434CE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develop a coordinated management body for such endeavours and configure a Virtual Research Community (VRC).</w:t>
      </w:r>
    </w:p>
    <w:p w14:paraId="2E15E5B0" w14:textId="06D6D8C1" w:rsidR="00FB4EB6" w:rsidRPr="005434CE" w:rsidRDefault="005434CE" w:rsidP="00C812CC">
      <w:pPr>
        <w:pStyle w:val="Paragrafoelenco"/>
        <w:numPr>
          <w:ilvl w:val="0"/>
          <w:numId w:val="10"/>
        </w:numPr>
        <w:spacing w:after="120"/>
        <w:rPr>
          <w:rFonts w:ascii="Times New Roman" w:hAnsi="Times New Roman"/>
        </w:rPr>
      </w:pPr>
      <w:r w:rsidRPr="005434CE">
        <w:rPr>
          <w:rFonts w:ascii="Times New Roman" w:hAnsi="Times New Roman"/>
        </w:rPr>
        <w:t>How to operate the EGI VRC in a sustainable way.</w:t>
      </w:r>
    </w:p>
    <w:p w14:paraId="233397DD" w14:textId="239BB244" w:rsidR="006109BC" w:rsidRDefault="002B1343" w:rsidP="006109BC">
      <w:pPr>
        <w:pStyle w:val="Titolo2"/>
      </w:pPr>
      <w:bookmarkStart w:id="14" w:name="_Toc225278342"/>
      <w:r>
        <w:t>Additional points</w:t>
      </w:r>
      <w:bookmarkEnd w:id="14"/>
    </w:p>
    <w:p w14:paraId="4FC98520" w14:textId="5721782C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To the end of building the VRC proposal document the following points have also to be specified:</w:t>
      </w:r>
    </w:p>
    <w:p w14:paraId="3A0C124B" w14:textId="75F835AC" w:rsidR="002B1343" w:rsidRPr="002B1343" w:rsidRDefault="002B1343" w:rsidP="002B1343">
      <w:pPr>
        <w:rPr>
          <w:i/>
          <w:szCs w:val="22"/>
        </w:rPr>
      </w:pPr>
      <w:r w:rsidRPr="002B1343">
        <w:rPr>
          <w:i/>
          <w:szCs w:val="22"/>
        </w:rPr>
        <w:t>On the provision of technology side</w:t>
      </w:r>
    </w:p>
    <w:p w14:paraId="0104EF80" w14:textId="7C269DB6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-Contribute to enable the vision of providing European scientists and international collaboration for sustainable distributed computing services to support their work.</w:t>
      </w:r>
    </w:p>
    <w:p w14:paraId="3564B0EE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-Provide robust, well designed, user centric services to scientific user communities</w:t>
      </w:r>
    </w:p>
    <w:p w14:paraId="72E47379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-Define and monitor Service Level Agreement (SLA) for third-level support on incidents and requests</w:t>
      </w:r>
    </w:p>
    <w:p w14:paraId="412EEC88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-Accelerate the development of standards within production grid infrastructures</w:t>
      </w:r>
    </w:p>
    <w:p w14:paraId="4034F5BF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-Disseminate results of the collaboration</w:t>
      </w:r>
    </w:p>
    <w:p w14:paraId="4AC48025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Exchange ideas and collaborate on the definition of sustainability models</w:t>
      </w:r>
    </w:p>
    <w:p w14:paraId="6F74EA86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-Collaborate in business relationships development</w:t>
      </w:r>
      <w:proofErr w:type="gramStart"/>
      <w:r w:rsidRPr="002B1343">
        <w:rPr>
          <w:szCs w:val="22"/>
        </w:rPr>
        <w:t>;</w:t>
      </w:r>
      <w:proofErr w:type="gramEnd"/>
    </w:p>
    <w:p w14:paraId="735603C6" w14:textId="34205BE2" w:rsidR="002B1343" w:rsidRPr="002B1343" w:rsidRDefault="002B1343" w:rsidP="002B1343">
      <w:pPr>
        <w:rPr>
          <w:i/>
          <w:szCs w:val="22"/>
        </w:rPr>
      </w:pPr>
      <w:r w:rsidRPr="002B1343">
        <w:rPr>
          <w:i/>
          <w:szCs w:val="22"/>
        </w:rPr>
        <w:t>On the provision of infrastructure side</w:t>
      </w:r>
    </w:p>
    <w:p w14:paraId="45DBAEC0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-Enhance the capacity of the infrastructure</w:t>
      </w:r>
    </w:p>
    <w:p w14:paraId="17CBE447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-Provide local and global operational services as needed to support international users and operations</w:t>
      </w:r>
    </w:p>
    <w:p w14:paraId="04013A2F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-Subscribe to a mandatory set of policies, procedures and Operation Level Agreements (</w:t>
      </w:r>
      <w:proofErr w:type="gramStart"/>
      <w:r w:rsidRPr="002B1343">
        <w:rPr>
          <w:szCs w:val="22"/>
        </w:rPr>
        <w:t>OLA)s</w:t>
      </w:r>
      <w:proofErr w:type="gramEnd"/>
    </w:p>
    <w:p w14:paraId="3E21CE01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-Comply with the operation interfaces needed to ensure seamless and interoperable access to resources</w:t>
      </w:r>
    </w:p>
    <w:p w14:paraId="31E8C74B" w14:textId="77777777" w:rsidR="002B1343" w:rsidRPr="002B1343" w:rsidRDefault="002B1343" w:rsidP="002B1343">
      <w:pPr>
        <w:rPr>
          <w:szCs w:val="22"/>
        </w:rPr>
      </w:pPr>
      <w:r w:rsidRPr="002B1343">
        <w:rPr>
          <w:szCs w:val="22"/>
        </w:rPr>
        <w:t>-Participate in the Operations Management Board to contribute to the EGI operations agenda</w:t>
      </w:r>
    </w:p>
    <w:p w14:paraId="0D55B083" w14:textId="4A32544C" w:rsidR="006109BC" w:rsidRDefault="002B1343" w:rsidP="002B1343">
      <w:pPr>
        <w:spacing w:after="120"/>
      </w:pPr>
      <w:r w:rsidRPr="002B1343">
        <w:rPr>
          <w:szCs w:val="22"/>
        </w:rPr>
        <w:t>-Participate to security police team to contribute to the development to the security police fabric of the infrastructure</w:t>
      </w:r>
    </w:p>
    <w:p w14:paraId="2B61400C" w14:textId="77777777" w:rsidR="001D0607" w:rsidRDefault="001D0607" w:rsidP="001D0607">
      <w:pPr>
        <w:pStyle w:val="Titolo1"/>
      </w:pPr>
      <w:bookmarkStart w:id="15" w:name="_Toc225278343"/>
      <w:r>
        <w:t>Conclusions</w:t>
      </w:r>
      <w:bookmarkEnd w:id="15"/>
    </w:p>
    <w:p w14:paraId="6CD26DB2" w14:textId="25EB3338" w:rsidR="002A26E8" w:rsidRDefault="002A26E8" w:rsidP="002A26E8">
      <w:pPr>
        <w:rPr>
          <w:szCs w:val="22"/>
        </w:rPr>
      </w:pPr>
      <w:r>
        <w:rPr>
          <w:szCs w:val="22"/>
        </w:rPr>
        <w:t xml:space="preserve">This document provides a list of technical and </w:t>
      </w:r>
      <w:proofErr w:type="gramStart"/>
      <w:r>
        <w:rPr>
          <w:szCs w:val="22"/>
        </w:rPr>
        <w:t>non technical</w:t>
      </w:r>
      <w:proofErr w:type="gramEnd"/>
      <w:r>
        <w:rPr>
          <w:szCs w:val="22"/>
        </w:rPr>
        <w:t xml:space="preserve"> topics to be investigat</w:t>
      </w:r>
      <w:r w:rsidR="00687B74">
        <w:rPr>
          <w:szCs w:val="22"/>
        </w:rPr>
        <w:t xml:space="preserve">ed by the VT and assigns their </w:t>
      </w:r>
      <w:r>
        <w:rPr>
          <w:szCs w:val="22"/>
        </w:rPr>
        <w:t>elaboration either to individuals or teams of the VT</w:t>
      </w:r>
      <w:r w:rsidRPr="003779EE">
        <w:rPr>
          <w:szCs w:val="22"/>
        </w:rPr>
        <w:t xml:space="preserve">. </w:t>
      </w:r>
    </w:p>
    <w:p w14:paraId="5FC7383A" w14:textId="2C7FBE7C" w:rsidR="002A26E8" w:rsidRDefault="00687B74" w:rsidP="002A26E8">
      <w:pPr>
        <w:rPr>
          <w:szCs w:val="22"/>
        </w:rPr>
      </w:pPr>
      <w:r>
        <w:rPr>
          <w:szCs w:val="22"/>
        </w:rPr>
        <w:t xml:space="preserve">The </w:t>
      </w:r>
      <w:r w:rsidR="002A26E8">
        <w:rPr>
          <w:szCs w:val="22"/>
        </w:rPr>
        <w:t>topics proposed for investigation are:</w:t>
      </w:r>
    </w:p>
    <w:p w14:paraId="78C4FEEE" w14:textId="3A16FD63" w:rsidR="002A26E8" w:rsidRDefault="002A26E8" w:rsidP="002A26E8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C1. </w:t>
      </w:r>
      <w:proofErr w:type="gramStart"/>
      <w:r>
        <w:rPr>
          <w:szCs w:val="22"/>
        </w:rPr>
        <w:t>t</w:t>
      </w:r>
      <w:r w:rsidRPr="003779EE">
        <w:rPr>
          <w:szCs w:val="22"/>
        </w:rPr>
        <w:t>he</w:t>
      </w:r>
      <w:proofErr w:type="gramEnd"/>
      <w:r w:rsidRPr="003779EE">
        <w:rPr>
          <w:szCs w:val="22"/>
        </w:rPr>
        <w:t xml:space="preserve"> </w:t>
      </w:r>
      <w:r>
        <w:rPr>
          <w:szCs w:val="22"/>
        </w:rPr>
        <w:t>consistency of the available application patrimony of CMMST</w:t>
      </w:r>
      <w:r w:rsidR="00180CC7">
        <w:rPr>
          <w:szCs w:val="22"/>
        </w:rPr>
        <w:t xml:space="preserve">. This will allow </w:t>
      </w:r>
      <w:proofErr w:type="gramStart"/>
      <w:r w:rsidR="00180CC7">
        <w:rPr>
          <w:szCs w:val="22"/>
        </w:rPr>
        <w:t>to plan</w:t>
      </w:r>
      <w:proofErr w:type="gramEnd"/>
      <w:r w:rsidR="00180CC7">
        <w:rPr>
          <w:szCs w:val="22"/>
        </w:rPr>
        <w:t xml:space="preserve"> </w:t>
      </w:r>
      <w:r>
        <w:rPr>
          <w:szCs w:val="22"/>
        </w:rPr>
        <w:t>its evolution higher complexity applications</w:t>
      </w:r>
    </w:p>
    <w:p w14:paraId="77A66DEC" w14:textId="1F03A518" w:rsidR="002A26E8" w:rsidRDefault="002A26E8" w:rsidP="002A26E8">
      <w:pPr>
        <w:rPr>
          <w:szCs w:val="22"/>
        </w:rPr>
      </w:pPr>
      <w:r>
        <w:rPr>
          <w:szCs w:val="22"/>
        </w:rPr>
        <w:lastRenderedPageBreak/>
        <w:t xml:space="preserve">- </w:t>
      </w:r>
      <w:r w:rsidR="00180CC7">
        <w:rPr>
          <w:szCs w:val="22"/>
        </w:rPr>
        <w:t xml:space="preserve">C2.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abandoning of the present ways of accessing compute resources by exploiting EGI </w:t>
      </w:r>
      <w:r w:rsidRPr="003779EE">
        <w:rPr>
          <w:szCs w:val="22"/>
        </w:rPr>
        <w:t>technologi</w:t>
      </w:r>
      <w:r>
        <w:rPr>
          <w:szCs w:val="22"/>
        </w:rPr>
        <w:t>es, resources and services</w:t>
      </w:r>
      <w:r w:rsidR="00180CC7">
        <w:rPr>
          <w:szCs w:val="22"/>
        </w:rPr>
        <w:t xml:space="preserve">. This will allow </w:t>
      </w:r>
      <w:proofErr w:type="gramStart"/>
      <w:r>
        <w:rPr>
          <w:szCs w:val="22"/>
        </w:rPr>
        <w:t>to build workflows and workflows of workflows for the existing applications and distribute</w:t>
      </w:r>
      <w:proofErr w:type="gramEnd"/>
      <w:r>
        <w:rPr>
          <w:szCs w:val="22"/>
        </w:rPr>
        <w:t xml:space="preserve"> them </w:t>
      </w:r>
      <w:r w:rsidR="00180CC7">
        <w:rPr>
          <w:szCs w:val="22"/>
        </w:rPr>
        <w:t xml:space="preserve">as well </w:t>
      </w:r>
      <w:r>
        <w:rPr>
          <w:szCs w:val="22"/>
        </w:rPr>
        <w:t xml:space="preserve">for execution on EGI and PRACE </w:t>
      </w:r>
      <w:r w:rsidR="00687B74">
        <w:rPr>
          <w:szCs w:val="22"/>
        </w:rPr>
        <w:t>in order to making combined usage of</w:t>
      </w:r>
      <w:r>
        <w:rPr>
          <w:szCs w:val="22"/>
        </w:rPr>
        <w:t xml:space="preserve"> HTC and HPC</w:t>
      </w:r>
    </w:p>
    <w:p w14:paraId="2B550E8D" w14:textId="69E1534C" w:rsidR="002A26E8" w:rsidRDefault="002A26E8" w:rsidP="002A26E8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C3.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use of Quality of User (</w:t>
      </w:r>
      <w:proofErr w:type="spellStart"/>
      <w:r>
        <w:rPr>
          <w:szCs w:val="22"/>
        </w:rPr>
        <w:t>QoU</w:t>
      </w:r>
      <w:proofErr w:type="spellEnd"/>
      <w:r>
        <w:rPr>
          <w:szCs w:val="22"/>
        </w:rPr>
        <w:t>) and Quality of Service (</w:t>
      </w:r>
      <w:proofErr w:type="spellStart"/>
      <w:r>
        <w:rPr>
          <w:szCs w:val="22"/>
        </w:rPr>
        <w:t>QoS</w:t>
      </w:r>
      <w:proofErr w:type="spellEnd"/>
      <w:r>
        <w:rPr>
          <w:szCs w:val="22"/>
        </w:rPr>
        <w:t>) parameters to build a credit system</w:t>
      </w:r>
      <w:r w:rsidR="00180CC7">
        <w:rPr>
          <w:szCs w:val="22"/>
        </w:rPr>
        <w:t xml:space="preserve">. This will allow </w:t>
      </w:r>
      <w:proofErr w:type="gramStart"/>
      <w:r w:rsidR="00180CC7">
        <w:rPr>
          <w:szCs w:val="22"/>
        </w:rPr>
        <w:t>to foster</w:t>
      </w:r>
      <w:r>
        <w:rPr>
          <w:szCs w:val="22"/>
        </w:rPr>
        <w:t xml:space="preserve"> collaboration</w:t>
      </w:r>
      <w:r w:rsidR="00180CC7">
        <w:rPr>
          <w:szCs w:val="22"/>
        </w:rPr>
        <w:t>,</w:t>
      </w:r>
      <w:r w:rsidR="00687B74">
        <w:rPr>
          <w:szCs w:val="22"/>
        </w:rPr>
        <w:t xml:space="preserve"> develop a community grid economy, help with the VRC sustainability and ground</w:t>
      </w:r>
      <w:proofErr w:type="gramEnd"/>
      <w:r w:rsidR="00687B74">
        <w:rPr>
          <w:szCs w:val="22"/>
        </w:rPr>
        <w:t xml:space="preserve"> </w:t>
      </w:r>
      <w:r>
        <w:rPr>
          <w:szCs w:val="22"/>
        </w:rPr>
        <w:t xml:space="preserve">a </w:t>
      </w:r>
      <w:r w:rsidR="00180CC7">
        <w:rPr>
          <w:szCs w:val="22"/>
        </w:rPr>
        <w:t xml:space="preserve">robust </w:t>
      </w:r>
      <w:r>
        <w:rPr>
          <w:szCs w:val="22"/>
        </w:rPr>
        <w:t>coordinated management body</w:t>
      </w:r>
    </w:p>
    <w:p w14:paraId="7A1667A8" w14:textId="7EA7F28F" w:rsidR="00001E75" w:rsidRDefault="002A26E8" w:rsidP="00180CC7">
      <w:pPr>
        <w:rPr>
          <w:szCs w:val="22"/>
        </w:rPr>
      </w:pPr>
      <w:r>
        <w:rPr>
          <w:szCs w:val="22"/>
        </w:rPr>
        <w:t xml:space="preserve">- </w:t>
      </w:r>
      <w:r w:rsidR="00180CC7">
        <w:rPr>
          <w:szCs w:val="22"/>
        </w:rPr>
        <w:t xml:space="preserve">C4. </w:t>
      </w:r>
      <w:proofErr w:type="gramStart"/>
      <w:r>
        <w:rPr>
          <w:szCs w:val="22"/>
        </w:rPr>
        <w:t>the</w:t>
      </w:r>
      <w:proofErr w:type="gramEnd"/>
      <w:r>
        <w:rPr>
          <w:szCs w:val="22"/>
        </w:rPr>
        <w:t xml:space="preserve"> attraction of more CMMST users</w:t>
      </w:r>
      <w:r w:rsidR="00180CC7">
        <w:rPr>
          <w:szCs w:val="22"/>
        </w:rPr>
        <w:t>. This will be based on training (</w:t>
      </w:r>
      <w:r w:rsidR="00687B74">
        <w:rPr>
          <w:szCs w:val="22"/>
        </w:rPr>
        <w:t>including an extension of CMMST applications to use in research based education</w:t>
      </w:r>
      <w:r w:rsidR="00180CC7">
        <w:rPr>
          <w:szCs w:val="22"/>
        </w:rPr>
        <w:t>)</w:t>
      </w:r>
    </w:p>
    <w:p w14:paraId="0C114E7D" w14:textId="77777777" w:rsidR="00180CC7" w:rsidRPr="00180CC7" w:rsidRDefault="00180CC7" w:rsidP="00180CC7">
      <w:pPr>
        <w:rPr>
          <w:szCs w:val="22"/>
        </w:rPr>
      </w:pPr>
    </w:p>
    <w:p w14:paraId="0398CE60" w14:textId="142AF258" w:rsidR="005434CE" w:rsidRPr="008E497D" w:rsidRDefault="00180CC7" w:rsidP="005434CE">
      <w:pPr>
        <w:pStyle w:val="Didascalia"/>
        <w:jc w:val="left"/>
        <w:rPr>
          <w:rFonts w:ascii="Verdana" w:hAnsi="Verdana"/>
          <w:bCs/>
          <w:strike/>
          <w:sz w:val="20"/>
        </w:rPr>
      </w:pPr>
      <w:r>
        <w:rPr>
          <w:rFonts w:ascii="Verdana" w:hAnsi="Verdana"/>
          <w:bCs/>
          <w:sz w:val="20"/>
        </w:rPr>
        <w:t>Table 1</w:t>
      </w:r>
      <w:r w:rsidR="005434CE" w:rsidRPr="008E497D">
        <w:rPr>
          <w:rFonts w:ascii="Verdana" w:hAnsi="Verdana"/>
          <w:bCs/>
          <w:sz w:val="20"/>
        </w:rPr>
        <w:t xml:space="preserve"> – A list of packages and frameworks in-use by the CMMST Community</w:t>
      </w:r>
      <w:r w:rsidR="005434CE">
        <w:rPr>
          <w:rFonts w:ascii="Verdana" w:hAnsi="Verdana"/>
          <w:bCs/>
          <w:sz w:val="20"/>
        </w:rPr>
        <w:t xml:space="preserve"> over EGI Grid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843"/>
      </w:tblGrid>
      <w:tr w:rsidR="005434CE" w:rsidRPr="008E497D" w14:paraId="4EC2510B" w14:textId="77777777" w:rsidTr="005434CE">
        <w:trPr>
          <w:trHeight w:val="553"/>
          <w:jc w:val="center"/>
        </w:trPr>
        <w:tc>
          <w:tcPr>
            <w:tcW w:w="1526" w:type="dxa"/>
          </w:tcPr>
          <w:p w14:paraId="1831E948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Application</w:t>
            </w:r>
          </w:p>
        </w:tc>
        <w:tc>
          <w:tcPr>
            <w:tcW w:w="3402" w:type="dxa"/>
          </w:tcPr>
          <w:p w14:paraId="4DCF2FA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Description</w:t>
            </w:r>
          </w:p>
        </w:tc>
        <w:tc>
          <w:tcPr>
            <w:tcW w:w="1843" w:type="dxa"/>
          </w:tcPr>
          <w:p w14:paraId="20649C0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License</w:t>
            </w:r>
          </w:p>
        </w:tc>
      </w:tr>
      <w:tr w:rsidR="005434CE" w:rsidRPr="008E497D" w14:paraId="4F75A4F1" w14:textId="77777777" w:rsidTr="005434CE">
        <w:trPr>
          <w:trHeight w:val="409"/>
          <w:jc w:val="center"/>
        </w:trPr>
        <w:tc>
          <w:tcPr>
            <w:tcW w:w="1526" w:type="dxa"/>
          </w:tcPr>
          <w:p w14:paraId="0FABFC0D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ABC</w:t>
            </w:r>
          </w:p>
        </w:tc>
        <w:tc>
          <w:tcPr>
            <w:tcW w:w="3402" w:type="dxa"/>
          </w:tcPr>
          <w:p w14:paraId="53F1252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Solve the Schrodinger equation for triatomic systems using the time independent quantum method</w:t>
            </w:r>
          </w:p>
        </w:tc>
        <w:tc>
          <w:tcPr>
            <w:tcW w:w="1843" w:type="dxa"/>
            <w:vAlign w:val="center"/>
          </w:tcPr>
          <w:p w14:paraId="652B76B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6791A438" w14:textId="77777777" w:rsidTr="005434CE">
        <w:trPr>
          <w:trHeight w:val="409"/>
          <w:jc w:val="center"/>
        </w:trPr>
        <w:tc>
          <w:tcPr>
            <w:tcW w:w="1526" w:type="dxa"/>
          </w:tcPr>
          <w:p w14:paraId="6F458B50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MCTDH</w:t>
            </w:r>
          </w:p>
        </w:tc>
        <w:tc>
          <w:tcPr>
            <w:tcW w:w="3402" w:type="dxa"/>
          </w:tcPr>
          <w:p w14:paraId="59FE6D21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MultiConfigurational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Time Dependent </w:t>
            </w: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Hartree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method</w:t>
            </w:r>
          </w:p>
        </w:tc>
        <w:tc>
          <w:tcPr>
            <w:tcW w:w="1843" w:type="dxa"/>
            <w:vAlign w:val="center"/>
          </w:tcPr>
          <w:p w14:paraId="10AD6894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3FF0E98" w14:textId="77777777" w:rsidTr="005434CE">
        <w:trPr>
          <w:trHeight w:val="409"/>
          <w:jc w:val="center"/>
        </w:trPr>
        <w:tc>
          <w:tcPr>
            <w:tcW w:w="1526" w:type="dxa"/>
          </w:tcPr>
          <w:p w14:paraId="5955E9DC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FLUSS</w:t>
            </w:r>
          </w:p>
        </w:tc>
        <w:tc>
          <w:tcPr>
            <w:tcW w:w="3402" w:type="dxa"/>
          </w:tcPr>
          <w:p w14:paraId="4FF97DE1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Lanczos</w:t>
            </w:r>
            <w:proofErr w:type="spellEnd"/>
            <w:r w:rsidRPr="008E497D">
              <w:rPr>
                <w:rFonts w:ascii="Verdana" w:hAnsi="Verdana"/>
                <w:lang w:val="en-GB"/>
              </w:rPr>
              <w:t xml:space="preserve"> iterative </w:t>
            </w:r>
            <w:proofErr w:type="spellStart"/>
            <w:r w:rsidRPr="008E497D">
              <w:rPr>
                <w:rFonts w:ascii="Verdana" w:hAnsi="Verdana"/>
                <w:lang w:val="en-GB"/>
              </w:rPr>
              <w:t>diagonalization</w:t>
            </w:r>
            <w:proofErr w:type="spellEnd"/>
          </w:p>
        </w:tc>
        <w:tc>
          <w:tcPr>
            <w:tcW w:w="1843" w:type="dxa"/>
            <w:vAlign w:val="center"/>
          </w:tcPr>
          <w:p w14:paraId="315EFC3A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6FB05FF6" w14:textId="77777777" w:rsidTr="005434CE">
        <w:trPr>
          <w:trHeight w:val="409"/>
          <w:jc w:val="center"/>
        </w:trPr>
        <w:tc>
          <w:tcPr>
            <w:tcW w:w="1526" w:type="dxa"/>
          </w:tcPr>
          <w:p w14:paraId="0ADFA8AD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VENUS96</w:t>
            </w:r>
          </w:p>
        </w:tc>
        <w:tc>
          <w:tcPr>
            <w:tcW w:w="3402" w:type="dxa"/>
          </w:tcPr>
          <w:p w14:paraId="4156A4F4" w14:textId="77777777" w:rsidR="005434CE" w:rsidRPr="008E497D" w:rsidRDefault="005434CE" w:rsidP="005434CE">
            <w:pPr>
              <w:pStyle w:val="NormaleWeb"/>
              <w:tabs>
                <w:tab w:val="left" w:pos="1280"/>
                <w:tab w:val="center" w:pos="1593"/>
              </w:tabs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Quasi-classical dynamics of reactive collisions</w:t>
            </w:r>
          </w:p>
        </w:tc>
        <w:tc>
          <w:tcPr>
            <w:tcW w:w="1843" w:type="dxa"/>
          </w:tcPr>
          <w:p w14:paraId="3402EFA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5434CE" w:rsidRPr="008E497D" w14:paraId="58CC8B4A" w14:textId="77777777" w:rsidTr="005434CE">
        <w:trPr>
          <w:trHeight w:val="409"/>
          <w:jc w:val="center"/>
        </w:trPr>
        <w:tc>
          <w:tcPr>
            <w:tcW w:w="1526" w:type="dxa"/>
          </w:tcPr>
          <w:p w14:paraId="5C5E4418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DL_POLY</w:t>
            </w:r>
          </w:p>
        </w:tc>
        <w:tc>
          <w:tcPr>
            <w:tcW w:w="3402" w:type="dxa"/>
          </w:tcPr>
          <w:p w14:paraId="276743EE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Classical Molecular Dynamics</w:t>
            </w:r>
          </w:p>
        </w:tc>
        <w:tc>
          <w:tcPr>
            <w:tcW w:w="1843" w:type="dxa"/>
          </w:tcPr>
          <w:p w14:paraId="3FA5DAED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</w:p>
        </w:tc>
      </w:tr>
      <w:tr w:rsidR="005434CE" w:rsidRPr="008E497D" w14:paraId="484B38E8" w14:textId="77777777" w:rsidTr="005434CE">
        <w:trPr>
          <w:trHeight w:val="409"/>
          <w:jc w:val="center"/>
        </w:trPr>
        <w:tc>
          <w:tcPr>
            <w:tcW w:w="1526" w:type="dxa"/>
          </w:tcPr>
          <w:p w14:paraId="3A0883E1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NAMD</w:t>
            </w:r>
          </w:p>
        </w:tc>
        <w:tc>
          <w:tcPr>
            <w:tcW w:w="3402" w:type="dxa"/>
          </w:tcPr>
          <w:p w14:paraId="73B81B1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Classical Molecular Dynamics</w:t>
            </w:r>
          </w:p>
        </w:tc>
        <w:tc>
          <w:tcPr>
            <w:tcW w:w="1843" w:type="dxa"/>
            <w:vAlign w:val="center"/>
          </w:tcPr>
          <w:p w14:paraId="78F41EB7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4A221D7" w14:textId="77777777" w:rsidTr="005434CE">
        <w:trPr>
          <w:trHeight w:val="409"/>
          <w:jc w:val="center"/>
        </w:trPr>
        <w:tc>
          <w:tcPr>
            <w:tcW w:w="1526" w:type="dxa"/>
          </w:tcPr>
          <w:p w14:paraId="08D301D0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GAMESS-US</w:t>
            </w:r>
          </w:p>
        </w:tc>
        <w:tc>
          <w:tcPr>
            <w:tcW w:w="3402" w:type="dxa"/>
          </w:tcPr>
          <w:p w14:paraId="21F940C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General Atomic and Molecular Electronic Structure Package</w:t>
            </w:r>
          </w:p>
        </w:tc>
        <w:tc>
          <w:tcPr>
            <w:tcW w:w="1843" w:type="dxa"/>
            <w:vAlign w:val="center"/>
          </w:tcPr>
          <w:p w14:paraId="72363528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71450EB1" w14:textId="77777777" w:rsidTr="005434CE">
        <w:trPr>
          <w:trHeight w:val="409"/>
          <w:jc w:val="center"/>
        </w:trPr>
        <w:tc>
          <w:tcPr>
            <w:tcW w:w="1526" w:type="dxa"/>
          </w:tcPr>
          <w:p w14:paraId="7AF8F491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RWawePR</w:t>
            </w:r>
            <w:proofErr w:type="spellEnd"/>
          </w:p>
        </w:tc>
        <w:tc>
          <w:tcPr>
            <w:tcW w:w="3402" w:type="dxa"/>
          </w:tcPr>
          <w:p w14:paraId="3BCB591C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 xml:space="preserve">Time Dependent Method to Solve the quantum reactive Scattering equations for triatomic systems </w:t>
            </w:r>
          </w:p>
        </w:tc>
        <w:tc>
          <w:tcPr>
            <w:tcW w:w="1843" w:type="dxa"/>
            <w:vAlign w:val="center"/>
          </w:tcPr>
          <w:p w14:paraId="0326598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20AADE13" w14:textId="77777777" w:rsidTr="005434CE">
        <w:trPr>
          <w:trHeight w:val="409"/>
          <w:jc w:val="center"/>
        </w:trPr>
        <w:tc>
          <w:tcPr>
            <w:tcW w:w="1526" w:type="dxa"/>
          </w:tcPr>
          <w:p w14:paraId="0151922B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GROMACS</w:t>
            </w:r>
          </w:p>
        </w:tc>
        <w:tc>
          <w:tcPr>
            <w:tcW w:w="3402" w:type="dxa"/>
          </w:tcPr>
          <w:p w14:paraId="31613B6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GROningen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</w:t>
            </w:r>
            <w:proofErr w:type="spellStart"/>
            <w:r w:rsidRPr="008E497D">
              <w:rPr>
                <w:rStyle w:val="app-desc"/>
                <w:rFonts w:ascii="Verdana" w:hAnsi="Verdana"/>
                <w:lang w:val="en-GB"/>
              </w:rPr>
              <w:t>MAchine</w:t>
            </w:r>
            <w:proofErr w:type="spellEnd"/>
            <w:r w:rsidRPr="008E497D">
              <w:rPr>
                <w:rStyle w:val="app-desc"/>
                <w:rFonts w:ascii="Verdana" w:hAnsi="Verdana"/>
                <w:lang w:val="en-GB"/>
              </w:rPr>
              <w:t xml:space="preserve"> for Chemical Simulations</w:t>
            </w:r>
          </w:p>
        </w:tc>
        <w:tc>
          <w:tcPr>
            <w:tcW w:w="1843" w:type="dxa"/>
            <w:vAlign w:val="center"/>
          </w:tcPr>
          <w:p w14:paraId="7A300E8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7040A676" w14:textId="77777777" w:rsidTr="005434CE">
        <w:trPr>
          <w:trHeight w:val="409"/>
          <w:jc w:val="center"/>
        </w:trPr>
        <w:tc>
          <w:tcPr>
            <w:tcW w:w="1526" w:type="dxa"/>
          </w:tcPr>
          <w:p w14:paraId="56164C9A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SCIVR</w:t>
            </w:r>
          </w:p>
        </w:tc>
        <w:tc>
          <w:tcPr>
            <w:tcW w:w="3402" w:type="dxa"/>
          </w:tcPr>
          <w:p w14:paraId="308597A6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Semiclassical</w:t>
            </w:r>
            <w:proofErr w:type="spellEnd"/>
            <w:r w:rsidRPr="008E497D">
              <w:rPr>
                <w:rFonts w:ascii="Verdana" w:hAnsi="Verdana"/>
                <w:lang w:val="en-GB"/>
              </w:rPr>
              <w:t xml:space="preserve"> initial value representation method</w:t>
            </w:r>
          </w:p>
        </w:tc>
        <w:tc>
          <w:tcPr>
            <w:tcW w:w="1843" w:type="dxa"/>
            <w:vAlign w:val="center"/>
          </w:tcPr>
          <w:p w14:paraId="10177DC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Academic</w:t>
            </w:r>
          </w:p>
        </w:tc>
      </w:tr>
      <w:tr w:rsidR="005434CE" w:rsidRPr="008E497D" w14:paraId="0A85F337" w14:textId="77777777" w:rsidTr="005434CE">
        <w:trPr>
          <w:trHeight w:val="409"/>
          <w:jc w:val="center"/>
        </w:trPr>
        <w:tc>
          <w:tcPr>
            <w:tcW w:w="1526" w:type="dxa"/>
          </w:tcPr>
          <w:p w14:paraId="7B3EEA0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Framework</w:t>
            </w:r>
          </w:p>
        </w:tc>
        <w:tc>
          <w:tcPr>
            <w:tcW w:w="3402" w:type="dxa"/>
          </w:tcPr>
          <w:p w14:paraId="37A54E23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  <w:r w:rsidRPr="008E497D">
              <w:rPr>
                <w:rFonts w:ascii="Verdana" w:hAnsi="Verdana"/>
                <w:b/>
                <w:lang w:val="en-GB"/>
              </w:rPr>
              <w:t>Description</w:t>
            </w:r>
          </w:p>
        </w:tc>
        <w:tc>
          <w:tcPr>
            <w:tcW w:w="1843" w:type="dxa"/>
          </w:tcPr>
          <w:p w14:paraId="5BB359B9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5434CE" w:rsidRPr="008E497D" w14:paraId="1B20EE7B" w14:textId="77777777" w:rsidTr="005434CE">
        <w:trPr>
          <w:trHeight w:val="409"/>
          <w:jc w:val="center"/>
        </w:trPr>
        <w:tc>
          <w:tcPr>
            <w:tcW w:w="1526" w:type="dxa"/>
          </w:tcPr>
          <w:p w14:paraId="4FD032C3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GriF</w:t>
            </w:r>
            <w:proofErr w:type="spellEnd"/>
          </w:p>
        </w:tc>
        <w:tc>
          <w:tcPr>
            <w:tcW w:w="3402" w:type="dxa"/>
          </w:tcPr>
          <w:p w14:paraId="01383C02" w14:textId="77777777" w:rsidR="005434CE" w:rsidRPr="008E497D" w:rsidRDefault="005434CE" w:rsidP="005434CE">
            <w:pPr>
              <w:pStyle w:val="NormaleWeb"/>
              <w:jc w:val="both"/>
              <w:rPr>
                <w:rStyle w:val="app-desc"/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Grid Framework enabling efficient and user-friendly scientific massive calculations</w:t>
            </w:r>
          </w:p>
        </w:tc>
        <w:tc>
          <w:tcPr>
            <w:tcW w:w="1843" w:type="dxa"/>
            <w:vAlign w:val="center"/>
          </w:tcPr>
          <w:p w14:paraId="6562D20B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  <w:tr w:rsidR="005434CE" w:rsidRPr="008E497D" w14:paraId="4EE582DF" w14:textId="77777777" w:rsidTr="005434CE">
        <w:trPr>
          <w:trHeight w:val="409"/>
          <w:jc w:val="center"/>
        </w:trPr>
        <w:tc>
          <w:tcPr>
            <w:tcW w:w="1526" w:type="dxa"/>
          </w:tcPr>
          <w:p w14:paraId="596994A3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r w:rsidRPr="008E497D">
              <w:rPr>
                <w:rFonts w:ascii="Verdana" w:hAnsi="Verdana"/>
                <w:lang w:val="en-GB"/>
              </w:rPr>
              <w:t>Gcres</w:t>
            </w:r>
            <w:proofErr w:type="spellEnd"/>
          </w:p>
        </w:tc>
        <w:tc>
          <w:tcPr>
            <w:tcW w:w="3402" w:type="dxa"/>
          </w:tcPr>
          <w:p w14:paraId="427814A5" w14:textId="77777777" w:rsidR="005434CE" w:rsidRPr="008E497D" w:rsidRDefault="005434CE" w:rsidP="005434CE">
            <w:pPr>
              <w:pStyle w:val="NormaleWeb"/>
              <w:jc w:val="both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Quality of Users (</w:t>
            </w:r>
            <w:proofErr w:type="spellStart"/>
            <w:r w:rsidRPr="008E497D">
              <w:rPr>
                <w:rFonts w:ascii="Verdana" w:hAnsi="Verdana"/>
                <w:lang w:val="en-GB"/>
              </w:rPr>
              <w:t>QoU</w:t>
            </w:r>
            <w:proofErr w:type="spellEnd"/>
            <w:r w:rsidRPr="008E497D">
              <w:rPr>
                <w:rFonts w:ascii="Verdana" w:hAnsi="Verdana"/>
                <w:lang w:val="en-GB"/>
              </w:rPr>
              <w:t>), Quality of Services (</w:t>
            </w:r>
            <w:proofErr w:type="spellStart"/>
            <w:r w:rsidRPr="008E497D">
              <w:rPr>
                <w:rFonts w:ascii="Verdana" w:hAnsi="Verdana"/>
                <w:lang w:val="en-GB"/>
              </w:rPr>
              <w:t>QoS</w:t>
            </w:r>
            <w:proofErr w:type="spellEnd"/>
            <w:r w:rsidRPr="008E497D">
              <w:rPr>
                <w:rFonts w:ascii="Verdana" w:hAnsi="Verdana"/>
                <w:lang w:val="en-GB"/>
              </w:rPr>
              <w:t>) evaluation Framework</w:t>
            </w:r>
          </w:p>
        </w:tc>
        <w:tc>
          <w:tcPr>
            <w:tcW w:w="1843" w:type="dxa"/>
            <w:vAlign w:val="center"/>
          </w:tcPr>
          <w:p w14:paraId="13BCD935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  <w:tr w:rsidR="005434CE" w:rsidRPr="008E497D" w14:paraId="232D9063" w14:textId="77777777" w:rsidTr="005434CE">
        <w:trPr>
          <w:trHeight w:val="409"/>
          <w:jc w:val="center"/>
        </w:trPr>
        <w:tc>
          <w:tcPr>
            <w:tcW w:w="1526" w:type="dxa"/>
          </w:tcPr>
          <w:p w14:paraId="55DA7CD4" w14:textId="77777777" w:rsidR="005434CE" w:rsidRPr="008E497D" w:rsidRDefault="005434CE" w:rsidP="005434CE">
            <w:pPr>
              <w:pStyle w:val="NormaleWeb"/>
              <w:rPr>
                <w:rFonts w:ascii="Verdana" w:hAnsi="Verdana"/>
                <w:lang w:val="en-GB"/>
              </w:rPr>
            </w:pPr>
            <w:proofErr w:type="spellStart"/>
            <w:proofErr w:type="gramStart"/>
            <w:r w:rsidRPr="008E497D">
              <w:rPr>
                <w:rFonts w:ascii="Verdana" w:hAnsi="Verdana"/>
                <w:lang w:val="en-GB"/>
              </w:rPr>
              <w:t>ggamess</w:t>
            </w:r>
            <w:proofErr w:type="spellEnd"/>
            <w:proofErr w:type="gramEnd"/>
          </w:p>
        </w:tc>
        <w:tc>
          <w:tcPr>
            <w:tcW w:w="3402" w:type="dxa"/>
          </w:tcPr>
          <w:p w14:paraId="39F3A65C" w14:textId="77777777" w:rsidR="005434CE" w:rsidRPr="008E497D" w:rsidRDefault="005434CE" w:rsidP="005434CE">
            <w:pPr>
              <w:pStyle w:val="NormaleWeb"/>
              <w:jc w:val="both"/>
              <w:rPr>
                <w:rFonts w:ascii="Verdana" w:hAnsi="Verdana"/>
                <w:lang w:val="en-GB"/>
              </w:rPr>
            </w:pPr>
            <w:r w:rsidRPr="008E497D">
              <w:rPr>
                <w:rStyle w:val="app-desc"/>
                <w:rFonts w:ascii="Verdana" w:hAnsi="Verdana"/>
                <w:lang w:val="en-GB"/>
              </w:rPr>
              <w:t>Front-end script for submitting multiple GAMESS-US jobs</w:t>
            </w:r>
          </w:p>
        </w:tc>
        <w:tc>
          <w:tcPr>
            <w:tcW w:w="1843" w:type="dxa"/>
            <w:vAlign w:val="center"/>
          </w:tcPr>
          <w:p w14:paraId="5341ECFD" w14:textId="77777777" w:rsidR="005434CE" w:rsidRPr="008E497D" w:rsidRDefault="005434CE" w:rsidP="005434CE">
            <w:pPr>
              <w:pStyle w:val="NormaleWeb"/>
              <w:jc w:val="center"/>
              <w:rPr>
                <w:rFonts w:ascii="Verdana" w:hAnsi="Verdana"/>
                <w:lang w:val="en-GB"/>
              </w:rPr>
            </w:pPr>
            <w:r w:rsidRPr="008E497D">
              <w:rPr>
                <w:rFonts w:ascii="Verdana" w:hAnsi="Verdana"/>
                <w:lang w:val="en-GB"/>
              </w:rPr>
              <w:t>Free</w:t>
            </w:r>
          </w:p>
        </w:tc>
      </w:tr>
    </w:tbl>
    <w:p w14:paraId="62BF7679" w14:textId="77777777" w:rsidR="006109BC" w:rsidRDefault="006109BC" w:rsidP="008372B6">
      <w:pPr>
        <w:jc w:val="left"/>
        <w:rPr>
          <w:color w:val="000000"/>
        </w:rPr>
      </w:pPr>
    </w:p>
    <w:p w14:paraId="6630D96B" w14:textId="77777777" w:rsidR="007A6961" w:rsidRDefault="007A6961" w:rsidP="007A6961">
      <w:pPr>
        <w:pStyle w:val="Titolo1"/>
        <w:numPr>
          <w:ilvl w:val="0"/>
          <w:numId w:val="0"/>
        </w:numPr>
      </w:pPr>
      <w:bookmarkStart w:id="16" w:name="_Toc225278346"/>
      <w:r>
        <w:lastRenderedPageBreak/>
        <w:t>Appendix A – The “full name”VT</w:t>
      </w:r>
      <w:r w:rsidR="00900678">
        <w:t xml:space="preserve"> membership</w:t>
      </w:r>
      <w:bookmarkEnd w:id="16"/>
    </w:p>
    <w:p w14:paraId="7B11D96D" w14:textId="77777777" w:rsidR="00900678" w:rsidRPr="00900678" w:rsidRDefault="00695C60" w:rsidP="00900678">
      <w:r>
        <w:t>(</w:t>
      </w:r>
      <w:proofErr w:type="gramStart"/>
      <w:r>
        <w:t>list</w:t>
      </w:r>
      <w:proofErr w:type="gramEnd"/>
      <w:r>
        <w:t xml:space="preserve"> all those involved in the team and doing the work)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450"/>
        <w:gridCol w:w="2320"/>
      </w:tblGrid>
      <w:tr w:rsidR="007A6961" w14:paraId="1568CD4B" w14:textId="77777777" w:rsidTr="007A6961">
        <w:tc>
          <w:tcPr>
            <w:tcW w:w="959" w:type="dxa"/>
          </w:tcPr>
          <w:p w14:paraId="76CF1897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Country Code:</w:t>
            </w:r>
          </w:p>
        </w:tc>
        <w:tc>
          <w:tcPr>
            <w:tcW w:w="2551" w:type="dxa"/>
          </w:tcPr>
          <w:p w14:paraId="01EF4B93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3450" w:type="dxa"/>
          </w:tcPr>
          <w:p w14:paraId="5432FD79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2320" w:type="dxa"/>
          </w:tcPr>
          <w:p w14:paraId="4332F834" w14:textId="77777777" w:rsidR="007A6961" w:rsidRDefault="007A6961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Role:</w:t>
            </w:r>
          </w:p>
        </w:tc>
      </w:tr>
      <w:tr w:rsidR="005434CE" w14:paraId="38DA983B" w14:textId="77777777" w:rsidTr="007A6961">
        <w:tc>
          <w:tcPr>
            <w:tcW w:w="959" w:type="dxa"/>
          </w:tcPr>
          <w:p w14:paraId="70986706" w14:textId="127E55DE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21B53489" w14:textId="562A22A3" w:rsidR="005434CE" w:rsidRDefault="005434CE" w:rsidP="007A6961">
            <w:pPr>
              <w:jc w:val="left"/>
              <w:rPr>
                <w:color w:val="000000"/>
              </w:rPr>
            </w:pPr>
            <w:r w:rsidRPr="00A40D03">
              <w:t xml:space="preserve">Antonio Lagana (UNIPG) </w:t>
            </w:r>
          </w:p>
        </w:tc>
        <w:tc>
          <w:tcPr>
            <w:tcW w:w="3450" w:type="dxa"/>
          </w:tcPr>
          <w:p w14:paraId="3FAD403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74854CA7" w14:textId="096D3D9F" w:rsidR="005434CE" w:rsidRDefault="005434CE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VT Leader</w:t>
            </w:r>
          </w:p>
        </w:tc>
      </w:tr>
      <w:tr w:rsidR="005434CE" w14:paraId="3FDA3C1C" w14:textId="77777777" w:rsidTr="007A6961">
        <w:tc>
          <w:tcPr>
            <w:tcW w:w="959" w:type="dxa"/>
          </w:tcPr>
          <w:p w14:paraId="350EE920" w14:textId="04AE5978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1812345D" w14:textId="21945947" w:rsidR="005434CE" w:rsidRDefault="005434CE" w:rsidP="00BC5C01">
            <w:pPr>
              <w:jc w:val="left"/>
              <w:rPr>
                <w:color w:val="000000"/>
              </w:rPr>
            </w:pPr>
            <w:r w:rsidRPr="00A40D03">
              <w:t xml:space="preserve">Daniele </w:t>
            </w:r>
            <w:proofErr w:type="spellStart"/>
            <w:r w:rsidRPr="00A40D03">
              <w:t>Cesini</w:t>
            </w:r>
            <w:proofErr w:type="spellEnd"/>
            <w:r w:rsidRPr="00A40D03">
              <w:t xml:space="preserve"> (INFN) </w:t>
            </w:r>
          </w:p>
        </w:tc>
        <w:tc>
          <w:tcPr>
            <w:tcW w:w="3450" w:type="dxa"/>
          </w:tcPr>
          <w:p w14:paraId="0D6F8F0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0BCFD991" w14:textId="6E5F32C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39B7F2A6" w14:textId="77777777" w:rsidTr="007A6961">
        <w:tc>
          <w:tcPr>
            <w:tcW w:w="959" w:type="dxa"/>
          </w:tcPr>
          <w:p w14:paraId="3240CCFF" w14:textId="2FAB1202" w:rsidR="005434CE" w:rsidRDefault="002B1343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7B052FC5" w14:textId="336B6796" w:rsidR="005434CE" w:rsidRDefault="005434CE" w:rsidP="008372B6">
            <w:pPr>
              <w:jc w:val="left"/>
              <w:rPr>
                <w:color w:val="000000"/>
              </w:rPr>
            </w:pPr>
            <w:r w:rsidRPr="00A40D03">
              <w:t xml:space="preserve">Alessandro </w:t>
            </w:r>
            <w:proofErr w:type="spellStart"/>
            <w:r w:rsidRPr="00A40D03">
              <w:t>Costantini</w:t>
            </w:r>
            <w:proofErr w:type="spellEnd"/>
            <w:r w:rsidRPr="00A40D03">
              <w:t xml:space="preserve"> (INFN) </w:t>
            </w:r>
          </w:p>
        </w:tc>
        <w:tc>
          <w:tcPr>
            <w:tcW w:w="3450" w:type="dxa"/>
          </w:tcPr>
          <w:p w14:paraId="1106904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3DABE01" w14:textId="3EE1A633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F56128" w14:paraId="6AC37226" w14:textId="77777777" w:rsidTr="007A6961">
        <w:tc>
          <w:tcPr>
            <w:tcW w:w="959" w:type="dxa"/>
          </w:tcPr>
          <w:p w14:paraId="1E206568" w14:textId="66FF18A2" w:rsidR="00F56128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2551" w:type="dxa"/>
          </w:tcPr>
          <w:p w14:paraId="5BDF0160" w14:textId="61D91EB9" w:rsidR="00F56128" w:rsidRPr="00932231" w:rsidRDefault="00F56128" w:rsidP="008372B6">
            <w:pPr>
              <w:jc w:val="left"/>
            </w:pPr>
            <w:r>
              <w:t xml:space="preserve">Carlo </w:t>
            </w:r>
            <w:proofErr w:type="spellStart"/>
            <w:r>
              <w:t>Manuali</w:t>
            </w:r>
            <w:proofErr w:type="spellEnd"/>
            <w:r>
              <w:t xml:space="preserve"> (UNIPG)</w:t>
            </w:r>
          </w:p>
        </w:tc>
        <w:tc>
          <w:tcPr>
            <w:tcW w:w="3450" w:type="dxa"/>
          </w:tcPr>
          <w:p w14:paraId="15449B5E" w14:textId="77777777" w:rsidR="00F56128" w:rsidRDefault="00F56128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04091050" w14:textId="77777777" w:rsidR="00F56128" w:rsidRDefault="00F56128" w:rsidP="008372B6">
            <w:pPr>
              <w:jc w:val="left"/>
              <w:rPr>
                <w:color w:val="000000"/>
              </w:rPr>
            </w:pPr>
          </w:p>
        </w:tc>
      </w:tr>
      <w:tr w:rsidR="005434CE" w14:paraId="6016CC00" w14:textId="77777777" w:rsidTr="007A6961">
        <w:tc>
          <w:tcPr>
            <w:tcW w:w="959" w:type="dxa"/>
          </w:tcPr>
          <w:p w14:paraId="0FB56797" w14:textId="617C9811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2551" w:type="dxa"/>
          </w:tcPr>
          <w:p w14:paraId="3D53BDC2" w14:textId="18D73672" w:rsidR="005434CE" w:rsidRPr="00A40D03" w:rsidRDefault="005434CE" w:rsidP="008372B6">
            <w:pPr>
              <w:jc w:val="left"/>
            </w:pPr>
            <w:r w:rsidRPr="00932231">
              <w:t xml:space="preserve">Stavros C. </w:t>
            </w:r>
            <w:proofErr w:type="spellStart"/>
            <w:r w:rsidRPr="00932231">
              <w:t>Farantos</w:t>
            </w:r>
            <w:proofErr w:type="spellEnd"/>
            <w:r w:rsidRPr="00932231">
              <w:t xml:space="preserve">, IESL/FORTH and Chemistry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50A3944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E7BD7E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459D283" w14:textId="77777777" w:rsidTr="007A6961">
        <w:tc>
          <w:tcPr>
            <w:tcW w:w="959" w:type="dxa"/>
          </w:tcPr>
          <w:p w14:paraId="7913F720" w14:textId="03E29D7F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2551" w:type="dxa"/>
          </w:tcPr>
          <w:p w14:paraId="0DFC7333" w14:textId="135081A4" w:rsidR="005434CE" w:rsidRPr="00A40D03" w:rsidRDefault="005434CE" w:rsidP="008372B6">
            <w:pPr>
              <w:jc w:val="left"/>
            </w:pPr>
            <w:proofErr w:type="spellStart"/>
            <w:r w:rsidRPr="00932231">
              <w:t>Stamatis</w:t>
            </w:r>
            <w:proofErr w:type="spellEnd"/>
            <w:r w:rsidRPr="00932231">
              <w:t xml:space="preserve"> </w:t>
            </w:r>
            <w:proofErr w:type="spellStart"/>
            <w:r w:rsidRPr="00932231">
              <w:t>Stamatiadis</w:t>
            </w:r>
            <w:proofErr w:type="spellEnd"/>
            <w:r w:rsidRPr="00932231">
              <w:t xml:space="preserve">, IESL/FORTH and Materials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28DC26A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0C36DD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7409813" w14:textId="77777777" w:rsidTr="007A6961">
        <w:tc>
          <w:tcPr>
            <w:tcW w:w="959" w:type="dxa"/>
          </w:tcPr>
          <w:p w14:paraId="334EEDA5" w14:textId="27C0B208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2551" w:type="dxa"/>
          </w:tcPr>
          <w:p w14:paraId="75FFAB94" w14:textId="128A3C55" w:rsidR="005434CE" w:rsidRPr="00A40D03" w:rsidRDefault="005434CE" w:rsidP="008372B6">
            <w:pPr>
              <w:jc w:val="left"/>
            </w:pPr>
            <w:r w:rsidRPr="00932231">
              <w:t xml:space="preserve">Manos </w:t>
            </w:r>
            <w:proofErr w:type="spellStart"/>
            <w:r w:rsidRPr="00932231">
              <w:t>Giatromanolakis</w:t>
            </w:r>
            <w:proofErr w:type="spellEnd"/>
            <w:r w:rsidRPr="00932231">
              <w:t xml:space="preserve">, IESL/FORTH </w:t>
            </w:r>
          </w:p>
        </w:tc>
        <w:tc>
          <w:tcPr>
            <w:tcW w:w="3450" w:type="dxa"/>
          </w:tcPr>
          <w:p w14:paraId="6C66486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AF43FC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1FD1EA8C" w14:textId="77777777" w:rsidTr="007A6961">
        <w:tc>
          <w:tcPr>
            <w:tcW w:w="959" w:type="dxa"/>
          </w:tcPr>
          <w:p w14:paraId="6681352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551" w:type="dxa"/>
          </w:tcPr>
          <w:p w14:paraId="05E05357" w14:textId="5C3954DB" w:rsidR="005434CE" w:rsidRPr="00A40D03" w:rsidRDefault="005434CE" w:rsidP="008372B6">
            <w:pPr>
              <w:jc w:val="left"/>
            </w:pPr>
            <w:proofErr w:type="spellStart"/>
            <w:r w:rsidRPr="00932231">
              <w:t>Giannis</w:t>
            </w:r>
            <w:proofErr w:type="spellEnd"/>
            <w:r w:rsidRPr="00932231">
              <w:t xml:space="preserve"> </w:t>
            </w:r>
            <w:proofErr w:type="spellStart"/>
            <w:r w:rsidRPr="00932231">
              <w:t>Remediakis</w:t>
            </w:r>
            <w:proofErr w:type="spellEnd"/>
            <w:r w:rsidRPr="00932231">
              <w:t xml:space="preserve">, Materials </w:t>
            </w:r>
            <w:proofErr w:type="spellStart"/>
            <w:r w:rsidRPr="00932231">
              <w:t>UoC</w:t>
            </w:r>
            <w:proofErr w:type="spellEnd"/>
            <w:r w:rsidRPr="00932231">
              <w:t xml:space="preserve"> </w:t>
            </w:r>
          </w:p>
        </w:tc>
        <w:tc>
          <w:tcPr>
            <w:tcW w:w="3450" w:type="dxa"/>
          </w:tcPr>
          <w:p w14:paraId="09E9D8F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B365E7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1ED20492" w14:textId="77777777" w:rsidTr="007A6961">
        <w:tc>
          <w:tcPr>
            <w:tcW w:w="959" w:type="dxa"/>
          </w:tcPr>
          <w:p w14:paraId="62251FA8" w14:textId="3824FF9D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HU</w:t>
            </w:r>
          </w:p>
        </w:tc>
        <w:tc>
          <w:tcPr>
            <w:tcW w:w="2551" w:type="dxa"/>
          </w:tcPr>
          <w:p w14:paraId="453C4FA4" w14:textId="6D0919F6" w:rsidR="005434CE" w:rsidRPr="00932231" w:rsidRDefault="005434CE" w:rsidP="008372B6">
            <w:pPr>
              <w:jc w:val="left"/>
            </w:pPr>
            <w:r w:rsidRPr="00EF3362">
              <w:t xml:space="preserve">George </w:t>
            </w:r>
            <w:proofErr w:type="spellStart"/>
            <w:r w:rsidRPr="00EF3362">
              <w:t>Lendvay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35C817BA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843098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907E9FE" w14:textId="77777777" w:rsidTr="007A6961">
        <w:tc>
          <w:tcPr>
            <w:tcW w:w="959" w:type="dxa"/>
          </w:tcPr>
          <w:p w14:paraId="7A061E2A" w14:textId="7E6F01B3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HU</w:t>
            </w:r>
          </w:p>
        </w:tc>
        <w:tc>
          <w:tcPr>
            <w:tcW w:w="2551" w:type="dxa"/>
          </w:tcPr>
          <w:p w14:paraId="57C03C40" w14:textId="5A66024A" w:rsidR="005434CE" w:rsidRPr="00932231" w:rsidRDefault="005434CE" w:rsidP="008372B6">
            <w:pPr>
              <w:jc w:val="left"/>
            </w:pPr>
            <w:r w:rsidRPr="00EF3362">
              <w:t xml:space="preserve">Anna </w:t>
            </w:r>
            <w:proofErr w:type="spellStart"/>
            <w:r w:rsidRPr="00EF3362">
              <w:t>Vikar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04D43AF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CE7F0A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2FC5F72" w14:textId="77777777" w:rsidTr="007A6961">
        <w:tc>
          <w:tcPr>
            <w:tcW w:w="959" w:type="dxa"/>
          </w:tcPr>
          <w:p w14:paraId="4FA89F5F" w14:textId="03A11DCD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HU</w:t>
            </w:r>
          </w:p>
        </w:tc>
        <w:tc>
          <w:tcPr>
            <w:tcW w:w="2551" w:type="dxa"/>
          </w:tcPr>
          <w:p w14:paraId="12F6E125" w14:textId="49E6978A" w:rsidR="005434CE" w:rsidRPr="00932231" w:rsidRDefault="005434CE" w:rsidP="008372B6">
            <w:pPr>
              <w:jc w:val="left"/>
            </w:pPr>
            <w:r w:rsidRPr="00EF3362">
              <w:t xml:space="preserve">Peter </w:t>
            </w:r>
            <w:proofErr w:type="spellStart"/>
            <w:r w:rsidRPr="00EF3362">
              <w:t>Szabo</w:t>
            </w:r>
            <w:proofErr w:type="spellEnd"/>
            <w:r w:rsidRPr="00EF3362">
              <w:t xml:space="preserve">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242815E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0DDAB2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EB4C0FF" w14:textId="77777777" w:rsidTr="007A6961">
        <w:tc>
          <w:tcPr>
            <w:tcW w:w="959" w:type="dxa"/>
          </w:tcPr>
          <w:p w14:paraId="66E6758C" w14:textId="5700F8FE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HU</w:t>
            </w:r>
          </w:p>
        </w:tc>
        <w:tc>
          <w:tcPr>
            <w:tcW w:w="2551" w:type="dxa"/>
          </w:tcPr>
          <w:p w14:paraId="32387399" w14:textId="5E75CAAB" w:rsidR="005434CE" w:rsidRPr="00932231" w:rsidRDefault="005434CE" w:rsidP="008372B6">
            <w:pPr>
              <w:jc w:val="left"/>
            </w:pPr>
            <w:proofErr w:type="spellStart"/>
            <w:r w:rsidRPr="00EF3362">
              <w:t>Tibor</w:t>
            </w:r>
            <w:proofErr w:type="spellEnd"/>
            <w:r w:rsidRPr="00EF3362">
              <w:t xml:space="preserve"> Nagy (MTA TTK Research </w:t>
            </w:r>
            <w:proofErr w:type="spellStart"/>
            <w:r w:rsidRPr="00EF3362">
              <w:t>Center</w:t>
            </w:r>
            <w:proofErr w:type="spellEnd"/>
            <w:r w:rsidRPr="00EF3362">
              <w:t xml:space="preserve"> for Natural Sciences) </w:t>
            </w:r>
          </w:p>
        </w:tc>
        <w:tc>
          <w:tcPr>
            <w:tcW w:w="3450" w:type="dxa"/>
          </w:tcPr>
          <w:p w14:paraId="3AB7721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2AA107C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292E225F" w14:textId="77777777" w:rsidTr="007A6961">
        <w:tc>
          <w:tcPr>
            <w:tcW w:w="959" w:type="dxa"/>
          </w:tcPr>
          <w:p w14:paraId="5ED97B3D" w14:textId="12D95F2D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HU</w:t>
            </w:r>
          </w:p>
        </w:tc>
        <w:tc>
          <w:tcPr>
            <w:tcW w:w="2551" w:type="dxa"/>
          </w:tcPr>
          <w:p w14:paraId="5859CCB1" w14:textId="38F2937E" w:rsidR="005434CE" w:rsidRPr="004C56AD" w:rsidRDefault="005434CE" w:rsidP="008372B6">
            <w:pPr>
              <w:jc w:val="left"/>
            </w:pPr>
            <w:proofErr w:type="spellStart"/>
            <w:r>
              <w:t>Akos</w:t>
            </w:r>
            <w:proofErr w:type="spellEnd"/>
            <w:r>
              <w:t xml:space="preserve"> </w:t>
            </w:r>
            <w:proofErr w:type="spellStart"/>
            <w:r>
              <w:t>Bencsura</w:t>
            </w:r>
            <w:proofErr w:type="spellEnd"/>
            <w:r>
              <w:t xml:space="preserve"> (MTA TTK Research </w:t>
            </w:r>
            <w:proofErr w:type="spellStart"/>
            <w:r>
              <w:t>Center</w:t>
            </w:r>
            <w:proofErr w:type="spellEnd"/>
            <w:r>
              <w:t xml:space="preserve"> for Natural Sciences)</w:t>
            </w:r>
          </w:p>
        </w:tc>
        <w:tc>
          <w:tcPr>
            <w:tcW w:w="3450" w:type="dxa"/>
          </w:tcPr>
          <w:p w14:paraId="080E93F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24F59A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EE845E9" w14:textId="77777777" w:rsidTr="007A6961">
        <w:tc>
          <w:tcPr>
            <w:tcW w:w="959" w:type="dxa"/>
          </w:tcPr>
          <w:p w14:paraId="69E968C8" w14:textId="6EAA35A8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NL</w:t>
            </w:r>
          </w:p>
        </w:tc>
        <w:tc>
          <w:tcPr>
            <w:tcW w:w="2551" w:type="dxa"/>
          </w:tcPr>
          <w:p w14:paraId="3A65AB6E" w14:textId="1640ADD4" w:rsidR="005434CE" w:rsidRPr="004C56AD" w:rsidRDefault="005434CE" w:rsidP="008372B6">
            <w:pPr>
              <w:jc w:val="left"/>
            </w:pPr>
            <w:proofErr w:type="spellStart"/>
            <w:r>
              <w:t>Remco</w:t>
            </w:r>
            <w:proofErr w:type="spellEnd"/>
            <w:r>
              <w:t xml:space="preserve"> </w:t>
            </w:r>
            <w:proofErr w:type="spellStart"/>
            <w:r>
              <w:t>Havenith</w:t>
            </w:r>
            <w:proofErr w:type="spellEnd"/>
            <w:r>
              <w:t xml:space="preserve"> (RUG)</w:t>
            </w:r>
          </w:p>
        </w:tc>
        <w:tc>
          <w:tcPr>
            <w:tcW w:w="3450" w:type="dxa"/>
          </w:tcPr>
          <w:p w14:paraId="696E6E9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C9518E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B75F49A" w14:textId="77777777" w:rsidTr="007A6961">
        <w:tc>
          <w:tcPr>
            <w:tcW w:w="959" w:type="dxa"/>
          </w:tcPr>
          <w:p w14:paraId="7FCEAAC5" w14:textId="6E050861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2551" w:type="dxa"/>
          </w:tcPr>
          <w:p w14:paraId="367A516F" w14:textId="4372D888" w:rsidR="005434CE" w:rsidRPr="004C56AD" w:rsidRDefault="005434CE" w:rsidP="008372B6">
            <w:pPr>
              <w:jc w:val="left"/>
            </w:pPr>
            <w:proofErr w:type="spellStart"/>
            <w:r w:rsidRPr="00825E1E">
              <w:t>Fermin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Huarte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Larrañaga</w:t>
            </w:r>
            <w:proofErr w:type="spellEnd"/>
            <w:r w:rsidRPr="00825E1E">
              <w:t xml:space="preserve"> (IQTCUB) </w:t>
            </w:r>
          </w:p>
        </w:tc>
        <w:tc>
          <w:tcPr>
            <w:tcW w:w="3450" w:type="dxa"/>
          </w:tcPr>
          <w:p w14:paraId="0D92F18F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949B37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61135521" w14:textId="77777777" w:rsidTr="007A6961">
        <w:tc>
          <w:tcPr>
            <w:tcW w:w="959" w:type="dxa"/>
          </w:tcPr>
          <w:p w14:paraId="7735B021" w14:textId="4B434042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2551" w:type="dxa"/>
          </w:tcPr>
          <w:p w14:paraId="61B2C950" w14:textId="27E9A16A" w:rsidR="005434CE" w:rsidRPr="004C56AD" w:rsidRDefault="005434CE" w:rsidP="008372B6">
            <w:pPr>
              <w:jc w:val="left"/>
            </w:pPr>
            <w:proofErr w:type="spellStart"/>
            <w:r w:rsidRPr="00825E1E">
              <w:t>Amaia</w:t>
            </w:r>
            <w:proofErr w:type="spellEnd"/>
            <w:r w:rsidRPr="00825E1E">
              <w:t xml:space="preserve"> </w:t>
            </w:r>
            <w:proofErr w:type="spellStart"/>
            <w:r w:rsidRPr="00825E1E">
              <w:t>Saracibar</w:t>
            </w:r>
            <w:proofErr w:type="spellEnd"/>
            <w:r w:rsidRPr="00825E1E">
              <w:t xml:space="preserve"> (University of the Basque Country) </w:t>
            </w:r>
          </w:p>
        </w:tc>
        <w:tc>
          <w:tcPr>
            <w:tcW w:w="3450" w:type="dxa"/>
          </w:tcPr>
          <w:p w14:paraId="22E1EE7C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086DE8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A82D8AF" w14:textId="77777777" w:rsidTr="007A6961">
        <w:tc>
          <w:tcPr>
            <w:tcW w:w="959" w:type="dxa"/>
          </w:tcPr>
          <w:p w14:paraId="4B8BCA82" w14:textId="267AACC8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ES</w:t>
            </w:r>
          </w:p>
        </w:tc>
        <w:tc>
          <w:tcPr>
            <w:tcW w:w="2551" w:type="dxa"/>
          </w:tcPr>
          <w:p w14:paraId="4CE4B1BF" w14:textId="48E22857" w:rsidR="005434CE" w:rsidRPr="004C56AD" w:rsidRDefault="005434CE" w:rsidP="008372B6">
            <w:pPr>
              <w:jc w:val="left"/>
            </w:pPr>
            <w:r w:rsidRPr="00825E1E">
              <w:t xml:space="preserve">Ernesto Garcia (University of the Basque Country) </w:t>
            </w:r>
          </w:p>
        </w:tc>
        <w:tc>
          <w:tcPr>
            <w:tcW w:w="3450" w:type="dxa"/>
          </w:tcPr>
          <w:p w14:paraId="7C83C207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5B777FC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74A0848" w14:textId="77777777" w:rsidTr="007A6961">
        <w:tc>
          <w:tcPr>
            <w:tcW w:w="959" w:type="dxa"/>
          </w:tcPr>
          <w:p w14:paraId="18BF9F1F" w14:textId="521F5A5D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FR</w:t>
            </w:r>
          </w:p>
        </w:tc>
        <w:tc>
          <w:tcPr>
            <w:tcW w:w="2551" w:type="dxa"/>
          </w:tcPr>
          <w:p w14:paraId="0A48312C" w14:textId="32A236F2" w:rsidR="005434CE" w:rsidRPr="004C56AD" w:rsidRDefault="005434CE" w:rsidP="008372B6">
            <w:pPr>
              <w:jc w:val="left"/>
            </w:pPr>
            <w:r w:rsidRPr="00520D4E">
              <w:t xml:space="preserve">Marco </w:t>
            </w:r>
            <w:proofErr w:type="spellStart"/>
            <w:r w:rsidRPr="00520D4E">
              <w:t>Verdicchio</w:t>
            </w:r>
            <w:proofErr w:type="spellEnd"/>
            <w:r w:rsidRPr="00520D4E">
              <w:t xml:space="preserve"> (CNRS) </w:t>
            </w:r>
          </w:p>
        </w:tc>
        <w:tc>
          <w:tcPr>
            <w:tcW w:w="3450" w:type="dxa"/>
          </w:tcPr>
          <w:p w14:paraId="0E930E59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3A9A2A00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52CDD6AB" w14:textId="77777777" w:rsidTr="007A6961">
        <w:tc>
          <w:tcPr>
            <w:tcW w:w="959" w:type="dxa"/>
          </w:tcPr>
          <w:p w14:paraId="7C496877" w14:textId="5B5D18F7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CR</w:t>
            </w:r>
          </w:p>
        </w:tc>
        <w:tc>
          <w:tcPr>
            <w:tcW w:w="2551" w:type="dxa"/>
          </w:tcPr>
          <w:p w14:paraId="27398801" w14:textId="31460F5C" w:rsidR="005434CE" w:rsidRPr="004C56AD" w:rsidRDefault="005434CE" w:rsidP="008372B6">
            <w:pPr>
              <w:jc w:val="left"/>
            </w:pPr>
            <w:proofErr w:type="spellStart"/>
            <w:r>
              <w:t>Petr</w:t>
            </w:r>
            <w:proofErr w:type="spellEnd"/>
            <w:r>
              <w:t xml:space="preserve"> </w:t>
            </w:r>
            <w:proofErr w:type="spellStart"/>
            <w:r>
              <w:t>Hanousek</w:t>
            </w:r>
            <w:proofErr w:type="spellEnd"/>
            <w:r>
              <w:t xml:space="preserve"> (CESNET)</w:t>
            </w:r>
          </w:p>
        </w:tc>
        <w:tc>
          <w:tcPr>
            <w:tcW w:w="3450" w:type="dxa"/>
          </w:tcPr>
          <w:p w14:paraId="6523620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1975AF2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5FA61F9" w14:textId="77777777" w:rsidTr="007A6961">
        <w:tc>
          <w:tcPr>
            <w:tcW w:w="959" w:type="dxa"/>
          </w:tcPr>
          <w:p w14:paraId="3DB133FD" w14:textId="1D939CC4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UK</w:t>
            </w:r>
            <w:bookmarkStart w:id="17" w:name="_GoBack"/>
            <w:bookmarkEnd w:id="17"/>
          </w:p>
        </w:tc>
        <w:tc>
          <w:tcPr>
            <w:tcW w:w="2551" w:type="dxa"/>
          </w:tcPr>
          <w:p w14:paraId="522450E4" w14:textId="363DE428" w:rsidR="005434CE" w:rsidRPr="004C56AD" w:rsidRDefault="005434CE" w:rsidP="008372B6">
            <w:pPr>
              <w:jc w:val="left"/>
            </w:pPr>
            <w:r>
              <w:t>Peter Oliver (STFC)</w:t>
            </w:r>
          </w:p>
        </w:tc>
        <w:tc>
          <w:tcPr>
            <w:tcW w:w="3450" w:type="dxa"/>
          </w:tcPr>
          <w:p w14:paraId="56402ED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7750E8A8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DC02520" w14:textId="77777777" w:rsidTr="007A6961">
        <w:tc>
          <w:tcPr>
            <w:tcW w:w="959" w:type="dxa"/>
          </w:tcPr>
          <w:p w14:paraId="50FF6189" w14:textId="483F0E84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USA</w:t>
            </w:r>
          </w:p>
        </w:tc>
        <w:tc>
          <w:tcPr>
            <w:tcW w:w="2551" w:type="dxa"/>
          </w:tcPr>
          <w:p w14:paraId="704DB097" w14:textId="24608B4F" w:rsidR="005434CE" w:rsidRPr="004C56AD" w:rsidRDefault="005434CE" w:rsidP="008372B6">
            <w:pPr>
              <w:jc w:val="left"/>
            </w:pPr>
            <w:r w:rsidRPr="0075435B">
              <w:t xml:space="preserve">Alan Sill (CERN) </w:t>
            </w:r>
          </w:p>
        </w:tc>
        <w:tc>
          <w:tcPr>
            <w:tcW w:w="3450" w:type="dxa"/>
          </w:tcPr>
          <w:p w14:paraId="6F7C794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1546874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2A92573B" w14:textId="77777777" w:rsidTr="007A6961">
        <w:tc>
          <w:tcPr>
            <w:tcW w:w="959" w:type="dxa"/>
          </w:tcPr>
          <w:p w14:paraId="5F5D2C44" w14:textId="17DA75A2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CH</w:t>
            </w:r>
          </w:p>
        </w:tc>
        <w:tc>
          <w:tcPr>
            <w:tcW w:w="2551" w:type="dxa"/>
          </w:tcPr>
          <w:p w14:paraId="14781F45" w14:textId="26CD1C95" w:rsidR="005434CE" w:rsidRPr="004C56AD" w:rsidRDefault="005434CE" w:rsidP="008372B6">
            <w:pPr>
              <w:jc w:val="left"/>
            </w:pPr>
            <w:r w:rsidRPr="0075435B">
              <w:t xml:space="preserve">Sergio </w:t>
            </w:r>
            <w:proofErr w:type="spellStart"/>
            <w:r w:rsidRPr="0075435B">
              <w:t>Maffioletti</w:t>
            </w:r>
            <w:proofErr w:type="spellEnd"/>
            <w:r w:rsidRPr="0075435B">
              <w:t xml:space="preserve"> (UZH) </w:t>
            </w:r>
          </w:p>
        </w:tc>
        <w:tc>
          <w:tcPr>
            <w:tcW w:w="3450" w:type="dxa"/>
          </w:tcPr>
          <w:p w14:paraId="5F54697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45FCEEE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3FBC4A18" w14:textId="77777777" w:rsidTr="007A6961">
        <w:tc>
          <w:tcPr>
            <w:tcW w:w="959" w:type="dxa"/>
          </w:tcPr>
          <w:p w14:paraId="44F9104E" w14:textId="32DF8525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PL</w:t>
            </w:r>
          </w:p>
        </w:tc>
        <w:tc>
          <w:tcPr>
            <w:tcW w:w="2551" w:type="dxa"/>
          </w:tcPr>
          <w:p w14:paraId="21F34FB0" w14:textId="4FA9BEF1" w:rsidR="005434CE" w:rsidRPr="0075435B" w:rsidRDefault="005434CE" w:rsidP="008372B6">
            <w:pPr>
              <w:jc w:val="left"/>
            </w:pPr>
            <w:proofErr w:type="spellStart"/>
            <w:r>
              <w:t>Mariusz</w:t>
            </w:r>
            <w:proofErr w:type="spellEnd"/>
            <w:r>
              <w:t xml:space="preserve"> </w:t>
            </w:r>
            <w:proofErr w:type="spellStart"/>
            <w:r>
              <w:t>Sterzel</w:t>
            </w:r>
            <w:proofErr w:type="spellEnd"/>
            <w:r>
              <w:t xml:space="preserve"> (CYFRONET)</w:t>
            </w:r>
          </w:p>
        </w:tc>
        <w:tc>
          <w:tcPr>
            <w:tcW w:w="3450" w:type="dxa"/>
          </w:tcPr>
          <w:p w14:paraId="0E44D42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018AAA8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0E9FB60E" w14:textId="77777777" w:rsidTr="007A6961">
        <w:tc>
          <w:tcPr>
            <w:tcW w:w="959" w:type="dxa"/>
          </w:tcPr>
          <w:p w14:paraId="357340C7" w14:textId="6C34FF9D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EGI</w:t>
            </w:r>
          </w:p>
        </w:tc>
        <w:tc>
          <w:tcPr>
            <w:tcW w:w="2551" w:type="dxa"/>
          </w:tcPr>
          <w:p w14:paraId="2188F13B" w14:textId="3818FC5B" w:rsidR="005434CE" w:rsidRPr="0075435B" w:rsidRDefault="005434CE" w:rsidP="005434CE">
            <w:pPr>
              <w:jc w:val="left"/>
            </w:pPr>
            <w:r>
              <w:t xml:space="preserve">Elena </w:t>
            </w:r>
            <w:proofErr w:type="spellStart"/>
            <w:r>
              <w:t>Tamuliene</w:t>
            </w:r>
            <w:proofErr w:type="spellEnd"/>
            <w:r>
              <w:t xml:space="preserve"> (VU)</w:t>
            </w:r>
          </w:p>
        </w:tc>
        <w:tc>
          <w:tcPr>
            <w:tcW w:w="3450" w:type="dxa"/>
          </w:tcPr>
          <w:p w14:paraId="1D9B1D3B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2BD2E22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4FA2508E" w14:textId="77777777" w:rsidTr="007A6961">
        <w:tc>
          <w:tcPr>
            <w:tcW w:w="959" w:type="dxa"/>
          </w:tcPr>
          <w:p w14:paraId="3AE3000F" w14:textId="4403A63F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EGI</w:t>
            </w:r>
          </w:p>
        </w:tc>
        <w:tc>
          <w:tcPr>
            <w:tcW w:w="2551" w:type="dxa"/>
          </w:tcPr>
          <w:p w14:paraId="3186219B" w14:textId="74C0BC64" w:rsidR="005434CE" w:rsidRPr="0075435B" w:rsidRDefault="005434CE" w:rsidP="008372B6">
            <w:pPr>
              <w:jc w:val="left"/>
            </w:pPr>
            <w:proofErr w:type="spellStart"/>
            <w:r w:rsidRPr="00EA0FBC">
              <w:t>Gergely</w:t>
            </w:r>
            <w:proofErr w:type="spellEnd"/>
            <w:r w:rsidRPr="00EA0FBC">
              <w:t xml:space="preserve"> </w:t>
            </w:r>
            <w:proofErr w:type="spellStart"/>
            <w:r w:rsidRPr="00EA0FBC">
              <w:t>Sipos</w:t>
            </w:r>
            <w:proofErr w:type="spellEnd"/>
            <w:r w:rsidRPr="00EA0FBC">
              <w:t xml:space="preserve"> (UCST) </w:t>
            </w:r>
          </w:p>
        </w:tc>
        <w:tc>
          <w:tcPr>
            <w:tcW w:w="3450" w:type="dxa"/>
          </w:tcPr>
          <w:p w14:paraId="01C40F34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5987F3D6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7C9B05CD" w14:textId="77777777" w:rsidTr="007A6961">
        <w:tc>
          <w:tcPr>
            <w:tcW w:w="959" w:type="dxa"/>
          </w:tcPr>
          <w:p w14:paraId="20F93313" w14:textId="5B0D9581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EGI</w:t>
            </w:r>
          </w:p>
        </w:tc>
        <w:tc>
          <w:tcPr>
            <w:tcW w:w="2551" w:type="dxa"/>
          </w:tcPr>
          <w:p w14:paraId="1329316D" w14:textId="53D3B22C" w:rsidR="005434CE" w:rsidRPr="0075435B" w:rsidRDefault="005434CE" w:rsidP="008372B6">
            <w:pPr>
              <w:jc w:val="left"/>
            </w:pPr>
            <w:r w:rsidRPr="00EA0FBC">
              <w:t xml:space="preserve">Richard McLennan (UCST) </w:t>
            </w:r>
          </w:p>
        </w:tc>
        <w:tc>
          <w:tcPr>
            <w:tcW w:w="3450" w:type="dxa"/>
          </w:tcPr>
          <w:p w14:paraId="2E59EE0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4B0E3F31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  <w:tr w:rsidR="005434CE" w14:paraId="50F12882" w14:textId="77777777" w:rsidTr="007A6961">
        <w:tc>
          <w:tcPr>
            <w:tcW w:w="959" w:type="dxa"/>
          </w:tcPr>
          <w:p w14:paraId="487C8119" w14:textId="332D4ECE" w:rsidR="005434CE" w:rsidRDefault="00F56128" w:rsidP="008372B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EGI</w:t>
            </w:r>
          </w:p>
        </w:tc>
        <w:tc>
          <w:tcPr>
            <w:tcW w:w="2551" w:type="dxa"/>
          </w:tcPr>
          <w:p w14:paraId="6B718175" w14:textId="3F4F8C0E" w:rsidR="005434CE" w:rsidRPr="0075435B" w:rsidRDefault="005434CE" w:rsidP="008372B6">
            <w:pPr>
              <w:jc w:val="left"/>
            </w:pPr>
            <w:proofErr w:type="spellStart"/>
            <w:r w:rsidRPr="00EA0FBC">
              <w:t>Karolis</w:t>
            </w:r>
            <w:proofErr w:type="spellEnd"/>
            <w:r w:rsidRPr="00EA0FBC">
              <w:t xml:space="preserve"> </w:t>
            </w:r>
            <w:proofErr w:type="spellStart"/>
            <w:r w:rsidRPr="00EA0FBC">
              <w:t>Eigelis</w:t>
            </w:r>
            <w:proofErr w:type="spellEnd"/>
            <w:r w:rsidRPr="00EA0FBC">
              <w:t xml:space="preserve"> (UCST) </w:t>
            </w:r>
          </w:p>
        </w:tc>
        <w:tc>
          <w:tcPr>
            <w:tcW w:w="3450" w:type="dxa"/>
          </w:tcPr>
          <w:p w14:paraId="7C805C7D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  <w:tc>
          <w:tcPr>
            <w:tcW w:w="2320" w:type="dxa"/>
          </w:tcPr>
          <w:p w14:paraId="63691255" w14:textId="77777777" w:rsidR="005434CE" w:rsidRDefault="005434CE" w:rsidP="008372B6">
            <w:pPr>
              <w:jc w:val="left"/>
              <w:rPr>
                <w:color w:val="000000"/>
              </w:rPr>
            </w:pPr>
          </w:p>
        </w:tc>
      </w:tr>
    </w:tbl>
    <w:p w14:paraId="50385E1F" w14:textId="77777777" w:rsidR="00AA3333" w:rsidRPr="008372B6" w:rsidRDefault="00AA3333" w:rsidP="00AA3333">
      <w:pPr>
        <w:jc w:val="left"/>
        <w:rPr>
          <w:color w:val="000000"/>
        </w:rPr>
      </w:pPr>
    </w:p>
    <w:p w14:paraId="1D7FA04F" w14:textId="77777777" w:rsidR="007A6961" w:rsidRPr="008372B6" w:rsidRDefault="007A6961" w:rsidP="008372B6">
      <w:pPr>
        <w:jc w:val="left"/>
        <w:rPr>
          <w:color w:val="000000"/>
        </w:rPr>
      </w:pPr>
    </w:p>
    <w:p w14:paraId="4435B065" w14:textId="77777777" w:rsidR="00900678" w:rsidRDefault="00900678" w:rsidP="00900678">
      <w:pPr>
        <w:pStyle w:val="Titolo1"/>
        <w:numPr>
          <w:ilvl w:val="0"/>
          <w:numId w:val="0"/>
        </w:numPr>
      </w:pPr>
      <w:bookmarkStart w:id="18" w:name="_Toc225278347"/>
      <w:r>
        <w:t>Annex</w:t>
      </w:r>
      <w:bookmarkEnd w:id="18"/>
    </w:p>
    <w:p w14:paraId="5ABCE749" w14:textId="4A9F45B1" w:rsidR="00900678" w:rsidRDefault="00EB6571" w:rsidP="008372B6">
      <w:pPr>
        <w:jc w:val="left"/>
        <w:rPr>
          <w:color w:val="000000"/>
        </w:rPr>
      </w:pPr>
      <w:r>
        <w:rPr>
          <w:color w:val="000000"/>
        </w:rPr>
        <w:t>None</w:t>
      </w:r>
    </w:p>
    <w:p w14:paraId="1C01B822" w14:textId="77777777" w:rsidR="00900678" w:rsidRPr="008372B6" w:rsidRDefault="00900678" w:rsidP="008372B6">
      <w:pPr>
        <w:jc w:val="left"/>
        <w:rPr>
          <w:color w:val="000000"/>
        </w:rPr>
      </w:pPr>
    </w:p>
    <w:p w14:paraId="0901B750" w14:textId="77777777" w:rsidR="008372B6" w:rsidRPr="004A4C58" w:rsidRDefault="008372B6" w:rsidP="008372B6">
      <w:pPr>
        <w:pStyle w:val="Titolo1"/>
        <w:numPr>
          <w:ilvl w:val="0"/>
          <w:numId w:val="0"/>
        </w:numPr>
      </w:pPr>
      <w:bookmarkStart w:id="19" w:name="_Toc225278348"/>
      <w:r w:rsidRPr="00B33A77">
        <w:rPr>
          <w:bCs w:val="0"/>
        </w:rPr>
        <w:t>References</w:t>
      </w:r>
      <w:bookmarkEnd w:id="19"/>
    </w:p>
    <w:p w14:paraId="21E22C11" w14:textId="77777777" w:rsidR="008372B6" w:rsidRPr="008372B6" w:rsidRDefault="008372B6" w:rsidP="008372B6">
      <w:pPr>
        <w:jc w:val="left"/>
        <w:rPr>
          <w:color w:val="000000"/>
        </w:rPr>
      </w:pPr>
    </w:p>
    <w:p w14:paraId="7CC13DE5" w14:textId="04D2547B" w:rsidR="006109BC" w:rsidRPr="008372B6" w:rsidRDefault="00DD4ADA" w:rsidP="00DD4ADA">
      <w:pPr>
        <w:jc w:val="left"/>
        <w:rPr>
          <w:color w:val="000000"/>
        </w:rPr>
      </w:pPr>
      <w:r>
        <w:rPr>
          <w:color w:val="000000"/>
        </w:rPr>
        <w:t xml:space="preserve">[1] </w:t>
      </w:r>
      <w:r w:rsidRPr="00DD4ADA">
        <w:rPr>
          <w:color w:val="000000"/>
        </w:rPr>
        <w:t>https://wiki.egi.eu/w/images/5/5f/VT_CMMST_Proposal_v1.pdf</w:t>
      </w:r>
    </w:p>
    <w:sectPr w:rsidR="006109BC" w:rsidRPr="008372B6" w:rsidSect="00370BF3"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7251F" w14:textId="77777777" w:rsidR="00180CC7" w:rsidRDefault="00180CC7">
      <w:pPr>
        <w:spacing w:before="0" w:after="0"/>
      </w:pPr>
      <w:r>
        <w:separator/>
      </w:r>
    </w:p>
  </w:endnote>
  <w:endnote w:type="continuationSeparator" w:id="0">
    <w:p w14:paraId="354DD56B" w14:textId="77777777" w:rsidR="00180CC7" w:rsidRDefault="00180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C493" w14:textId="77777777" w:rsidR="00180CC7" w:rsidRDefault="00180CC7">
    <w:pPr>
      <w:pStyle w:val="Pidipagina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180CC7" w14:paraId="4C534B4A" w14:textId="77777777">
      <w:tc>
        <w:tcPr>
          <w:tcW w:w="2764" w:type="dxa"/>
          <w:tcBorders>
            <w:top w:val="single" w:sz="8" w:space="0" w:color="000080"/>
          </w:tcBorders>
        </w:tcPr>
        <w:p w14:paraId="39CB18B0" w14:textId="77777777" w:rsidR="00180CC7" w:rsidRPr="0078770C" w:rsidRDefault="00180CC7" w:rsidP="00CA7030">
          <w:pPr>
            <w:pStyle w:val="Pidipagina"/>
            <w:rPr>
              <w:sz w:val="18"/>
              <w:szCs w:val="18"/>
            </w:rPr>
          </w:pPr>
          <w:r w:rsidRPr="007C6242">
            <w:rPr>
              <w:color w:val="000000"/>
              <w:sz w:val="18"/>
              <w:szCs w:val="18"/>
            </w:rPr>
            <w:t>EGI-</w:t>
          </w:r>
          <w:proofErr w:type="spellStart"/>
          <w:r w:rsidRPr="007C6242">
            <w:rPr>
              <w:color w:val="000000"/>
              <w:sz w:val="18"/>
              <w:szCs w:val="18"/>
            </w:rPr>
            <w:t>InSPIRE</w:t>
          </w:r>
          <w:proofErr w:type="spellEnd"/>
          <w:r w:rsidRPr="007C6242">
            <w:rPr>
              <w:color w:val="000000"/>
              <w:sz w:val="18"/>
              <w:szCs w:val="18"/>
            </w:rPr>
            <w:t xml:space="preserve"> INFSO-RI-261323</w:t>
          </w:r>
        </w:p>
      </w:tc>
      <w:tc>
        <w:tcPr>
          <w:tcW w:w="3827" w:type="dxa"/>
          <w:tcBorders>
            <w:top w:val="single" w:sz="8" w:space="0" w:color="000080"/>
          </w:tcBorders>
        </w:tcPr>
        <w:p w14:paraId="3F7EF73F" w14:textId="77777777" w:rsidR="00180CC7" w:rsidRPr="0078770C" w:rsidRDefault="00180CC7" w:rsidP="00207D16">
          <w:pPr>
            <w:pStyle w:val="Pidipagina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>© Members of EGI-</w:t>
          </w:r>
          <w:proofErr w:type="spellStart"/>
          <w:r w:rsidRPr="0078770C">
            <w:rPr>
              <w:color w:val="000000"/>
              <w:sz w:val="18"/>
              <w:szCs w:val="18"/>
            </w:rPr>
            <w:t>InSPIRE</w:t>
          </w:r>
          <w:proofErr w:type="spellEnd"/>
          <w:r w:rsidRPr="0078770C">
            <w:rPr>
              <w:color w:val="000000"/>
              <w:sz w:val="18"/>
              <w:szCs w:val="18"/>
            </w:rPr>
            <w:t xml:space="preserve">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14:paraId="04E00787" w14:textId="77777777" w:rsidR="00180CC7" w:rsidRDefault="00180CC7">
          <w:pPr>
            <w:pStyle w:val="Pidipagina"/>
            <w:jc w:val="center"/>
            <w:rPr>
              <w:caps/>
            </w:rPr>
          </w:pPr>
          <w:r>
            <w:t xml:space="preserve"> Public/Internal</w:t>
          </w:r>
        </w:p>
      </w:tc>
      <w:tc>
        <w:tcPr>
          <w:tcW w:w="992" w:type="dxa"/>
          <w:tcBorders>
            <w:top w:val="single" w:sz="8" w:space="0" w:color="000080"/>
          </w:tcBorders>
        </w:tcPr>
        <w:p w14:paraId="218D7F24" w14:textId="77777777" w:rsidR="00180CC7" w:rsidRDefault="00180CC7">
          <w:pPr>
            <w:pStyle w:val="Pidipagina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F56128">
            <w:rPr>
              <w:noProof/>
            </w:rPr>
            <w:t>11</w:t>
          </w:r>
          <w:r>
            <w:rPr>
              <w:noProof/>
            </w:rPr>
            <w:fldChar w:fldCharType="end"/>
          </w:r>
          <w:r>
            <w:t xml:space="preserve"> / </w:t>
          </w:r>
          <w:r w:rsidR="00F56128">
            <w:fldChar w:fldCharType="begin"/>
          </w:r>
          <w:r w:rsidR="00F56128">
            <w:instrText xml:space="preserve"> NUMPAGES  \* MERGEFORMAT </w:instrText>
          </w:r>
          <w:r w:rsidR="00F56128">
            <w:fldChar w:fldCharType="separate"/>
          </w:r>
          <w:r w:rsidR="00F56128">
            <w:rPr>
              <w:noProof/>
            </w:rPr>
            <w:t>11</w:t>
          </w:r>
          <w:r w:rsidR="00F56128">
            <w:rPr>
              <w:noProof/>
            </w:rPr>
            <w:fldChar w:fldCharType="end"/>
          </w:r>
        </w:p>
      </w:tc>
    </w:tr>
  </w:tbl>
  <w:p w14:paraId="327C2D1A" w14:textId="77777777" w:rsidR="00180CC7" w:rsidRDefault="00180CC7" w:rsidP="005E4D6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97BD" w14:textId="77777777" w:rsidR="00180CC7" w:rsidRDefault="00180CC7">
      <w:pPr>
        <w:spacing w:before="0" w:after="0"/>
      </w:pPr>
      <w:r>
        <w:separator/>
      </w:r>
    </w:p>
  </w:footnote>
  <w:footnote w:type="continuationSeparator" w:id="0">
    <w:p w14:paraId="4DD8DD05" w14:textId="77777777" w:rsidR="00180CC7" w:rsidRDefault="00180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401"/>
      <w:gridCol w:w="3643"/>
      <w:gridCol w:w="3366"/>
    </w:tblGrid>
    <w:tr w:rsidR="00180CC7" w14:paraId="2A1F6257" w14:textId="77777777">
      <w:trPr>
        <w:trHeight w:val="1131"/>
      </w:trPr>
      <w:tc>
        <w:tcPr>
          <w:tcW w:w="2559" w:type="dxa"/>
        </w:tcPr>
        <w:p w14:paraId="0412937C" w14:textId="77777777" w:rsidR="00180CC7" w:rsidRDefault="00180CC7" w:rsidP="00207D16">
          <w:pPr>
            <w:pStyle w:val="Intestazione"/>
            <w:tabs>
              <w:tab w:val="right" w:pos="9072"/>
            </w:tabs>
            <w:jc w:val="left"/>
          </w:pPr>
          <w:r>
            <w:rPr>
              <w:noProof/>
              <w:lang w:val="it-IT" w:eastAsia="it-IT"/>
            </w:rPr>
            <w:drawing>
              <wp:inline distT="0" distB="0" distL="0" distR="0" wp14:anchorId="65EEBB1D" wp14:editId="128D41D2">
                <wp:extent cx="1043940" cy="784860"/>
                <wp:effectExtent l="19050" t="0" r="3810" b="0"/>
                <wp:docPr id="1" name="Picture 1" descr="EGI-LogoR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I-LogoR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4" w:type="dxa"/>
        </w:tcPr>
        <w:p w14:paraId="57B0B584" w14:textId="77777777" w:rsidR="00180CC7" w:rsidRDefault="00180CC7" w:rsidP="00207D16">
          <w:pPr>
            <w:pStyle w:val="Intestazione"/>
            <w:tabs>
              <w:tab w:val="right" w:pos="9072"/>
            </w:tabs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5022D98C" wp14:editId="6400BBE7">
                <wp:extent cx="1104265" cy="802005"/>
                <wp:effectExtent l="19050" t="0" r="635" b="0"/>
                <wp:docPr id="2" name="Picture 2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humbn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7" w:type="dxa"/>
        </w:tcPr>
        <w:p w14:paraId="31306F02" w14:textId="77777777" w:rsidR="00180CC7" w:rsidRDefault="00180CC7" w:rsidP="00207D16">
          <w:pPr>
            <w:pStyle w:val="Intestazione"/>
            <w:tabs>
              <w:tab w:val="right" w:pos="9072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 wp14:anchorId="0B358A47" wp14:editId="200674DA">
                <wp:extent cx="1975485" cy="802005"/>
                <wp:effectExtent l="19050" t="0" r="5715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0C6971" w14:textId="77777777" w:rsidR="00180CC7" w:rsidRDefault="00180CC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985"/>
    <w:multiLevelType w:val="hybridMultilevel"/>
    <w:tmpl w:val="D46A6058"/>
    <w:lvl w:ilvl="0" w:tplc="99F23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973"/>
    <w:multiLevelType w:val="hybridMultilevel"/>
    <w:tmpl w:val="0082C3CA"/>
    <w:lvl w:ilvl="0" w:tplc="9E628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67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C3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4F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6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C1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0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7F76E2"/>
    <w:multiLevelType w:val="multilevel"/>
    <w:tmpl w:val="C324D75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3">
    <w:nsid w:val="30684F0F"/>
    <w:multiLevelType w:val="multilevel"/>
    <w:tmpl w:val="902C9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2E04189"/>
    <w:multiLevelType w:val="hybridMultilevel"/>
    <w:tmpl w:val="D4E27AFE"/>
    <w:lvl w:ilvl="0" w:tplc="CC96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89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A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86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C3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4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45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2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7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DB4D3F"/>
    <w:multiLevelType w:val="hybridMultilevel"/>
    <w:tmpl w:val="62A23700"/>
    <w:lvl w:ilvl="0" w:tplc="4310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E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ED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C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EB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06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C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A8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B616EF"/>
    <w:multiLevelType w:val="multilevel"/>
    <w:tmpl w:val="C324D7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AC254B0"/>
    <w:multiLevelType w:val="hybridMultilevel"/>
    <w:tmpl w:val="5E2AF854"/>
    <w:lvl w:ilvl="0" w:tplc="7B22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A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81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0D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EF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D4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0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9">
    <w:nsid w:val="71E52965"/>
    <w:multiLevelType w:val="multilevel"/>
    <w:tmpl w:val="72E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B23695"/>
    <w:multiLevelType w:val="hybridMultilevel"/>
    <w:tmpl w:val="73307B66"/>
    <w:lvl w:ilvl="0" w:tplc="59A8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2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E4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8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CE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C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E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A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03C7"/>
    <w:rsid w:val="00001E75"/>
    <w:rsid w:val="00030BAC"/>
    <w:rsid w:val="00036F17"/>
    <w:rsid w:val="00040246"/>
    <w:rsid w:val="0004458B"/>
    <w:rsid w:val="000459AD"/>
    <w:rsid w:val="00050C54"/>
    <w:rsid w:val="00052677"/>
    <w:rsid w:val="000531D3"/>
    <w:rsid w:val="00055293"/>
    <w:rsid w:val="00056270"/>
    <w:rsid w:val="0005682F"/>
    <w:rsid w:val="000601F6"/>
    <w:rsid w:val="00060289"/>
    <w:rsid w:val="00060E94"/>
    <w:rsid w:val="00060EBA"/>
    <w:rsid w:val="00067A0B"/>
    <w:rsid w:val="000735CB"/>
    <w:rsid w:val="000736E0"/>
    <w:rsid w:val="0007443F"/>
    <w:rsid w:val="00076E75"/>
    <w:rsid w:val="00092802"/>
    <w:rsid w:val="000945C3"/>
    <w:rsid w:val="00094D3E"/>
    <w:rsid w:val="00096765"/>
    <w:rsid w:val="000A4DE0"/>
    <w:rsid w:val="000A5277"/>
    <w:rsid w:val="000B35ED"/>
    <w:rsid w:val="000B7D5D"/>
    <w:rsid w:val="000C035C"/>
    <w:rsid w:val="000C6FB1"/>
    <w:rsid w:val="000C7468"/>
    <w:rsid w:val="000D1606"/>
    <w:rsid w:val="000D7253"/>
    <w:rsid w:val="000E1BF7"/>
    <w:rsid w:val="000E4852"/>
    <w:rsid w:val="000E6383"/>
    <w:rsid w:val="000F7552"/>
    <w:rsid w:val="001003BC"/>
    <w:rsid w:val="00103A0E"/>
    <w:rsid w:val="001057F3"/>
    <w:rsid w:val="00113819"/>
    <w:rsid w:val="00116BFE"/>
    <w:rsid w:val="001240AB"/>
    <w:rsid w:val="00124E75"/>
    <w:rsid w:val="00131A92"/>
    <w:rsid w:val="0015000D"/>
    <w:rsid w:val="00153359"/>
    <w:rsid w:val="00153DB2"/>
    <w:rsid w:val="00157D84"/>
    <w:rsid w:val="00162E0F"/>
    <w:rsid w:val="00173269"/>
    <w:rsid w:val="0017349F"/>
    <w:rsid w:val="00174305"/>
    <w:rsid w:val="00177482"/>
    <w:rsid w:val="001778ED"/>
    <w:rsid w:val="00180CC7"/>
    <w:rsid w:val="00183DA5"/>
    <w:rsid w:val="00185688"/>
    <w:rsid w:val="00186F9D"/>
    <w:rsid w:val="00187CC8"/>
    <w:rsid w:val="001924CB"/>
    <w:rsid w:val="001946D2"/>
    <w:rsid w:val="001A1B13"/>
    <w:rsid w:val="001A2EB7"/>
    <w:rsid w:val="001A56DC"/>
    <w:rsid w:val="001A6AA0"/>
    <w:rsid w:val="001B759A"/>
    <w:rsid w:val="001C0741"/>
    <w:rsid w:val="001C4D05"/>
    <w:rsid w:val="001C6772"/>
    <w:rsid w:val="001D0607"/>
    <w:rsid w:val="001D1274"/>
    <w:rsid w:val="001D1D00"/>
    <w:rsid w:val="001D52BF"/>
    <w:rsid w:val="001E015A"/>
    <w:rsid w:val="001E1181"/>
    <w:rsid w:val="001E4E5C"/>
    <w:rsid w:val="001E5C6A"/>
    <w:rsid w:val="001E6677"/>
    <w:rsid w:val="001F3C57"/>
    <w:rsid w:val="001F77A6"/>
    <w:rsid w:val="00202EDC"/>
    <w:rsid w:val="00206410"/>
    <w:rsid w:val="00207D16"/>
    <w:rsid w:val="00212B86"/>
    <w:rsid w:val="0021711B"/>
    <w:rsid w:val="002179D2"/>
    <w:rsid w:val="00221905"/>
    <w:rsid w:val="00222933"/>
    <w:rsid w:val="0022438A"/>
    <w:rsid w:val="00225394"/>
    <w:rsid w:val="00225610"/>
    <w:rsid w:val="002266BF"/>
    <w:rsid w:val="002273DF"/>
    <w:rsid w:val="00227440"/>
    <w:rsid w:val="00227734"/>
    <w:rsid w:val="00233259"/>
    <w:rsid w:val="00233D7F"/>
    <w:rsid w:val="00236FA8"/>
    <w:rsid w:val="00240B8F"/>
    <w:rsid w:val="002477FE"/>
    <w:rsid w:val="00252785"/>
    <w:rsid w:val="002566B2"/>
    <w:rsid w:val="002572CF"/>
    <w:rsid w:val="002606C0"/>
    <w:rsid w:val="00262652"/>
    <w:rsid w:val="00264494"/>
    <w:rsid w:val="002650E6"/>
    <w:rsid w:val="00270171"/>
    <w:rsid w:val="0027161C"/>
    <w:rsid w:val="002735BC"/>
    <w:rsid w:val="00273994"/>
    <w:rsid w:val="00285A0C"/>
    <w:rsid w:val="00291153"/>
    <w:rsid w:val="002A19A5"/>
    <w:rsid w:val="002A26E8"/>
    <w:rsid w:val="002A6CE6"/>
    <w:rsid w:val="002B1343"/>
    <w:rsid w:val="002B1814"/>
    <w:rsid w:val="002B1E98"/>
    <w:rsid w:val="002B2CD5"/>
    <w:rsid w:val="002B5F75"/>
    <w:rsid w:val="002C077C"/>
    <w:rsid w:val="002C43DB"/>
    <w:rsid w:val="002C451E"/>
    <w:rsid w:val="002C65C1"/>
    <w:rsid w:val="002E01A3"/>
    <w:rsid w:val="002E2E0D"/>
    <w:rsid w:val="002E7126"/>
    <w:rsid w:val="002F4709"/>
    <w:rsid w:val="003000AA"/>
    <w:rsid w:val="00302258"/>
    <w:rsid w:val="00302F82"/>
    <w:rsid w:val="00303F30"/>
    <w:rsid w:val="0030616C"/>
    <w:rsid w:val="003168A5"/>
    <w:rsid w:val="00317E0A"/>
    <w:rsid w:val="00330FA6"/>
    <w:rsid w:val="00332BB6"/>
    <w:rsid w:val="00333E15"/>
    <w:rsid w:val="0033404C"/>
    <w:rsid w:val="00342A43"/>
    <w:rsid w:val="003530C7"/>
    <w:rsid w:val="00354A9C"/>
    <w:rsid w:val="00356A89"/>
    <w:rsid w:val="00370BF3"/>
    <w:rsid w:val="003714A8"/>
    <w:rsid w:val="00371B32"/>
    <w:rsid w:val="0037651C"/>
    <w:rsid w:val="003779EE"/>
    <w:rsid w:val="003821D3"/>
    <w:rsid w:val="00383218"/>
    <w:rsid w:val="00384120"/>
    <w:rsid w:val="00390093"/>
    <w:rsid w:val="00391AD6"/>
    <w:rsid w:val="0039672E"/>
    <w:rsid w:val="0039765B"/>
    <w:rsid w:val="003979FA"/>
    <w:rsid w:val="003A249A"/>
    <w:rsid w:val="003A35C7"/>
    <w:rsid w:val="003A70B6"/>
    <w:rsid w:val="003A7267"/>
    <w:rsid w:val="003A7623"/>
    <w:rsid w:val="003B1C06"/>
    <w:rsid w:val="003B36E4"/>
    <w:rsid w:val="003C0BEA"/>
    <w:rsid w:val="003C3AED"/>
    <w:rsid w:val="003C3EB6"/>
    <w:rsid w:val="003C483A"/>
    <w:rsid w:val="003E2CB5"/>
    <w:rsid w:val="003E3824"/>
    <w:rsid w:val="003E5F39"/>
    <w:rsid w:val="003F3D5B"/>
    <w:rsid w:val="003F614A"/>
    <w:rsid w:val="003F6754"/>
    <w:rsid w:val="004019A3"/>
    <w:rsid w:val="004036CE"/>
    <w:rsid w:val="00406604"/>
    <w:rsid w:val="00407AA5"/>
    <w:rsid w:val="004109C4"/>
    <w:rsid w:val="00411F59"/>
    <w:rsid w:val="00422774"/>
    <w:rsid w:val="00425F3E"/>
    <w:rsid w:val="0042713D"/>
    <w:rsid w:val="004303BC"/>
    <w:rsid w:val="00434F45"/>
    <w:rsid w:val="00446282"/>
    <w:rsid w:val="00451B61"/>
    <w:rsid w:val="004523A5"/>
    <w:rsid w:val="004541A2"/>
    <w:rsid w:val="004568F9"/>
    <w:rsid w:val="00457F0B"/>
    <w:rsid w:val="00463523"/>
    <w:rsid w:val="004664C0"/>
    <w:rsid w:val="004711A8"/>
    <w:rsid w:val="0048066C"/>
    <w:rsid w:val="004823DB"/>
    <w:rsid w:val="00482A60"/>
    <w:rsid w:val="00491C0E"/>
    <w:rsid w:val="0049250B"/>
    <w:rsid w:val="00492CBC"/>
    <w:rsid w:val="00497087"/>
    <w:rsid w:val="004A04BC"/>
    <w:rsid w:val="004A4C58"/>
    <w:rsid w:val="004A4CF4"/>
    <w:rsid w:val="004B4189"/>
    <w:rsid w:val="004B726C"/>
    <w:rsid w:val="004B738F"/>
    <w:rsid w:val="004C0805"/>
    <w:rsid w:val="004C3B2B"/>
    <w:rsid w:val="004C4455"/>
    <w:rsid w:val="004C7315"/>
    <w:rsid w:val="004C74F3"/>
    <w:rsid w:val="004D127C"/>
    <w:rsid w:val="004D1BE0"/>
    <w:rsid w:val="004D7296"/>
    <w:rsid w:val="004D79E0"/>
    <w:rsid w:val="004E45B5"/>
    <w:rsid w:val="004E7956"/>
    <w:rsid w:val="004F137A"/>
    <w:rsid w:val="004F25DE"/>
    <w:rsid w:val="004F52F0"/>
    <w:rsid w:val="004F6446"/>
    <w:rsid w:val="00504C57"/>
    <w:rsid w:val="0051023B"/>
    <w:rsid w:val="00523E4F"/>
    <w:rsid w:val="00523EC2"/>
    <w:rsid w:val="005255A4"/>
    <w:rsid w:val="005315D5"/>
    <w:rsid w:val="00535199"/>
    <w:rsid w:val="0053562E"/>
    <w:rsid w:val="00540378"/>
    <w:rsid w:val="005418F9"/>
    <w:rsid w:val="005434CE"/>
    <w:rsid w:val="00544AB5"/>
    <w:rsid w:val="00550FF0"/>
    <w:rsid w:val="00554CBD"/>
    <w:rsid w:val="00555123"/>
    <w:rsid w:val="00555FB5"/>
    <w:rsid w:val="00561429"/>
    <w:rsid w:val="005623FD"/>
    <w:rsid w:val="00565342"/>
    <w:rsid w:val="00571BD4"/>
    <w:rsid w:val="00576017"/>
    <w:rsid w:val="0057745A"/>
    <w:rsid w:val="0059283D"/>
    <w:rsid w:val="00596D14"/>
    <w:rsid w:val="005B00C1"/>
    <w:rsid w:val="005B6359"/>
    <w:rsid w:val="005C07C5"/>
    <w:rsid w:val="005C10FE"/>
    <w:rsid w:val="005C1A21"/>
    <w:rsid w:val="005C349D"/>
    <w:rsid w:val="005C5EF3"/>
    <w:rsid w:val="005E3CA8"/>
    <w:rsid w:val="005E4D67"/>
    <w:rsid w:val="005F45CD"/>
    <w:rsid w:val="00603810"/>
    <w:rsid w:val="00604416"/>
    <w:rsid w:val="00605C5B"/>
    <w:rsid w:val="006109BC"/>
    <w:rsid w:val="00611DC8"/>
    <w:rsid w:val="006212AC"/>
    <w:rsid w:val="00622A51"/>
    <w:rsid w:val="00624451"/>
    <w:rsid w:val="00627095"/>
    <w:rsid w:val="00627D0C"/>
    <w:rsid w:val="006367AD"/>
    <w:rsid w:val="00637E71"/>
    <w:rsid w:val="00645038"/>
    <w:rsid w:val="00645177"/>
    <w:rsid w:val="00650E71"/>
    <w:rsid w:val="006547C4"/>
    <w:rsid w:val="0066198B"/>
    <w:rsid w:val="00662861"/>
    <w:rsid w:val="0066452B"/>
    <w:rsid w:val="00670A9B"/>
    <w:rsid w:val="00670D22"/>
    <w:rsid w:val="00674A51"/>
    <w:rsid w:val="00677D06"/>
    <w:rsid w:val="00677D98"/>
    <w:rsid w:val="00680EEB"/>
    <w:rsid w:val="00682C68"/>
    <w:rsid w:val="00686AB0"/>
    <w:rsid w:val="00687B74"/>
    <w:rsid w:val="00687C0E"/>
    <w:rsid w:val="006933E2"/>
    <w:rsid w:val="00694725"/>
    <w:rsid w:val="00694AFF"/>
    <w:rsid w:val="00695C60"/>
    <w:rsid w:val="00697020"/>
    <w:rsid w:val="006A37BD"/>
    <w:rsid w:val="006A4591"/>
    <w:rsid w:val="006A5054"/>
    <w:rsid w:val="006A5463"/>
    <w:rsid w:val="006B164F"/>
    <w:rsid w:val="006B744E"/>
    <w:rsid w:val="006B7D54"/>
    <w:rsid w:val="006C1125"/>
    <w:rsid w:val="006C1274"/>
    <w:rsid w:val="006C15B6"/>
    <w:rsid w:val="006C51C3"/>
    <w:rsid w:val="006C6074"/>
    <w:rsid w:val="006C6B95"/>
    <w:rsid w:val="006D1877"/>
    <w:rsid w:val="006D4479"/>
    <w:rsid w:val="006D6533"/>
    <w:rsid w:val="006D71F2"/>
    <w:rsid w:val="006F2F0A"/>
    <w:rsid w:val="00702E22"/>
    <w:rsid w:val="007049B2"/>
    <w:rsid w:val="00705199"/>
    <w:rsid w:val="00711AF1"/>
    <w:rsid w:val="00712292"/>
    <w:rsid w:val="00713DDA"/>
    <w:rsid w:val="00714D07"/>
    <w:rsid w:val="00720178"/>
    <w:rsid w:val="00721837"/>
    <w:rsid w:val="00721BBE"/>
    <w:rsid w:val="0072534F"/>
    <w:rsid w:val="0073325C"/>
    <w:rsid w:val="00734EE0"/>
    <w:rsid w:val="00736543"/>
    <w:rsid w:val="00737C4C"/>
    <w:rsid w:val="0074060F"/>
    <w:rsid w:val="00750AD9"/>
    <w:rsid w:val="00757B2F"/>
    <w:rsid w:val="00760EEB"/>
    <w:rsid w:val="00764A6E"/>
    <w:rsid w:val="007654F8"/>
    <w:rsid w:val="007804B3"/>
    <w:rsid w:val="00786134"/>
    <w:rsid w:val="00787954"/>
    <w:rsid w:val="00787BF2"/>
    <w:rsid w:val="0079435A"/>
    <w:rsid w:val="00795824"/>
    <w:rsid w:val="0079724B"/>
    <w:rsid w:val="00797B09"/>
    <w:rsid w:val="007A0C7D"/>
    <w:rsid w:val="007A0E0C"/>
    <w:rsid w:val="007A2F75"/>
    <w:rsid w:val="007A5249"/>
    <w:rsid w:val="007A6961"/>
    <w:rsid w:val="007A7584"/>
    <w:rsid w:val="007B1AAF"/>
    <w:rsid w:val="007C5D94"/>
    <w:rsid w:val="007C6242"/>
    <w:rsid w:val="007C7069"/>
    <w:rsid w:val="007C7F6A"/>
    <w:rsid w:val="007D2771"/>
    <w:rsid w:val="007D3D7E"/>
    <w:rsid w:val="007D5712"/>
    <w:rsid w:val="007D7E2A"/>
    <w:rsid w:val="007E1603"/>
    <w:rsid w:val="007E7FD0"/>
    <w:rsid w:val="007F011B"/>
    <w:rsid w:val="007F236B"/>
    <w:rsid w:val="00802634"/>
    <w:rsid w:val="00805BF9"/>
    <w:rsid w:val="00805D64"/>
    <w:rsid w:val="00807E2F"/>
    <w:rsid w:val="00813C25"/>
    <w:rsid w:val="00813E83"/>
    <w:rsid w:val="00816B97"/>
    <w:rsid w:val="00817D85"/>
    <w:rsid w:val="0082197C"/>
    <w:rsid w:val="00824083"/>
    <w:rsid w:val="00824755"/>
    <w:rsid w:val="00832E30"/>
    <w:rsid w:val="008372B6"/>
    <w:rsid w:val="0084318F"/>
    <w:rsid w:val="00843581"/>
    <w:rsid w:val="008441FF"/>
    <w:rsid w:val="00846C6B"/>
    <w:rsid w:val="008478E7"/>
    <w:rsid w:val="00851A2D"/>
    <w:rsid w:val="00852ED5"/>
    <w:rsid w:val="008536DA"/>
    <w:rsid w:val="008540F7"/>
    <w:rsid w:val="008574AA"/>
    <w:rsid w:val="0085789E"/>
    <w:rsid w:val="00863B4F"/>
    <w:rsid w:val="00865463"/>
    <w:rsid w:val="00870B7D"/>
    <w:rsid w:val="00873C4B"/>
    <w:rsid w:val="008827AF"/>
    <w:rsid w:val="00882DD1"/>
    <w:rsid w:val="008867BF"/>
    <w:rsid w:val="00894E68"/>
    <w:rsid w:val="00895056"/>
    <w:rsid w:val="00895BA1"/>
    <w:rsid w:val="00896758"/>
    <w:rsid w:val="00897EBE"/>
    <w:rsid w:val="008A1F53"/>
    <w:rsid w:val="008B0B0B"/>
    <w:rsid w:val="008B6504"/>
    <w:rsid w:val="008B6D7D"/>
    <w:rsid w:val="008D0B0D"/>
    <w:rsid w:val="008D38F6"/>
    <w:rsid w:val="008D4D37"/>
    <w:rsid w:val="008E3E95"/>
    <w:rsid w:val="008E6075"/>
    <w:rsid w:val="008E6361"/>
    <w:rsid w:val="008F3D64"/>
    <w:rsid w:val="00900678"/>
    <w:rsid w:val="00902DE8"/>
    <w:rsid w:val="0091171E"/>
    <w:rsid w:val="009150EA"/>
    <w:rsid w:val="009159F6"/>
    <w:rsid w:val="0091744E"/>
    <w:rsid w:val="00925ADA"/>
    <w:rsid w:val="009322C8"/>
    <w:rsid w:val="00933DD8"/>
    <w:rsid w:val="00937177"/>
    <w:rsid w:val="00945687"/>
    <w:rsid w:val="00946F0F"/>
    <w:rsid w:val="009559B6"/>
    <w:rsid w:val="0096487A"/>
    <w:rsid w:val="00965CD6"/>
    <w:rsid w:val="009725A1"/>
    <w:rsid w:val="00975BCB"/>
    <w:rsid w:val="0099503A"/>
    <w:rsid w:val="009A10F7"/>
    <w:rsid w:val="009B046A"/>
    <w:rsid w:val="009B0885"/>
    <w:rsid w:val="009B2279"/>
    <w:rsid w:val="009C5374"/>
    <w:rsid w:val="009C67D9"/>
    <w:rsid w:val="009C7E6C"/>
    <w:rsid w:val="009D74D0"/>
    <w:rsid w:val="009E273B"/>
    <w:rsid w:val="009F0FDA"/>
    <w:rsid w:val="009F2BBF"/>
    <w:rsid w:val="00A05D42"/>
    <w:rsid w:val="00A075A5"/>
    <w:rsid w:val="00A1061D"/>
    <w:rsid w:val="00A2235B"/>
    <w:rsid w:val="00A263C6"/>
    <w:rsid w:val="00A27361"/>
    <w:rsid w:val="00A2746D"/>
    <w:rsid w:val="00A27E58"/>
    <w:rsid w:val="00A30E23"/>
    <w:rsid w:val="00A35669"/>
    <w:rsid w:val="00A4088C"/>
    <w:rsid w:val="00A42DF3"/>
    <w:rsid w:val="00A45438"/>
    <w:rsid w:val="00A464E8"/>
    <w:rsid w:val="00A51BFD"/>
    <w:rsid w:val="00A55B93"/>
    <w:rsid w:val="00A574E8"/>
    <w:rsid w:val="00A6378A"/>
    <w:rsid w:val="00A67BB4"/>
    <w:rsid w:val="00A70C82"/>
    <w:rsid w:val="00A72F75"/>
    <w:rsid w:val="00A73917"/>
    <w:rsid w:val="00A74AAB"/>
    <w:rsid w:val="00A81B5E"/>
    <w:rsid w:val="00A84B30"/>
    <w:rsid w:val="00A9152A"/>
    <w:rsid w:val="00A917A0"/>
    <w:rsid w:val="00AA3333"/>
    <w:rsid w:val="00AA36CF"/>
    <w:rsid w:val="00AB0744"/>
    <w:rsid w:val="00AB0B8F"/>
    <w:rsid w:val="00AB2191"/>
    <w:rsid w:val="00AB349C"/>
    <w:rsid w:val="00AD168D"/>
    <w:rsid w:val="00AD364C"/>
    <w:rsid w:val="00AD5FC7"/>
    <w:rsid w:val="00AE27CC"/>
    <w:rsid w:val="00AF0687"/>
    <w:rsid w:val="00AF191B"/>
    <w:rsid w:val="00AF1DBC"/>
    <w:rsid w:val="00AF282A"/>
    <w:rsid w:val="00AF3A2B"/>
    <w:rsid w:val="00B00968"/>
    <w:rsid w:val="00B03A9D"/>
    <w:rsid w:val="00B0656A"/>
    <w:rsid w:val="00B14248"/>
    <w:rsid w:val="00B23DA6"/>
    <w:rsid w:val="00B25147"/>
    <w:rsid w:val="00B26065"/>
    <w:rsid w:val="00B33A77"/>
    <w:rsid w:val="00B4239E"/>
    <w:rsid w:val="00B45362"/>
    <w:rsid w:val="00B55674"/>
    <w:rsid w:val="00B56EA3"/>
    <w:rsid w:val="00B609A6"/>
    <w:rsid w:val="00B62410"/>
    <w:rsid w:val="00B633B3"/>
    <w:rsid w:val="00B63E68"/>
    <w:rsid w:val="00B666E7"/>
    <w:rsid w:val="00B703E4"/>
    <w:rsid w:val="00B707F4"/>
    <w:rsid w:val="00B740E0"/>
    <w:rsid w:val="00B75C3D"/>
    <w:rsid w:val="00B77A60"/>
    <w:rsid w:val="00B83B89"/>
    <w:rsid w:val="00B850FB"/>
    <w:rsid w:val="00B85FD8"/>
    <w:rsid w:val="00B87430"/>
    <w:rsid w:val="00B91A5A"/>
    <w:rsid w:val="00BA1DAC"/>
    <w:rsid w:val="00BA2E9A"/>
    <w:rsid w:val="00BA483B"/>
    <w:rsid w:val="00BB13BD"/>
    <w:rsid w:val="00BB1420"/>
    <w:rsid w:val="00BB4128"/>
    <w:rsid w:val="00BB467D"/>
    <w:rsid w:val="00BB4781"/>
    <w:rsid w:val="00BB6564"/>
    <w:rsid w:val="00BC5081"/>
    <w:rsid w:val="00BC542D"/>
    <w:rsid w:val="00BC57FB"/>
    <w:rsid w:val="00BC5C01"/>
    <w:rsid w:val="00BC7D75"/>
    <w:rsid w:val="00BD1A3A"/>
    <w:rsid w:val="00BD2062"/>
    <w:rsid w:val="00BD3730"/>
    <w:rsid w:val="00BD3FAC"/>
    <w:rsid w:val="00BD4136"/>
    <w:rsid w:val="00BD5422"/>
    <w:rsid w:val="00BD6DC4"/>
    <w:rsid w:val="00BE0AAF"/>
    <w:rsid w:val="00BE2E22"/>
    <w:rsid w:val="00BE428A"/>
    <w:rsid w:val="00BF019D"/>
    <w:rsid w:val="00BF4B2E"/>
    <w:rsid w:val="00C015DE"/>
    <w:rsid w:val="00C11194"/>
    <w:rsid w:val="00C14AB4"/>
    <w:rsid w:val="00C16155"/>
    <w:rsid w:val="00C16261"/>
    <w:rsid w:val="00C2358F"/>
    <w:rsid w:val="00C249AF"/>
    <w:rsid w:val="00C27124"/>
    <w:rsid w:val="00C30EF8"/>
    <w:rsid w:val="00C321AA"/>
    <w:rsid w:val="00C336BF"/>
    <w:rsid w:val="00C3622B"/>
    <w:rsid w:val="00C502BD"/>
    <w:rsid w:val="00C548C3"/>
    <w:rsid w:val="00C5651E"/>
    <w:rsid w:val="00C62071"/>
    <w:rsid w:val="00C63A6D"/>
    <w:rsid w:val="00C64857"/>
    <w:rsid w:val="00C737E8"/>
    <w:rsid w:val="00C76C82"/>
    <w:rsid w:val="00C776BC"/>
    <w:rsid w:val="00C80066"/>
    <w:rsid w:val="00C812CC"/>
    <w:rsid w:val="00C83172"/>
    <w:rsid w:val="00C90A6B"/>
    <w:rsid w:val="00CA06EE"/>
    <w:rsid w:val="00CA7030"/>
    <w:rsid w:val="00CA780B"/>
    <w:rsid w:val="00CA7FA8"/>
    <w:rsid w:val="00CB53AF"/>
    <w:rsid w:val="00CC366F"/>
    <w:rsid w:val="00CD4DEB"/>
    <w:rsid w:val="00CD66DB"/>
    <w:rsid w:val="00CD768C"/>
    <w:rsid w:val="00CD79A8"/>
    <w:rsid w:val="00CE76A7"/>
    <w:rsid w:val="00CF2AEF"/>
    <w:rsid w:val="00CF529D"/>
    <w:rsid w:val="00CF5913"/>
    <w:rsid w:val="00D02E07"/>
    <w:rsid w:val="00D051F0"/>
    <w:rsid w:val="00D05283"/>
    <w:rsid w:val="00D06AD4"/>
    <w:rsid w:val="00D07E07"/>
    <w:rsid w:val="00D13085"/>
    <w:rsid w:val="00D34210"/>
    <w:rsid w:val="00D366C5"/>
    <w:rsid w:val="00D401D0"/>
    <w:rsid w:val="00D45078"/>
    <w:rsid w:val="00D45346"/>
    <w:rsid w:val="00D635C5"/>
    <w:rsid w:val="00D64ADB"/>
    <w:rsid w:val="00D67ACD"/>
    <w:rsid w:val="00D75951"/>
    <w:rsid w:val="00D827AE"/>
    <w:rsid w:val="00D94E68"/>
    <w:rsid w:val="00D94ED8"/>
    <w:rsid w:val="00D96FA8"/>
    <w:rsid w:val="00D9751F"/>
    <w:rsid w:val="00D97FE3"/>
    <w:rsid w:val="00DA1BBC"/>
    <w:rsid w:val="00DA60F1"/>
    <w:rsid w:val="00DA6AE2"/>
    <w:rsid w:val="00DA7E24"/>
    <w:rsid w:val="00DB2115"/>
    <w:rsid w:val="00DB27E6"/>
    <w:rsid w:val="00DB3694"/>
    <w:rsid w:val="00DB40E0"/>
    <w:rsid w:val="00DB5347"/>
    <w:rsid w:val="00DB54DC"/>
    <w:rsid w:val="00DB59A0"/>
    <w:rsid w:val="00DB654B"/>
    <w:rsid w:val="00DB7D8E"/>
    <w:rsid w:val="00DC0A11"/>
    <w:rsid w:val="00DC5BFF"/>
    <w:rsid w:val="00DD153F"/>
    <w:rsid w:val="00DD29EC"/>
    <w:rsid w:val="00DD4ADA"/>
    <w:rsid w:val="00DD643B"/>
    <w:rsid w:val="00DF12CF"/>
    <w:rsid w:val="00DF5C64"/>
    <w:rsid w:val="00DF6357"/>
    <w:rsid w:val="00DF6B43"/>
    <w:rsid w:val="00E027CC"/>
    <w:rsid w:val="00E129AF"/>
    <w:rsid w:val="00E153EF"/>
    <w:rsid w:val="00E27488"/>
    <w:rsid w:val="00E303BB"/>
    <w:rsid w:val="00E40686"/>
    <w:rsid w:val="00E41C42"/>
    <w:rsid w:val="00E420C9"/>
    <w:rsid w:val="00E46861"/>
    <w:rsid w:val="00E575AC"/>
    <w:rsid w:val="00E633DD"/>
    <w:rsid w:val="00E7044F"/>
    <w:rsid w:val="00E76122"/>
    <w:rsid w:val="00E85D17"/>
    <w:rsid w:val="00E85D39"/>
    <w:rsid w:val="00E959D7"/>
    <w:rsid w:val="00EA2E68"/>
    <w:rsid w:val="00EB15BC"/>
    <w:rsid w:val="00EB1699"/>
    <w:rsid w:val="00EB3D64"/>
    <w:rsid w:val="00EB6571"/>
    <w:rsid w:val="00EB7D29"/>
    <w:rsid w:val="00EC5F9B"/>
    <w:rsid w:val="00ED0F9F"/>
    <w:rsid w:val="00ED2288"/>
    <w:rsid w:val="00ED25F8"/>
    <w:rsid w:val="00ED3B5B"/>
    <w:rsid w:val="00ED7B97"/>
    <w:rsid w:val="00EE2874"/>
    <w:rsid w:val="00EE3A74"/>
    <w:rsid w:val="00EE477C"/>
    <w:rsid w:val="00EE606A"/>
    <w:rsid w:val="00EF3B0C"/>
    <w:rsid w:val="00EF54D0"/>
    <w:rsid w:val="00EF6361"/>
    <w:rsid w:val="00F00FBA"/>
    <w:rsid w:val="00F02A8F"/>
    <w:rsid w:val="00F0314C"/>
    <w:rsid w:val="00F053FF"/>
    <w:rsid w:val="00F142BD"/>
    <w:rsid w:val="00F14951"/>
    <w:rsid w:val="00F22237"/>
    <w:rsid w:val="00F22314"/>
    <w:rsid w:val="00F245EF"/>
    <w:rsid w:val="00F25FFC"/>
    <w:rsid w:val="00F32C76"/>
    <w:rsid w:val="00F4045A"/>
    <w:rsid w:val="00F41917"/>
    <w:rsid w:val="00F41E69"/>
    <w:rsid w:val="00F55AED"/>
    <w:rsid w:val="00F56128"/>
    <w:rsid w:val="00F612A1"/>
    <w:rsid w:val="00F677B4"/>
    <w:rsid w:val="00F67D17"/>
    <w:rsid w:val="00F71987"/>
    <w:rsid w:val="00F731BA"/>
    <w:rsid w:val="00F763BF"/>
    <w:rsid w:val="00F8422F"/>
    <w:rsid w:val="00F87E43"/>
    <w:rsid w:val="00F93972"/>
    <w:rsid w:val="00F93B8E"/>
    <w:rsid w:val="00F93F46"/>
    <w:rsid w:val="00F96785"/>
    <w:rsid w:val="00F96A2A"/>
    <w:rsid w:val="00FA08D2"/>
    <w:rsid w:val="00FA0E29"/>
    <w:rsid w:val="00FA738C"/>
    <w:rsid w:val="00FA7FAE"/>
    <w:rsid w:val="00FB17E5"/>
    <w:rsid w:val="00FB4B15"/>
    <w:rsid w:val="00FB4EB6"/>
    <w:rsid w:val="00FB66B7"/>
    <w:rsid w:val="00FC2FA8"/>
    <w:rsid w:val="00FD6555"/>
    <w:rsid w:val="00FE1BF9"/>
    <w:rsid w:val="00FE3007"/>
    <w:rsid w:val="00FE5BBB"/>
    <w:rsid w:val="00FE61E7"/>
    <w:rsid w:val="00FF2B16"/>
    <w:rsid w:val="00FF3A2B"/>
    <w:rsid w:val="00FF4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2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e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e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uiPriority w:val="9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Titolo3Carattere">
    <w:name w:val="Titolo 3 Carattere"/>
    <w:link w:val="Titolo3"/>
    <w:uiPriority w:val="9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Titolo4Carattere">
    <w:name w:val="Titolo 4 Carattere"/>
    <w:link w:val="Titolo4"/>
    <w:uiPriority w:val="9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Paragrafoelenco">
    <w:name w:val="List Paragraph"/>
    <w:basedOn w:val="Normale"/>
    <w:uiPriority w:val="34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corsivo">
    <w:name w:val="Emphasis"/>
    <w:uiPriority w:val="20"/>
    <w:qFormat/>
    <w:rsid w:val="001F77A6"/>
    <w:rPr>
      <w:i/>
      <w:iCs/>
    </w:rPr>
  </w:style>
  <w:style w:type="character" w:styleId="Titolodellibro">
    <w:name w:val="Book Title"/>
    <w:qFormat/>
    <w:rsid w:val="001F77A6"/>
    <w:rPr>
      <w:b/>
      <w:bCs/>
      <w:smallCaps/>
      <w:spacing w:val="5"/>
    </w:rPr>
  </w:style>
  <w:style w:type="paragraph" w:styleId="Nessunaspaziatura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estonotaapidipagina">
    <w:name w:val="footnote text"/>
    <w:basedOn w:val="Normale"/>
    <w:link w:val="TestonotaapidipaginaCarattere"/>
    <w:rsid w:val="00F142BD"/>
    <w:pPr>
      <w:spacing w:before="0" w:after="0"/>
    </w:pPr>
    <w:rPr>
      <w:sz w:val="20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142BD"/>
    <w:rPr>
      <w:rFonts w:ascii="Times New Roman" w:eastAsia="Times New Roman" w:hAnsi="Times New Roman"/>
      <w:szCs w:val="24"/>
      <w:lang w:eastAsia="fr-FR"/>
    </w:rPr>
  </w:style>
  <w:style w:type="character" w:styleId="Rimandonotaapidipagina">
    <w:name w:val="footnote reference"/>
    <w:basedOn w:val="Caratterepredefinitoparagrafo"/>
    <w:rsid w:val="00D75951"/>
    <w:rPr>
      <w:vertAlign w:val="superscript"/>
    </w:rPr>
  </w:style>
  <w:style w:type="paragraph" w:customStyle="1" w:styleId="Textbody">
    <w:name w:val="Text body"/>
    <w:basedOn w:val="Normale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e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e"/>
    <w:next w:val="Textbody"/>
    <w:rsid w:val="00F32C76"/>
    <w:pPr>
      <w:keepNext/>
      <w:numPr>
        <w:ilvl w:val="1"/>
        <w:numId w:val="3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e"/>
    <w:next w:val="Textbody"/>
    <w:rsid w:val="00F32C76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e"/>
    <w:next w:val="Textbody"/>
    <w:rsid w:val="00F32C76"/>
    <w:pPr>
      <w:keepNext/>
      <w:numPr>
        <w:ilvl w:val="3"/>
        <w:numId w:val="3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e"/>
    <w:next w:val="Textbody"/>
    <w:rsid w:val="00F32C76"/>
    <w:pPr>
      <w:numPr>
        <w:ilvl w:val="4"/>
        <w:numId w:val="3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e"/>
    <w:next w:val="Textbody"/>
    <w:rsid w:val="00F32C76"/>
    <w:pPr>
      <w:numPr>
        <w:ilvl w:val="5"/>
        <w:numId w:val="3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e"/>
    <w:next w:val="Textbody"/>
    <w:rsid w:val="00F32C76"/>
    <w:pPr>
      <w:numPr>
        <w:ilvl w:val="6"/>
        <w:numId w:val="3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e"/>
    <w:next w:val="Textbody"/>
    <w:rsid w:val="00F32C76"/>
    <w:pPr>
      <w:numPr>
        <w:ilvl w:val="7"/>
        <w:numId w:val="3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e"/>
    <w:next w:val="Textbody"/>
    <w:rsid w:val="00F32C76"/>
    <w:pPr>
      <w:numPr>
        <w:ilvl w:val="8"/>
        <w:numId w:val="3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Caratterepredefinitoparagrafo"/>
    <w:rsid w:val="00F32C76"/>
  </w:style>
  <w:style w:type="character" w:customStyle="1" w:styleId="FooterChar">
    <w:name w:val="Footer Char"/>
    <w:basedOn w:val="Caratterepredefinitoparagrafo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e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Elenco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e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e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e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e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e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e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e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e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e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e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e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e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6B95"/>
    <w:pPr>
      <w:spacing w:after="40"/>
    </w:pPr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e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Grigliatabella">
    <w:name w:val="Table Grid"/>
    <w:basedOn w:val="Tabellanormale"/>
    <w:uiPriority w:val="59"/>
    <w:rsid w:val="007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Enfasigrassetto">
    <w:name w:val="Strong"/>
    <w:basedOn w:val="Caratterepredefinitoparagrafo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Caratterepredefinitoparagrafo"/>
    <w:rsid w:val="008372B6"/>
  </w:style>
  <w:style w:type="character" w:styleId="CitazioneHTML">
    <w:name w:val="HTML Cite"/>
    <w:basedOn w:val="Caratterepredefinitoparagrafo"/>
    <w:uiPriority w:val="99"/>
    <w:unhideWhenUsed/>
    <w:rsid w:val="008D0B0D"/>
    <w:rPr>
      <w:i/>
      <w:iCs/>
    </w:rPr>
  </w:style>
  <w:style w:type="character" w:styleId="Collegamentovisitato">
    <w:name w:val="FollowedHyperlink"/>
    <w:basedOn w:val="Caratterepredefinitoparagrafo"/>
    <w:rsid w:val="008D0B0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65CD6"/>
    <w:pPr>
      <w:suppressAutoHyphens w:val="0"/>
      <w:spacing w:before="100" w:beforeAutospacing="1" w:after="100" w:afterAutospacing="1"/>
      <w:jc w:val="left"/>
    </w:pPr>
    <w:rPr>
      <w:rFonts w:ascii="Times" w:eastAsia="Cambria" w:hAnsi="Times"/>
      <w:sz w:val="20"/>
      <w:lang w:val="it-IT" w:eastAsia="it-IT"/>
    </w:rPr>
  </w:style>
  <w:style w:type="character" w:customStyle="1" w:styleId="app-desc">
    <w:name w:val="app-desc"/>
    <w:basedOn w:val="Caratterepredefinitoparagrafo"/>
    <w:rsid w:val="00FF2B16"/>
  </w:style>
  <w:style w:type="paragraph" w:styleId="Indice1">
    <w:name w:val="index 1"/>
    <w:basedOn w:val="Normale"/>
    <w:next w:val="Normale"/>
    <w:autoRedefine/>
    <w:rsid w:val="00605C5B"/>
    <w:pPr>
      <w:ind w:left="220" w:hanging="220"/>
    </w:pPr>
  </w:style>
  <w:style w:type="paragraph" w:styleId="Indice2">
    <w:name w:val="index 2"/>
    <w:basedOn w:val="Normale"/>
    <w:next w:val="Normale"/>
    <w:autoRedefine/>
    <w:rsid w:val="00605C5B"/>
    <w:pPr>
      <w:ind w:left="440" w:hanging="220"/>
    </w:pPr>
  </w:style>
  <w:style w:type="paragraph" w:styleId="Indice3">
    <w:name w:val="index 3"/>
    <w:basedOn w:val="Normale"/>
    <w:next w:val="Normale"/>
    <w:autoRedefine/>
    <w:rsid w:val="00605C5B"/>
    <w:pPr>
      <w:ind w:left="660" w:hanging="220"/>
    </w:pPr>
  </w:style>
  <w:style w:type="paragraph" w:styleId="Indice4">
    <w:name w:val="index 4"/>
    <w:basedOn w:val="Normale"/>
    <w:next w:val="Normale"/>
    <w:autoRedefine/>
    <w:rsid w:val="00605C5B"/>
    <w:pPr>
      <w:ind w:left="880" w:hanging="220"/>
    </w:pPr>
  </w:style>
  <w:style w:type="paragraph" w:styleId="Indice5">
    <w:name w:val="index 5"/>
    <w:basedOn w:val="Normale"/>
    <w:next w:val="Normale"/>
    <w:autoRedefine/>
    <w:rsid w:val="00605C5B"/>
    <w:pPr>
      <w:ind w:left="1100" w:hanging="220"/>
    </w:pPr>
  </w:style>
  <w:style w:type="paragraph" w:styleId="Indice6">
    <w:name w:val="index 6"/>
    <w:basedOn w:val="Normale"/>
    <w:next w:val="Normale"/>
    <w:autoRedefine/>
    <w:rsid w:val="00605C5B"/>
    <w:pPr>
      <w:ind w:left="1320" w:hanging="220"/>
    </w:pPr>
  </w:style>
  <w:style w:type="paragraph" w:styleId="Indice7">
    <w:name w:val="index 7"/>
    <w:basedOn w:val="Normale"/>
    <w:next w:val="Normale"/>
    <w:autoRedefine/>
    <w:rsid w:val="00605C5B"/>
    <w:pPr>
      <w:ind w:left="1540" w:hanging="220"/>
    </w:pPr>
  </w:style>
  <w:style w:type="paragraph" w:styleId="Indice8">
    <w:name w:val="index 8"/>
    <w:basedOn w:val="Normale"/>
    <w:next w:val="Normale"/>
    <w:autoRedefine/>
    <w:rsid w:val="00605C5B"/>
    <w:pPr>
      <w:ind w:left="1760" w:hanging="220"/>
    </w:pPr>
  </w:style>
  <w:style w:type="paragraph" w:styleId="Indice9">
    <w:name w:val="index 9"/>
    <w:basedOn w:val="Normale"/>
    <w:next w:val="Normale"/>
    <w:autoRedefine/>
    <w:rsid w:val="00605C5B"/>
    <w:pPr>
      <w:ind w:left="1980" w:hanging="220"/>
    </w:pPr>
  </w:style>
  <w:style w:type="paragraph" w:styleId="Titoloindice">
    <w:name w:val="index heading"/>
    <w:basedOn w:val="Normale"/>
    <w:next w:val="Indice1"/>
    <w:rsid w:val="00605C5B"/>
  </w:style>
  <w:style w:type="character" w:customStyle="1" w:styleId="std">
    <w:name w:val="std"/>
    <w:basedOn w:val="Caratterepredefinitoparagrafo"/>
    <w:rsid w:val="005C349D"/>
  </w:style>
  <w:style w:type="character" w:customStyle="1" w:styleId="st">
    <w:name w:val="st"/>
    <w:basedOn w:val="Caratterepredefinitoparagrafo"/>
    <w:rsid w:val="00A464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</w:latentStyles>
  <w:style w:type="paragraph" w:default="1" w:styleId="Normale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itolo1">
    <w:name w:val="heading 1"/>
    <w:basedOn w:val="Normale"/>
    <w:next w:val="Normale"/>
    <w:link w:val="Titolo1Carattere"/>
    <w:qFormat/>
    <w:rsid w:val="00A2235B"/>
    <w:pPr>
      <w:keepNext/>
      <w:numPr>
        <w:numId w:val="2"/>
      </w:numPr>
      <w:spacing w:before="240" w:after="60"/>
      <w:ind w:left="431" w:hanging="431"/>
      <w:outlineLvl w:val="0"/>
    </w:pPr>
    <w:rPr>
      <w:b/>
      <w:bCs/>
      <w:cap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A5249"/>
    <w:pPr>
      <w:keepNext/>
      <w:numPr>
        <w:ilvl w:val="1"/>
        <w:numId w:val="2"/>
      </w:numPr>
      <w:spacing w:before="240" w:after="60"/>
      <w:ind w:left="578" w:hanging="578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209A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Titolo7">
    <w:name w:val="heading 7"/>
    <w:basedOn w:val="Normale"/>
    <w:next w:val="Normale"/>
    <w:link w:val="Titolo7Carattere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894E68"/>
  </w:style>
  <w:style w:type="paragraph" w:styleId="Pidipagina">
    <w:name w:val="footer"/>
    <w:basedOn w:val="Normale"/>
    <w:link w:val="PidipaginaCarattere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4E68"/>
  </w:style>
  <w:style w:type="paragraph" w:customStyle="1" w:styleId="DocTitle">
    <w:name w:val="DocTitle"/>
    <w:basedOn w:val="Normale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Testocommento">
    <w:name w:val="annotation text"/>
    <w:basedOn w:val="Normale"/>
    <w:link w:val="TestocommentoCarattere"/>
    <w:rsid w:val="00A15EFC"/>
    <w:pPr>
      <w:spacing w:after="120"/>
    </w:pPr>
    <w:rPr>
      <w:sz w:val="16"/>
    </w:rPr>
  </w:style>
  <w:style w:type="character" w:customStyle="1" w:styleId="TestocommentoCarattere">
    <w:name w:val="Testo commento Carattere"/>
    <w:link w:val="Testocommento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Rimandocommento">
    <w:name w:val="annotation reference"/>
    <w:rsid w:val="00A15EFC"/>
    <w:rPr>
      <w:rFonts w:cs="Times New Roman"/>
      <w:sz w:val="16"/>
      <w:szCs w:val="16"/>
    </w:rPr>
  </w:style>
  <w:style w:type="paragraph" w:customStyle="1" w:styleId="Cuadrculamedia1-nfasis21">
    <w:name w:val="Cuadrícula media 1 - Énfasis 21"/>
    <w:basedOn w:val="Normale"/>
    <w:rsid w:val="00A15EFC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rsid w:val="00A15EFC"/>
    <w:rPr>
      <w:rFonts w:cs="Times New Roman"/>
    </w:rPr>
  </w:style>
  <w:style w:type="paragraph" w:customStyle="1" w:styleId="DocDate">
    <w:name w:val="DocDate"/>
    <w:basedOn w:val="Normale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TestofumettoCarattere">
    <w:name w:val="Testo fumetto Carattere"/>
    <w:link w:val="Testofumetto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Collegamentoipertestuale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e"/>
    <w:next w:val="Normale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Titolo1Carattere">
    <w:name w:val="Titolo 1 Carattere"/>
    <w:link w:val="Titolo1"/>
    <w:rsid w:val="00A2235B"/>
    <w:rPr>
      <w:rFonts w:ascii="Times New Roman" w:eastAsia="Times New Roman" w:hAnsi="Times New Roman"/>
      <w:b/>
      <w:bCs/>
      <w:caps/>
      <w:kern w:val="32"/>
      <w:sz w:val="32"/>
      <w:szCs w:val="32"/>
      <w:lang w:eastAsia="fr-FR"/>
    </w:rPr>
  </w:style>
  <w:style w:type="paragraph" w:styleId="Didascalia">
    <w:name w:val="caption"/>
    <w:basedOn w:val="Normale"/>
    <w:next w:val="Normale"/>
    <w:qFormat/>
    <w:rsid w:val="0031291C"/>
    <w:pPr>
      <w:spacing w:before="120" w:after="120"/>
    </w:pPr>
    <w:rPr>
      <w:b/>
    </w:rPr>
  </w:style>
  <w:style w:type="character" w:customStyle="1" w:styleId="Titolo2Carattere">
    <w:name w:val="Titolo 2 Carattere"/>
    <w:link w:val="Titolo2"/>
    <w:uiPriority w:val="9"/>
    <w:rsid w:val="007A5249"/>
    <w:rPr>
      <w:rFonts w:ascii="Times New Roman" w:eastAsia="Times New Roman" w:hAnsi="Times New Roman"/>
      <w:b/>
      <w:bCs/>
      <w:i/>
      <w:iCs/>
      <w:sz w:val="28"/>
      <w:szCs w:val="28"/>
      <w:lang w:eastAsia="fr-FR"/>
    </w:rPr>
  </w:style>
  <w:style w:type="character" w:customStyle="1" w:styleId="Titolo3Carattere">
    <w:name w:val="Titolo 3 Carattere"/>
    <w:link w:val="Titolo3"/>
    <w:uiPriority w:val="9"/>
    <w:rsid w:val="00D3209A"/>
    <w:rPr>
      <w:rFonts w:ascii="Calibri" w:eastAsia="Times New Roman" w:hAnsi="Calibri"/>
      <w:b/>
      <w:bCs/>
      <w:sz w:val="26"/>
      <w:szCs w:val="26"/>
      <w:lang w:eastAsia="fr-FR"/>
    </w:rPr>
  </w:style>
  <w:style w:type="character" w:customStyle="1" w:styleId="Titolo4Carattere">
    <w:name w:val="Titolo 4 Carattere"/>
    <w:link w:val="Titolo4"/>
    <w:uiPriority w:val="9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Titolo5Carattere">
    <w:name w:val="Titolo 5 Carattere"/>
    <w:link w:val="Titolo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Titolo6Carattere">
    <w:name w:val="Titolo 6 Carattere"/>
    <w:link w:val="Titolo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Titolo7Carattere">
    <w:name w:val="Titolo 7 Carattere"/>
    <w:link w:val="Titolo7"/>
    <w:rsid w:val="00D3209A"/>
    <w:rPr>
      <w:rFonts w:eastAsia="Times New Roman"/>
      <w:sz w:val="24"/>
      <w:szCs w:val="24"/>
      <w:lang w:eastAsia="fr-FR"/>
    </w:rPr>
  </w:style>
  <w:style w:type="character" w:customStyle="1" w:styleId="Titolo8Carattere">
    <w:name w:val="Titolo 8 Carattere"/>
    <w:link w:val="Titolo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Titolo9Carattere">
    <w:name w:val="Titolo 9 Carattere"/>
    <w:link w:val="Titolo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Sommario1">
    <w:name w:val="toc 1"/>
    <w:basedOn w:val="Normale"/>
    <w:next w:val="Normale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Sommario3">
    <w:name w:val="toc 3"/>
    <w:basedOn w:val="Normale"/>
    <w:next w:val="Normale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Sommario4">
    <w:name w:val="toc 4"/>
    <w:basedOn w:val="Normale"/>
    <w:next w:val="Normale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Sommario5">
    <w:name w:val="toc 5"/>
    <w:basedOn w:val="Normale"/>
    <w:next w:val="Normale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Sommario6">
    <w:name w:val="toc 6"/>
    <w:basedOn w:val="Normale"/>
    <w:next w:val="Normale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Sommario7">
    <w:name w:val="toc 7"/>
    <w:basedOn w:val="Normale"/>
    <w:next w:val="Normale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Sommario8">
    <w:name w:val="toc 8"/>
    <w:basedOn w:val="Normale"/>
    <w:next w:val="Normale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Sommario9">
    <w:name w:val="toc 9"/>
    <w:basedOn w:val="Normale"/>
    <w:next w:val="Normale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Caratterepredefinitoparagrafo"/>
    <w:rsid w:val="00F46A88"/>
  </w:style>
  <w:style w:type="paragraph" w:styleId="Paragrafoelenco">
    <w:name w:val="List Paragraph"/>
    <w:basedOn w:val="Normale"/>
    <w:uiPriority w:val="34"/>
    <w:qFormat/>
    <w:rsid w:val="001F77A6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Enfasicorsivo">
    <w:name w:val="Emphasis"/>
    <w:uiPriority w:val="20"/>
    <w:qFormat/>
    <w:rsid w:val="001F77A6"/>
    <w:rPr>
      <w:i/>
      <w:iCs/>
    </w:rPr>
  </w:style>
  <w:style w:type="character" w:styleId="Titolodellibro">
    <w:name w:val="Book Title"/>
    <w:qFormat/>
    <w:rsid w:val="001F77A6"/>
    <w:rPr>
      <w:b/>
      <w:bCs/>
      <w:smallCaps/>
      <w:spacing w:val="5"/>
    </w:rPr>
  </w:style>
  <w:style w:type="paragraph" w:styleId="Nessunaspaziatura">
    <w:name w:val="No Spacing"/>
    <w:qFormat/>
    <w:rsid w:val="001F77A6"/>
    <w:pPr>
      <w:suppressAutoHyphens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Testonotaapidipagina">
    <w:name w:val="footnote text"/>
    <w:basedOn w:val="Normale"/>
    <w:link w:val="TestonotaapidipaginaCarattere"/>
    <w:rsid w:val="00F142BD"/>
    <w:pPr>
      <w:spacing w:before="0" w:after="0"/>
    </w:pPr>
    <w:rPr>
      <w:sz w:val="20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142BD"/>
    <w:rPr>
      <w:rFonts w:ascii="Times New Roman" w:eastAsia="Times New Roman" w:hAnsi="Times New Roman"/>
      <w:szCs w:val="24"/>
      <w:lang w:eastAsia="fr-FR"/>
    </w:rPr>
  </w:style>
  <w:style w:type="character" w:styleId="Rimandonotaapidipagina">
    <w:name w:val="footnote reference"/>
    <w:basedOn w:val="Caratterepredefinitoparagrafo"/>
    <w:rsid w:val="00D75951"/>
    <w:rPr>
      <w:vertAlign w:val="superscript"/>
    </w:rPr>
  </w:style>
  <w:style w:type="paragraph" w:customStyle="1" w:styleId="Textbody">
    <w:name w:val="Text body"/>
    <w:basedOn w:val="Normale"/>
    <w:rsid w:val="00C27124"/>
    <w:pPr>
      <w:tabs>
        <w:tab w:val="left" w:pos="720"/>
      </w:tabs>
      <w:spacing w:before="0" w:after="120" w:line="276" w:lineRule="auto"/>
    </w:pPr>
    <w:rPr>
      <w:color w:val="00000A"/>
    </w:rPr>
  </w:style>
  <w:style w:type="paragraph" w:customStyle="1" w:styleId="Heading11">
    <w:name w:val="Heading 11"/>
    <w:basedOn w:val="Normale"/>
    <w:next w:val="Textbody"/>
    <w:rsid w:val="00F32C76"/>
    <w:pPr>
      <w:keepNext/>
      <w:pageBreakBefore/>
      <w:tabs>
        <w:tab w:val="left" w:pos="720"/>
      </w:tabs>
      <w:spacing w:before="240" w:after="60" w:line="276" w:lineRule="auto"/>
      <w:ind w:left="431" w:hanging="431"/>
    </w:pPr>
    <w:rPr>
      <w:rFonts w:ascii="Calibri" w:hAnsi="Calibri"/>
      <w:b/>
      <w:bCs/>
      <w:caps/>
      <w:color w:val="00000A"/>
      <w:sz w:val="32"/>
      <w:szCs w:val="32"/>
    </w:rPr>
  </w:style>
  <w:style w:type="paragraph" w:customStyle="1" w:styleId="Heading21">
    <w:name w:val="Heading 21"/>
    <w:basedOn w:val="Normale"/>
    <w:next w:val="Textbody"/>
    <w:rsid w:val="00F32C76"/>
    <w:pPr>
      <w:keepNext/>
      <w:numPr>
        <w:ilvl w:val="1"/>
        <w:numId w:val="3"/>
      </w:numPr>
      <w:tabs>
        <w:tab w:val="left" w:pos="720"/>
      </w:tabs>
      <w:spacing w:before="240" w:after="60" w:line="276" w:lineRule="auto"/>
      <w:outlineLvl w:val="1"/>
    </w:pPr>
    <w:rPr>
      <w:rFonts w:ascii="Calibri" w:hAnsi="Calibri"/>
      <w:b/>
      <w:bCs/>
      <w:i/>
      <w:iCs/>
      <w:color w:val="00000A"/>
      <w:sz w:val="28"/>
      <w:szCs w:val="28"/>
    </w:rPr>
  </w:style>
  <w:style w:type="paragraph" w:customStyle="1" w:styleId="Heading31">
    <w:name w:val="Heading 31"/>
    <w:basedOn w:val="Normale"/>
    <w:next w:val="Textbody"/>
    <w:rsid w:val="00F32C76"/>
    <w:pPr>
      <w:keepNext/>
      <w:numPr>
        <w:ilvl w:val="2"/>
        <w:numId w:val="3"/>
      </w:numPr>
      <w:spacing w:before="240" w:after="60" w:line="276" w:lineRule="auto"/>
      <w:outlineLvl w:val="2"/>
    </w:pPr>
    <w:rPr>
      <w:rFonts w:ascii="Calibri" w:hAnsi="Calibri"/>
      <w:b/>
      <w:bCs/>
      <w:color w:val="00000A"/>
      <w:sz w:val="26"/>
      <w:szCs w:val="26"/>
    </w:rPr>
  </w:style>
  <w:style w:type="paragraph" w:customStyle="1" w:styleId="Heading41">
    <w:name w:val="Heading 41"/>
    <w:basedOn w:val="Normale"/>
    <w:next w:val="Textbody"/>
    <w:rsid w:val="00F32C76"/>
    <w:pPr>
      <w:keepNext/>
      <w:numPr>
        <w:ilvl w:val="3"/>
        <w:numId w:val="3"/>
      </w:numPr>
      <w:tabs>
        <w:tab w:val="left" w:pos="720"/>
      </w:tabs>
      <w:spacing w:before="240" w:after="60" w:line="276" w:lineRule="auto"/>
      <w:outlineLvl w:val="3"/>
    </w:pPr>
    <w:rPr>
      <w:rFonts w:ascii="Cambria" w:hAnsi="Cambria"/>
      <w:b/>
      <w:bCs/>
      <w:color w:val="00000A"/>
      <w:sz w:val="28"/>
      <w:szCs w:val="28"/>
    </w:rPr>
  </w:style>
  <w:style w:type="paragraph" w:customStyle="1" w:styleId="Heading51">
    <w:name w:val="Heading 51"/>
    <w:basedOn w:val="Normale"/>
    <w:next w:val="Textbody"/>
    <w:rsid w:val="00F32C76"/>
    <w:pPr>
      <w:numPr>
        <w:ilvl w:val="4"/>
        <w:numId w:val="3"/>
      </w:numPr>
      <w:tabs>
        <w:tab w:val="left" w:pos="720"/>
      </w:tabs>
      <w:spacing w:before="240" w:after="60" w:line="276" w:lineRule="auto"/>
      <w:outlineLvl w:val="4"/>
    </w:pPr>
    <w:rPr>
      <w:rFonts w:ascii="Cambria" w:hAnsi="Cambria"/>
      <w:b/>
      <w:bCs/>
      <w:i/>
      <w:iCs/>
      <w:color w:val="00000A"/>
      <w:sz w:val="26"/>
      <w:szCs w:val="26"/>
    </w:rPr>
  </w:style>
  <w:style w:type="paragraph" w:customStyle="1" w:styleId="Heading61">
    <w:name w:val="Heading 61"/>
    <w:basedOn w:val="Normale"/>
    <w:next w:val="Textbody"/>
    <w:rsid w:val="00F32C76"/>
    <w:pPr>
      <w:numPr>
        <w:ilvl w:val="5"/>
        <w:numId w:val="3"/>
      </w:numPr>
      <w:tabs>
        <w:tab w:val="left" w:pos="720"/>
      </w:tabs>
      <w:spacing w:before="240" w:after="60" w:line="276" w:lineRule="auto"/>
      <w:outlineLvl w:val="5"/>
    </w:pPr>
    <w:rPr>
      <w:rFonts w:ascii="Cambria" w:hAnsi="Cambria"/>
      <w:b/>
      <w:bCs/>
      <w:color w:val="00000A"/>
      <w:szCs w:val="22"/>
    </w:rPr>
  </w:style>
  <w:style w:type="paragraph" w:customStyle="1" w:styleId="Heading71">
    <w:name w:val="Heading 71"/>
    <w:basedOn w:val="Normale"/>
    <w:next w:val="Textbody"/>
    <w:rsid w:val="00F32C76"/>
    <w:pPr>
      <w:numPr>
        <w:ilvl w:val="6"/>
        <w:numId w:val="3"/>
      </w:numPr>
      <w:tabs>
        <w:tab w:val="left" w:pos="720"/>
      </w:tabs>
      <w:spacing w:before="240" w:after="60" w:line="276" w:lineRule="auto"/>
      <w:outlineLvl w:val="6"/>
    </w:pPr>
    <w:rPr>
      <w:rFonts w:ascii="Cambria" w:hAnsi="Cambria"/>
      <w:color w:val="00000A"/>
      <w:sz w:val="24"/>
      <w:szCs w:val="24"/>
    </w:rPr>
  </w:style>
  <w:style w:type="paragraph" w:customStyle="1" w:styleId="Heading81">
    <w:name w:val="Heading 81"/>
    <w:basedOn w:val="Normale"/>
    <w:next w:val="Textbody"/>
    <w:rsid w:val="00F32C76"/>
    <w:pPr>
      <w:numPr>
        <w:ilvl w:val="7"/>
        <w:numId w:val="3"/>
      </w:numPr>
      <w:tabs>
        <w:tab w:val="left" w:pos="720"/>
      </w:tabs>
      <w:spacing w:before="240" w:after="60" w:line="276" w:lineRule="auto"/>
      <w:outlineLvl w:val="7"/>
    </w:pPr>
    <w:rPr>
      <w:rFonts w:ascii="Cambria" w:hAnsi="Cambria"/>
      <w:i/>
      <w:iCs/>
      <w:color w:val="00000A"/>
      <w:sz w:val="24"/>
      <w:szCs w:val="24"/>
    </w:rPr>
  </w:style>
  <w:style w:type="paragraph" w:customStyle="1" w:styleId="Heading91">
    <w:name w:val="Heading 91"/>
    <w:basedOn w:val="Normale"/>
    <w:next w:val="Textbody"/>
    <w:rsid w:val="00F32C76"/>
    <w:pPr>
      <w:numPr>
        <w:ilvl w:val="8"/>
        <w:numId w:val="3"/>
      </w:numPr>
      <w:tabs>
        <w:tab w:val="left" w:pos="720"/>
      </w:tabs>
      <w:spacing w:before="240" w:after="60" w:line="276" w:lineRule="auto"/>
      <w:outlineLvl w:val="8"/>
    </w:pPr>
    <w:rPr>
      <w:rFonts w:ascii="Calibri" w:hAnsi="Calibri"/>
      <w:color w:val="00000A"/>
      <w:szCs w:val="22"/>
    </w:rPr>
  </w:style>
  <w:style w:type="character" w:customStyle="1" w:styleId="HeaderChar">
    <w:name w:val="Header Char"/>
    <w:basedOn w:val="Caratterepredefinitoparagrafo"/>
    <w:rsid w:val="00F32C76"/>
  </w:style>
  <w:style w:type="character" w:customStyle="1" w:styleId="FooterChar">
    <w:name w:val="Footer Char"/>
    <w:basedOn w:val="Caratterepredefinitoparagrafo"/>
    <w:rsid w:val="00F32C76"/>
  </w:style>
  <w:style w:type="character" w:customStyle="1" w:styleId="CommentTextChar">
    <w:name w:val="Comment Text Char"/>
    <w:rsid w:val="00F32C76"/>
    <w:rPr>
      <w:rFonts w:ascii="Times New Roman" w:eastAsia="Times New Roman" w:hAnsi="Times New Roman"/>
      <w:sz w:val="16"/>
      <w:lang w:eastAsia="fr-FR"/>
    </w:rPr>
  </w:style>
  <w:style w:type="character" w:customStyle="1" w:styleId="BalloonTextChar">
    <w:name w:val="Balloon Text Char"/>
    <w:rsid w:val="00F32C76"/>
    <w:rPr>
      <w:rFonts w:ascii="Lucida Grande" w:eastAsia="Times New Roman" w:hAnsi="Lucida Grande"/>
      <w:sz w:val="18"/>
      <w:szCs w:val="18"/>
      <w:lang w:val="en-GB" w:eastAsia="fr-FR"/>
    </w:rPr>
  </w:style>
  <w:style w:type="character" w:customStyle="1" w:styleId="InternetLink">
    <w:name w:val="Internet Link"/>
    <w:rsid w:val="00F32C76"/>
    <w:rPr>
      <w:rFonts w:cs="Times New Roman"/>
      <w:color w:val="0000FF"/>
      <w:u w:val="single"/>
      <w:lang w:val="en-US" w:eastAsia="en-US" w:bidi="en-US"/>
    </w:rPr>
  </w:style>
  <w:style w:type="character" w:customStyle="1" w:styleId="Heading1Char">
    <w:name w:val="Heading 1 Char"/>
    <w:rsid w:val="00F32C76"/>
    <w:rPr>
      <w:rFonts w:ascii="Calibri" w:eastAsia="Times New Roman" w:hAnsi="Calibri"/>
      <w:b/>
      <w:bCs/>
      <w:caps/>
      <w:sz w:val="32"/>
      <w:szCs w:val="32"/>
      <w:lang w:val="en-GB" w:eastAsia="fr-FR"/>
    </w:rPr>
  </w:style>
  <w:style w:type="character" w:customStyle="1" w:styleId="Heading2Char">
    <w:name w:val="Heading 2 Char"/>
    <w:rsid w:val="00F32C76"/>
    <w:rPr>
      <w:rFonts w:ascii="Calibri" w:eastAsia="Times New Roman" w:hAnsi="Calibri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rsid w:val="00F32C76"/>
    <w:rPr>
      <w:rFonts w:ascii="Calibri" w:eastAsia="Times New Roman" w:hAnsi="Calibri"/>
      <w:b/>
      <w:bCs/>
      <w:sz w:val="26"/>
      <w:szCs w:val="26"/>
      <w:lang w:val="en-GB" w:eastAsia="fr-FR"/>
    </w:rPr>
  </w:style>
  <w:style w:type="character" w:customStyle="1" w:styleId="Heading4Char">
    <w:name w:val="Heading 4 Char"/>
    <w:rsid w:val="00F32C76"/>
    <w:rPr>
      <w:rFonts w:eastAsia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rsid w:val="00F32C76"/>
    <w:rPr>
      <w:rFonts w:eastAsia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rsid w:val="00F32C76"/>
    <w:rPr>
      <w:rFonts w:eastAsia="Times New Roman"/>
      <w:b/>
      <w:bCs/>
      <w:sz w:val="22"/>
      <w:szCs w:val="22"/>
      <w:lang w:val="en-GB" w:eastAsia="fr-FR"/>
    </w:rPr>
  </w:style>
  <w:style w:type="character" w:customStyle="1" w:styleId="Heading7Char">
    <w:name w:val="Heading 7 Char"/>
    <w:rsid w:val="00F32C76"/>
    <w:rPr>
      <w:rFonts w:eastAsia="Times New Roman"/>
      <w:sz w:val="24"/>
      <w:szCs w:val="24"/>
      <w:lang w:val="en-GB" w:eastAsia="fr-FR"/>
    </w:rPr>
  </w:style>
  <w:style w:type="character" w:customStyle="1" w:styleId="Heading8Char">
    <w:name w:val="Heading 8 Char"/>
    <w:rsid w:val="00F32C76"/>
    <w:rPr>
      <w:rFonts w:eastAsia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rsid w:val="00F32C76"/>
    <w:rPr>
      <w:rFonts w:ascii="Calibri" w:eastAsia="Times New Roman" w:hAnsi="Calibri"/>
      <w:sz w:val="22"/>
      <w:szCs w:val="22"/>
      <w:lang w:val="en-GB" w:eastAsia="fr-FR"/>
    </w:rPr>
  </w:style>
  <w:style w:type="character" w:customStyle="1" w:styleId="ListLabel1">
    <w:name w:val="ListLabel 1"/>
    <w:rsid w:val="00F32C76"/>
    <w:rPr>
      <w:rFonts w:cs="Courier New"/>
    </w:rPr>
  </w:style>
  <w:style w:type="character" w:customStyle="1" w:styleId="ListLabel2">
    <w:name w:val="ListLabel 2"/>
    <w:rsid w:val="00F32C76"/>
    <w:rPr>
      <w:rFonts w:cs="Symbol"/>
    </w:rPr>
  </w:style>
  <w:style w:type="character" w:customStyle="1" w:styleId="ListLabel3">
    <w:name w:val="ListLabel 3"/>
    <w:rsid w:val="00F32C76"/>
    <w:rPr>
      <w:rFonts w:cs="Courier New"/>
    </w:rPr>
  </w:style>
  <w:style w:type="character" w:customStyle="1" w:styleId="ListLabel4">
    <w:name w:val="ListLabel 4"/>
    <w:rsid w:val="00F32C76"/>
    <w:rPr>
      <w:rFonts w:cs="Wingdings"/>
    </w:rPr>
  </w:style>
  <w:style w:type="character" w:customStyle="1" w:styleId="Bullets">
    <w:name w:val="Bullets"/>
    <w:rsid w:val="00F32C7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32C76"/>
  </w:style>
  <w:style w:type="character" w:customStyle="1" w:styleId="WW8Num8z0">
    <w:name w:val="WW8Num8z0"/>
    <w:rsid w:val="00F32C76"/>
    <w:rPr>
      <w:rFonts w:ascii="Wingdings 2" w:hAnsi="Wingdings 2" w:cs="OpenSymbol;Arial Unicode MS"/>
    </w:rPr>
  </w:style>
  <w:style w:type="character" w:customStyle="1" w:styleId="WW8Num8z1">
    <w:name w:val="WW8Num8z1"/>
    <w:rsid w:val="00F32C76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F32C76"/>
    <w:rPr>
      <w:rFonts w:ascii="Wingdings 2" w:hAnsi="Wingdings 2" w:cs="OpenSymbol;Arial Unicode MS"/>
    </w:rPr>
  </w:style>
  <w:style w:type="character" w:customStyle="1" w:styleId="WW8Num7z1">
    <w:name w:val="WW8Num7z1"/>
    <w:rsid w:val="00F32C76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rsid w:val="00F32C76"/>
    <w:rPr>
      <w:rFonts w:ascii="Wingdings 2" w:hAnsi="Wingdings 2" w:cs="OpenSymbol;Arial Unicode MS"/>
    </w:rPr>
  </w:style>
  <w:style w:type="character" w:customStyle="1" w:styleId="WW8Num3z1">
    <w:name w:val="WW8Num3z1"/>
    <w:rsid w:val="00F32C76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rsid w:val="00F32C76"/>
    <w:rPr>
      <w:rFonts w:ascii="Wingdings 2" w:hAnsi="Wingdings 2" w:cs="OpenSymbol;Arial Unicode MS"/>
    </w:rPr>
  </w:style>
  <w:style w:type="character" w:customStyle="1" w:styleId="WW8Num4z1">
    <w:name w:val="WW8Num4z1"/>
    <w:rsid w:val="00F32C76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F32C76"/>
    <w:rPr>
      <w:rFonts w:ascii="Wingdings 2" w:hAnsi="Wingdings 2" w:cs="OpenSymbol;Arial Unicode MS"/>
    </w:rPr>
  </w:style>
  <w:style w:type="character" w:customStyle="1" w:styleId="WW8Num5z1">
    <w:name w:val="WW8Num5z1"/>
    <w:rsid w:val="00F32C76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F32C76"/>
    <w:rPr>
      <w:rFonts w:ascii="Wingdings 2" w:hAnsi="Wingdings 2" w:cs="OpenSymbol;Arial Unicode MS"/>
    </w:rPr>
  </w:style>
  <w:style w:type="character" w:customStyle="1" w:styleId="WW8Num6z1">
    <w:name w:val="WW8Num6z1"/>
    <w:rsid w:val="00F32C76"/>
    <w:rPr>
      <w:rFonts w:ascii="OpenSymbol;Arial Unicode MS" w:hAnsi="OpenSymbol;Arial Unicode MS" w:cs="OpenSymbol;Arial Unicode MS"/>
    </w:rPr>
  </w:style>
  <w:style w:type="paragraph" w:customStyle="1" w:styleId="Heading">
    <w:name w:val="Heading"/>
    <w:basedOn w:val="Normale"/>
    <w:next w:val="Textbody"/>
    <w:rsid w:val="00F32C76"/>
    <w:pPr>
      <w:keepNext/>
      <w:tabs>
        <w:tab w:val="left" w:pos="720"/>
      </w:tabs>
      <w:spacing w:before="240" w:after="120" w:line="276" w:lineRule="auto"/>
    </w:pPr>
    <w:rPr>
      <w:rFonts w:ascii="Liberation Sans" w:eastAsia="WenQuanYi Zen Hei" w:hAnsi="Liberation Sans" w:cs="Lohit Devanagari"/>
      <w:color w:val="00000A"/>
      <w:sz w:val="28"/>
      <w:szCs w:val="28"/>
    </w:rPr>
  </w:style>
  <w:style w:type="paragraph" w:styleId="Elenco">
    <w:name w:val="List"/>
    <w:basedOn w:val="Textbody"/>
    <w:rsid w:val="00F32C76"/>
    <w:rPr>
      <w:rFonts w:cs="Lohit Devanagari"/>
    </w:rPr>
  </w:style>
  <w:style w:type="paragraph" w:customStyle="1" w:styleId="Caption1">
    <w:name w:val="Caption1"/>
    <w:basedOn w:val="Normale"/>
    <w:rsid w:val="00F32C76"/>
    <w:pPr>
      <w:suppressLineNumbers/>
      <w:tabs>
        <w:tab w:val="left" w:pos="720"/>
      </w:tabs>
      <w:spacing w:before="120" w:after="120" w:line="276" w:lineRule="auto"/>
    </w:pPr>
    <w:rPr>
      <w:rFonts w:cs="Lohit Devanagari"/>
      <w:i/>
      <w:iCs/>
      <w:color w:val="00000A"/>
      <w:sz w:val="24"/>
      <w:szCs w:val="24"/>
    </w:rPr>
  </w:style>
  <w:style w:type="paragraph" w:customStyle="1" w:styleId="Index">
    <w:name w:val="Index"/>
    <w:basedOn w:val="Normale"/>
    <w:rsid w:val="00F32C76"/>
    <w:pPr>
      <w:suppressLineNumbers/>
      <w:tabs>
        <w:tab w:val="left" w:pos="720"/>
      </w:tabs>
      <w:spacing w:line="276" w:lineRule="auto"/>
    </w:pPr>
    <w:rPr>
      <w:rFonts w:cs="Lohit Devanagari"/>
      <w:color w:val="00000A"/>
    </w:rPr>
  </w:style>
  <w:style w:type="paragraph" w:customStyle="1" w:styleId="Header1">
    <w:name w:val="Head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Footer1">
    <w:name w:val="Footer1"/>
    <w:basedOn w:val="Normale"/>
    <w:rsid w:val="00F32C76"/>
    <w:pPr>
      <w:suppressLineNumbers/>
      <w:tabs>
        <w:tab w:val="left" w:pos="720"/>
        <w:tab w:val="center" w:pos="4320"/>
        <w:tab w:val="right" w:pos="8640"/>
      </w:tabs>
      <w:spacing w:line="276" w:lineRule="auto"/>
    </w:pPr>
    <w:rPr>
      <w:color w:val="00000A"/>
    </w:rPr>
  </w:style>
  <w:style w:type="paragraph" w:customStyle="1" w:styleId="Contents1">
    <w:name w:val="Contents 1"/>
    <w:basedOn w:val="Normale"/>
    <w:rsid w:val="00F32C76"/>
    <w:pPr>
      <w:tabs>
        <w:tab w:val="left" w:pos="382"/>
        <w:tab w:val="left" w:pos="720"/>
        <w:tab w:val="right" w:leader="dot" w:pos="9054"/>
      </w:tabs>
      <w:spacing w:before="120" w:after="0" w:line="276" w:lineRule="auto"/>
      <w:jc w:val="center"/>
    </w:pPr>
    <w:rPr>
      <w:rFonts w:ascii="Cambria" w:hAnsi="Cambria"/>
      <w:b/>
      <w:caps/>
      <w:color w:val="00000A"/>
      <w:sz w:val="28"/>
      <w:szCs w:val="24"/>
    </w:rPr>
  </w:style>
  <w:style w:type="paragraph" w:customStyle="1" w:styleId="Contents2">
    <w:name w:val="Contents 2"/>
    <w:basedOn w:val="Normale"/>
    <w:rsid w:val="00F32C76"/>
    <w:pPr>
      <w:tabs>
        <w:tab w:val="left" w:pos="720"/>
        <w:tab w:val="right" w:leader="dot" w:pos="10129"/>
      </w:tabs>
      <w:spacing w:before="0" w:after="0" w:line="276" w:lineRule="auto"/>
      <w:ind w:left="220"/>
      <w:jc w:val="left"/>
    </w:pPr>
    <w:rPr>
      <w:rFonts w:ascii="Cambria" w:hAnsi="Cambria"/>
      <w:b/>
      <w:color w:val="00000A"/>
      <w:szCs w:val="22"/>
    </w:rPr>
  </w:style>
  <w:style w:type="paragraph" w:customStyle="1" w:styleId="Contents3">
    <w:name w:val="Contents 3"/>
    <w:basedOn w:val="Normale"/>
    <w:rsid w:val="00F32C76"/>
    <w:pPr>
      <w:tabs>
        <w:tab w:val="left" w:pos="720"/>
        <w:tab w:val="right" w:leader="dot" w:pos="10286"/>
      </w:tabs>
      <w:spacing w:before="0" w:after="0" w:line="276" w:lineRule="auto"/>
      <w:ind w:left="440"/>
      <w:jc w:val="left"/>
    </w:pPr>
    <w:rPr>
      <w:rFonts w:ascii="Cambria" w:hAnsi="Cambria"/>
      <w:color w:val="00000A"/>
      <w:szCs w:val="22"/>
    </w:rPr>
  </w:style>
  <w:style w:type="paragraph" w:customStyle="1" w:styleId="Contents4">
    <w:name w:val="Contents 4"/>
    <w:basedOn w:val="Normale"/>
    <w:rsid w:val="00F32C76"/>
    <w:pPr>
      <w:tabs>
        <w:tab w:val="left" w:pos="720"/>
        <w:tab w:val="right" w:leader="dot" w:pos="10443"/>
      </w:tabs>
      <w:spacing w:before="0" w:after="0" w:line="276" w:lineRule="auto"/>
      <w:ind w:left="660"/>
      <w:jc w:val="left"/>
    </w:pPr>
    <w:rPr>
      <w:rFonts w:ascii="Cambria" w:hAnsi="Cambria"/>
      <w:color w:val="00000A"/>
      <w:sz w:val="20"/>
    </w:rPr>
  </w:style>
  <w:style w:type="paragraph" w:customStyle="1" w:styleId="Contents5">
    <w:name w:val="Contents 5"/>
    <w:basedOn w:val="Normale"/>
    <w:rsid w:val="00F32C76"/>
    <w:pPr>
      <w:tabs>
        <w:tab w:val="left" w:pos="720"/>
        <w:tab w:val="right" w:leader="dot" w:pos="10600"/>
      </w:tabs>
      <w:spacing w:before="0" w:after="0" w:line="276" w:lineRule="auto"/>
      <w:ind w:left="880"/>
      <w:jc w:val="left"/>
    </w:pPr>
    <w:rPr>
      <w:rFonts w:ascii="Cambria" w:hAnsi="Cambria"/>
      <w:color w:val="00000A"/>
      <w:sz w:val="20"/>
    </w:rPr>
  </w:style>
  <w:style w:type="paragraph" w:customStyle="1" w:styleId="Contents6">
    <w:name w:val="Contents 6"/>
    <w:basedOn w:val="Normale"/>
    <w:rsid w:val="00F32C76"/>
    <w:pPr>
      <w:tabs>
        <w:tab w:val="left" w:pos="720"/>
        <w:tab w:val="right" w:leader="dot" w:pos="10757"/>
      </w:tabs>
      <w:spacing w:before="0" w:after="0" w:line="276" w:lineRule="auto"/>
      <w:ind w:left="1100"/>
      <w:jc w:val="left"/>
    </w:pPr>
    <w:rPr>
      <w:rFonts w:ascii="Cambria" w:hAnsi="Cambria"/>
      <w:color w:val="00000A"/>
      <w:sz w:val="20"/>
    </w:rPr>
  </w:style>
  <w:style w:type="paragraph" w:customStyle="1" w:styleId="Contents7">
    <w:name w:val="Contents 7"/>
    <w:basedOn w:val="Normale"/>
    <w:rsid w:val="00F32C76"/>
    <w:pPr>
      <w:tabs>
        <w:tab w:val="left" w:pos="720"/>
        <w:tab w:val="right" w:leader="dot" w:pos="10914"/>
      </w:tabs>
      <w:spacing w:before="0" w:after="0" w:line="276" w:lineRule="auto"/>
      <w:ind w:left="1320"/>
      <w:jc w:val="left"/>
    </w:pPr>
    <w:rPr>
      <w:rFonts w:ascii="Cambria" w:hAnsi="Cambria"/>
      <w:color w:val="00000A"/>
      <w:sz w:val="20"/>
    </w:rPr>
  </w:style>
  <w:style w:type="paragraph" w:customStyle="1" w:styleId="Contents8">
    <w:name w:val="Contents 8"/>
    <w:basedOn w:val="Normale"/>
    <w:rsid w:val="00F32C76"/>
    <w:pPr>
      <w:tabs>
        <w:tab w:val="left" w:pos="720"/>
        <w:tab w:val="right" w:leader="dot" w:pos="11071"/>
      </w:tabs>
      <w:spacing w:before="0" w:after="0" w:line="276" w:lineRule="auto"/>
      <w:ind w:left="1540"/>
      <w:jc w:val="left"/>
    </w:pPr>
    <w:rPr>
      <w:rFonts w:ascii="Cambria" w:hAnsi="Cambria"/>
      <w:color w:val="00000A"/>
      <w:sz w:val="20"/>
    </w:rPr>
  </w:style>
  <w:style w:type="paragraph" w:customStyle="1" w:styleId="Contents9">
    <w:name w:val="Contents 9"/>
    <w:basedOn w:val="Normale"/>
    <w:rsid w:val="00F32C76"/>
    <w:pPr>
      <w:tabs>
        <w:tab w:val="left" w:pos="720"/>
        <w:tab w:val="right" w:leader="dot" w:pos="11228"/>
      </w:tabs>
      <w:spacing w:before="0" w:after="0" w:line="276" w:lineRule="auto"/>
      <w:ind w:left="1760"/>
      <w:jc w:val="left"/>
    </w:pPr>
    <w:rPr>
      <w:rFonts w:ascii="Cambria" w:hAnsi="Cambria"/>
      <w:color w:val="00000A"/>
      <w:sz w:val="20"/>
    </w:rPr>
  </w:style>
  <w:style w:type="paragraph" w:customStyle="1" w:styleId="TableContents">
    <w:name w:val="Table Contents"/>
    <w:basedOn w:val="Normale"/>
    <w:rsid w:val="00F32C76"/>
    <w:pPr>
      <w:suppressLineNumbers/>
      <w:tabs>
        <w:tab w:val="left" w:pos="720"/>
      </w:tabs>
      <w:spacing w:line="276" w:lineRule="auto"/>
    </w:pPr>
    <w:rPr>
      <w:color w:val="00000A"/>
    </w:rPr>
  </w:style>
  <w:style w:type="paragraph" w:customStyle="1" w:styleId="TableHeading">
    <w:name w:val="Table Heading"/>
    <w:basedOn w:val="TableContents"/>
    <w:rsid w:val="00F32C76"/>
    <w:pPr>
      <w:jc w:val="center"/>
    </w:pPr>
    <w:rPr>
      <w:b/>
      <w:bCs/>
    </w:rPr>
  </w:style>
  <w:style w:type="paragraph" w:customStyle="1" w:styleId="PreformattedText">
    <w:name w:val="Preformatted Text"/>
    <w:basedOn w:val="Normale"/>
    <w:rsid w:val="00F32C76"/>
    <w:pPr>
      <w:tabs>
        <w:tab w:val="left" w:pos="720"/>
      </w:tabs>
      <w:spacing w:after="0" w:line="276" w:lineRule="auto"/>
    </w:pPr>
    <w:rPr>
      <w:rFonts w:ascii="DejaVu Sans Mono" w:eastAsia="WenQuanYi Zen Hei" w:hAnsi="DejaVu Sans Mono" w:cs="DejaVu Sans Mono"/>
      <w:color w:val="00000A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6C6B95"/>
    <w:pPr>
      <w:spacing w:after="40"/>
    </w:pPr>
    <w:rPr>
      <w:b/>
      <w:bCs/>
      <w:sz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6C6B95"/>
    <w:rPr>
      <w:rFonts w:ascii="Times New Roman" w:eastAsia="Times New Roman" w:hAnsi="Times New Roman"/>
      <w:b/>
      <w:bCs/>
      <w:sz w:val="16"/>
      <w:lang w:eastAsia="fr-FR"/>
    </w:rPr>
  </w:style>
  <w:style w:type="character" w:customStyle="1" w:styleId="Footnoteanchor">
    <w:name w:val="Footnote anchor"/>
    <w:rsid w:val="000C035C"/>
    <w:rPr>
      <w:vertAlign w:val="superscript"/>
    </w:rPr>
  </w:style>
  <w:style w:type="paragraph" w:customStyle="1" w:styleId="Footnote">
    <w:name w:val="Footnote"/>
    <w:basedOn w:val="Normale"/>
    <w:rsid w:val="000C035C"/>
    <w:pPr>
      <w:suppressLineNumbers/>
      <w:tabs>
        <w:tab w:val="left" w:pos="720"/>
      </w:tabs>
      <w:spacing w:line="276" w:lineRule="auto"/>
      <w:ind w:left="283" w:hanging="283"/>
    </w:pPr>
    <w:rPr>
      <w:color w:val="00000A"/>
      <w:sz w:val="20"/>
    </w:rPr>
  </w:style>
  <w:style w:type="table" w:styleId="Grigliatabella">
    <w:name w:val="Table Grid"/>
    <w:basedOn w:val="Tabellanormale"/>
    <w:uiPriority w:val="59"/>
    <w:rsid w:val="007B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unhideWhenUsed/>
    <w:qFormat/>
    <w:rsid w:val="00F14951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 w:eastAsia="en-US"/>
    </w:rPr>
  </w:style>
  <w:style w:type="character" w:styleId="Enfasigrassetto">
    <w:name w:val="Strong"/>
    <w:basedOn w:val="Caratterepredefinitoparagrafo"/>
    <w:uiPriority w:val="22"/>
    <w:qFormat/>
    <w:rsid w:val="008372B6"/>
    <w:rPr>
      <w:b/>
      <w:bCs/>
    </w:rPr>
  </w:style>
  <w:style w:type="character" w:customStyle="1" w:styleId="apple-converted-space">
    <w:name w:val="apple-converted-space"/>
    <w:basedOn w:val="Caratterepredefinitoparagrafo"/>
    <w:rsid w:val="008372B6"/>
  </w:style>
  <w:style w:type="character" w:styleId="CitazioneHTML">
    <w:name w:val="HTML Cite"/>
    <w:basedOn w:val="Caratterepredefinitoparagrafo"/>
    <w:uiPriority w:val="99"/>
    <w:unhideWhenUsed/>
    <w:rsid w:val="008D0B0D"/>
    <w:rPr>
      <w:i/>
      <w:iCs/>
    </w:rPr>
  </w:style>
  <w:style w:type="character" w:styleId="Collegamentovisitato">
    <w:name w:val="FollowedHyperlink"/>
    <w:basedOn w:val="Caratterepredefinitoparagrafo"/>
    <w:rsid w:val="008D0B0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65CD6"/>
    <w:pPr>
      <w:suppressAutoHyphens w:val="0"/>
      <w:spacing w:before="100" w:beforeAutospacing="1" w:after="100" w:afterAutospacing="1"/>
      <w:jc w:val="left"/>
    </w:pPr>
    <w:rPr>
      <w:rFonts w:ascii="Times" w:eastAsia="Cambria" w:hAnsi="Times"/>
      <w:sz w:val="20"/>
      <w:lang w:val="it-IT" w:eastAsia="it-IT"/>
    </w:rPr>
  </w:style>
  <w:style w:type="character" w:customStyle="1" w:styleId="app-desc">
    <w:name w:val="app-desc"/>
    <w:basedOn w:val="Caratterepredefinitoparagrafo"/>
    <w:rsid w:val="00FF2B16"/>
  </w:style>
  <w:style w:type="paragraph" w:styleId="Indice1">
    <w:name w:val="index 1"/>
    <w:basedOn w:val="Normale"/>
    <w:next w:val="Normale"/>
    <w:autoRedefine/>
    <w:rsid w:val="00605C5B"/>
    <w:pPr>
      <w:ind w:left="220" w:hanging="220"/>
    </w:pPr>
  </w:style>
  <w:style w:type="paragraph" w:styleId="Indice2">
    <w:name w:val="index 2"/>
    <w:basedOn w:val="Normale"/>
    <w:next w:val="Normale"/>
    <w:autoRedefine/>
    <w:rsid w:val="00605C5B"/>
    <w:pPr>
      <w:ind w:left="440" w:hanging="220"/>
    </w:pPr>
  </w:style>
  <w:style w:type="paragraph" w:styleId="Indice3">
    <w:name w:val="index 3"/>
    <w:basedOn w:val="Normale"/>
    <w:next w:val="Normale"/>
    <w:autoRedefine/>
    <w:rsid w:val="00605C5B"/>
    <w:pPr>
      <w:ind w:left="660" w:hanging="220"/>
    </w:pPr>
  </w:style>
  <w:style w:type="paragraph" w:styleId="Indice4">
    <w:name w:val="index 4"/>
    <w:basedOn w:val="Normale"/>
    <w:next w:val="Normale"/>
    <w:autoRedefine/>
    <w:rsid w:val="00605C5B"/>
    <w:pPr>
      <w:ind w:left="880" w:hanging="220"/>
    </w:pPr>
  </w:style>
  <w:style w:type="paragraph" w:styleId="Indice5">
    <w:name w:val="index 5"/>
    <w:basedOn w:val="Normale"/>
    <w:next w:val="Normale"/>
    <w:autoRedefine/>
    <w:rsid w:val="00605C5B"/>
    <w:pPr>
      <w:ind w:left="1100" w:hanging="220"/>
    </w:pPr>
  </w:style>
  <w:style w:type="paragraph" w:styleId="Indice6">
    <w:name w:val="index 6"/>
    <w:basedOn w:val="Normale"/>
    <w:next w:val="Normale"/>
    <w:autoRedefine/>
    <w:rsid w:val="00605C5B"/>
    <w:pPr>
      <w:ind w:left="1320" w:hanging="220"/>
    </w:pPr>
  </w:style>
  <w:style w:type="paragraph" w:styleId="Indice7">
    <w:name w:val="index 7"/>
    <w:basedOn w:val="Normale"/>
    <w:next w:val="Normale"/>
    <w:autoRedefine/>
    <w:rsid w:val="00605C5B"/>
    <w:pPr>
      <w:ind w:left="1540" w:hanging="220"/>
    </w:pPr>
  </w:style>
  <w:style w:type="paragraph" w:styleId="Indice8">
    <w:name w:val="index 8"/>
    <w:basedOn w:val="Normale"/>
    <w:next w:val="Normale"/>
    <w:autoRedefine/>
    <w:rsid w:val="00605C5B"/>
    <w:pPr>
      <w:ind w:left="1760" w:hanging="220"/>
    </w:pPr>
  </w:style>
  <w:style w:type="paragraph" w:styleId="Indice9">
    <w:name w:val="index 9"/>
    <w:basedOn w:val="Normale"/>
    <w:next w:val="Normale"/>
    <w:autoRedefine/>
    <w:rsid w:val="00605C5B"/>
    <w:pPr>
      <w:ind w:left="1980" w:hanging="220"/>
    </w:pPr>
  </w:style>
  <w:style w:type="paragraph" w:styleId="Titoloindice">
    <w:name w:val="index heading"/>
    <w:basedOn w:val="Normale"/>
    <w:next w:val="Indice1"/>
    <w:rsid w:val="00605C5B"/>
  </w:style>
  <w:style w:type="character" w:customStyle="1" w:styleId="std">
    <w:name w:val="std"/>
    <w:basedOn w:val="Caratterepredefinitoparagrafo"/>
    <w:rsid w:val="005C349D"/>
  </w:style>
  <w:style w:type="character" w:customStyle="1" w:styleId="st">
    <w:name w:val="st"/>
    <w:basedOn w:val="Caratterepredefinitoparagrafo"/>
    <w:rsid w:val="00A4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reativecommons.org/licenses/by-nc/3.0/" TargetMode="External"/><Relationship Id="rId12" Type="http://schemas.openxmlformats.org/officeDocument/2006/relationships/hyperlink" Target="http://www.egi.eu" TargetMode="External"/><Relationship Id="rId13" Type="http://schemas.openxmlformats.org/officeDocument/2006/relationships/hyperlink" Target="https://wiki.egi.eu/wiki/Towards_a_CMMST_VRC" TargetMode="External"/><Relationship Id="rId14" Type="http://schemas.openxmlformats.org/officeDocument/2006/relationships/hyperlink" Target="http://www.egi.eu/about/glossary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yperlink" Target="http://www.egi.eu/community/vrc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iki.egi.eu/wiki/Towards_a_CMMST_VRC" TargetMode="External"/><Relationship Id="rId10" Type="http://schemas.openxmlformats.org/officeDocument/2006/relationships/hyperlink" Target="http://www.eg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B703-360A-4D48-81E1-F88E1433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2951</Words>
  <Characters>16827</Characters>
  <Application>Microsoft Macintosh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VTP Fire</vt:lpstr>
      <vt:lpstr/>
    </vt:vector>
  </TitlesOfParts>
  <Company>EGI.eu</Company>
  <LinksUpToDate>false</LinksUpToDate>
  <CharactersWithSpaces>19739</CharactersWithSpaces>
  <SharedDoc>false</SharedDoc>
  <HLinks>
    <vt:vector size="42" baseType="variant">
      <vt:variant>
        <vt:i4>5373983</vt:i4>
      </vt:variant>
      <vt:variant>
        <vt:i4>24</vt:i4>
      </vt:variant>
      <vt:variant>
        <vt:i4>0</vt:i4>
      </vt:variant>
      <vt:variant>
        <vt:i4>5</vt:i4>
      </vt:variant>
      <vt:variant>
        <vt:lpwstr>http://www.egi.eu/about/glossary/</vt:lpwstr>
      </vt:variant>
      <vt:variant>
        <vt:lpwstr/>
      </vt:variant>
      <vt:variant>
        <vt:i4>6225979</vt:i4>
      </vt:variant>
      <vt:variant>
        <vt:i4>21</vt:i4>
      </vt:variant>
      <vt:variant>
        <vt:i4>0</vt:i4>
      </vt:variant>
      <vt:variant>
        <vt:i4>5</vt:i4>
      </vt:variant>
      <vt:variant>
        <vt:lpwstr>https://wiki.egi.eu/wiki/Virtual_team</vt:lpwstr>
      </vt:variant>
      <vt:variant>
        <vt:lpwstr/>
      </vt:variant>
      <vt:variant>
        <vt:i4>7143532</vt:i4>
      </vt:variant>
      <vt:variant>
        <vt:i4>18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2555946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http://creativecommons.org/licenses/by-nc/3.0/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http://www.egi.eu/</vt:lpwstr>
      </vt:variant>
      <vt:variant>
        <vt:lpwstr/>
      </vt:variant>
      <vt:variant>
        <vt:i4>1048649</vt:i4>
      </vt:variant>
      <vt:variant>
        <vt:i4>9</vt:i4>
      </vt:variant>
      <vt:variant>
        <vt:i4>0</vt:i4>
      </vt:variant>
      <vt:variant>
        <vt:i4>5</vt:i4>
      </vt:variant>
      <vt:variant>
        <vt:lpwstr>https://documents.egi.eu/document/33</vt:lpwstr>
      </vt:variant>
      <vt:variant>
        <vt:lpwstr/>
      </vt:variant>
      <vt:variant>
        <vt:i4>3276895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https://wiki.egi.eu/wiki/VT_MPI_within_EGI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VTP Fire</dc:title>
  <dc:creator>P. Kurdel, J. Sebestyenova</dc:creator>
  <cp:lastModifiedBy>Alessandro Costantini</cp:lastModifiedBy>
  <cp:revision>4</cp:revision>
  <cp:lastPrinted>2013-03-19T07:58:00Z</cp:lastPrinted>
  <dcterms:created xsi:type="dcterms:W3CDTF">2013-03-19T07:58:00Z</dcterms:created>
  <dcterms:modified xsi:type="dcterms:W3CDTF">2013-05-17T07:08:00Z</dcterms:modified>
  <cp:contentStatus>report v03</cp:contentStatus>
</cp:coreProperties>
</file>