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F00BB" w14:textId="77777777" w:rsidR="00207D16" w:rsidRPr="00A2235B" w:rsidRDefault="00207D16"/>
    <w:p w14:paraId="6BFBC64B" w14:textId="77777777" w:rsidR="00207D16" w:rsidRPr="00B96A77" w:rsidRDefault="00207D16" w:rsidP="00207D16"/>
    <w:p w14:paraId="34F32C93" w14:textId="77777777" w:rsidR="00207D16" w:rsidRPr="00B96A77" w:rsidRDefault="00207D16" w:rsidP="00207D16"/>
    <w:p w14:paraId="7001D60C" w14:textId="77777777" w:rsidR="00207D16" w:rsidRPr="00B96A77" w:rsidRDefault="00207D16" w:rsidP="00207D16">
      <w:pPr>
        <w:tabs>
          <w:tab w:val="left" w:pos="431"/>
          <w:tab w:val="left" w:pos="573"/>
        </w:tabs>
        <w:spacing w:line="240" w:lineRule="atLeast"/>
        <w:jc w:val="center"/>
        <w:rPr>
          <w:b/>
          <w:color w:val="000080"/>
          <w:spacing w:val="80"/>
          <w:sz w:val="60"/>
        </w:rPr>
      </w:pPr>
      <w:r w:rsidRPr="00B96A77">
        <w:rPr>
          <w:b/>
          <w:color w:val="000080"/>
          <w:spacing w:val="80"/>
          <w:sz w:val="60"/>
        </w:rPr>
        <w:t>EGI-</w:t>
      </w:r>
      <w:proofErr w:type="spellStart"/>
      <w:r w:rsidRPr="00B96A77">
        <w:rPr>
          <w:b/>
          <w:color w:val="000080"/>
          <w:spacing w:val="80"/>
          <w:sz w:val="60"/>
        </w:rPr>
        <w:t>InSPIRE</w:t>
      </w:r>
      <w:proofErr w:type="spellEnd"/>
    </w:p>
    <w:p w14:paraId="117D719D" w14:textId="77777777" w:rsidR="00207D16" w:rsidRPr="00B96A77" w:rsidRDefault="00207D16" w:rsidP="00207D16"/>
    <w:p w14:paraId="147C5334" w14:textId="77777777" w:rsidR="00207D16" w:rsidRPr="00B96A77" w:rsidRDefault="00207D16" w:rsidP="00207D16"/>
    <w:p w14:paraId="0090AA17" w14:textId="77777777" w:rsidR="00207D16" w:rsidRPr="00B96A77" w:rsidRDefault="008D0B0D" w:rsidP="00207D16">
      <w:pPr>
        <w:pStyle w:val="DocTitle"/>
        <w:tabs>
          <w:tab w:val="center" w:pos="4536"/>
          <w:tab w:val="left" w:pos="7845"/>
        </w:tabs>
        <w:rPr>
          <w:rFonts w:ascii="Times New Roman" w:hAnsi="Times New Roman"/>
          <w:color w:val="000000"/>
        </w:rPr>
      </w:pPr>
      <w:r w:rsidRPr="00B96A77">
        <w:rPr>
          <w:rFonts w:ascii="Times New Roman" w:hAnsi="Times New Roman"/>
          <w:color w:val="000000"/>
          <w:szCs w:val="44"/>
        </w:rPr>
        <w:t>TOWARDS A CMMST VRC</w:t>
      </w:r>
      <w:r w:rsidRPr="00B96A77">
        <w:rPr>
          <w:rFonts w:ascii="Times New Roman" w:hAnsi="Times New Roman"/>
          <w:color w:val="000000"/>
        </w:rPr>
        <w:t xml:space="preserve"> </w:t>
      </w:r>
      <w:r w:rsidR="00B703E4" w:rsidRPr="00B96A77">
        <w:rPr>
          <w:rFonts w:ascii="Times New Roman" w:hAnsi="Times New Roman"/>
          <w:color w:val="000000"/>
        </w:rPr>
        <w:t xml:space="preserve">virtual team project </w:t>
      </w:r>
      <w:r w:rsidR="008E6361" w:rsidRPr="00B96A77">
        <w:rPr>
          <w:rFonts w:ascii="Times New Roman" w:hAnsi="Times New Roman"/>
          <w:color w:val="000000"/>
        </w:rPr>
        <w:t>report</w:t>
      </w:r>
    </w:p>
    <w:p w14:paraId="5280C451" w14:textId="5A52932F" w:rsidR="00830579" w:rsidRPr="00B96A77" w:rsidRDefault="00830579" w:rsidP="00207D16">
      <w:pPr>
        <w:pStyle w:val="DocTitle"/>
        <w:tabs>
          <w:tab w:val="center" w:pos="4536"/>
          <w:tab w:val="left" w:pos="7845"/>
        </w:tabs>
        <w:rPr>
          <w:rFonts w:ascii="Times New Roman" w:hAnsi="Times New Roman"/>
          <w:color w:val="000000"/>
        </w:rPr>
      </w:pPr>
      <w:r>
        <w:t>Proposal for the setup of the CMMST VRC in EGI that has been prepared in the related EGI-</w:t>
      </w:r>
      <w:proofErr w:type="spellStart"/>
      <w:r>
        <w:t>InSPIRE</w:t>
      </w:r>
      <w:proofErr w:type="spellEnd"/>
      <w:r>
        <w:t xml:space="preserve"> VT project</w:t>
      </w:r>
    </w:p>
    <w:p w14:paraId="6BF2D8CA" w14:textId="77777777" w:rsidR="00207D16" w:rsidRPr="00B96A77" w:rsidRDefault="00207D16" w:rsidP="00207D16"/>
    <w:p w14:paraId="5E73AEAC" w14:textId="77777777" w:rsidR="00207D16" w:rsidRPr="00B96A77" w:rsidRDefault="00AE0EB6" w:rsidP="008D0B0D">
      <w:pPr>
        <w:jc w:val="center"/>
        <w:rPr>
          <w:i/>
        </w:rPr>
      </w:pPr>
      <w:hyperlink r:id="rId9" w:history="1">
        <w:r w:rsidR="008D0B0D" w:rsidRPr="00B96A77">
          <w:rPr>
            <w:rStyle w:val="Collegamentoipertestuale"/>
            <w:b/>
            <w:bCs/>
            <w:sz w:val="32"/>
            <w:szCs w:val="32"/>
          </w:rPr>
          <w:t>https://wiki.egi.eu/wiki/Towards_a_CMMST_VRC</w:t>
        </w:r>
      </w:hyperlink>
    </w:p>
    <w:p w14:paraId="1700EEE7" w14:textId="77777777" w:rsidR="00AD5FC7" w:rsidRPr="00B96A77" w:rsidRDefault="00AD5FC7" w:rsidP="00207D16">
      <w:pPr>
        <w:rPr>
          <w:i/>
        </w:rPr>
      </w:pPr>
    </w:p>
    <w:p w14:paraId="19D9D568" w14:textId="77777777" w:rsidR="00AD5FC7" w:rsidRPr="00B96A77" w:rsidRDefault="00AD5FC7" w:rsidP="00207D16">
      <w:pPr>
        <w:rPr>
          <w:i/>
        </w:rPr>
      </w:pPr>
    </w:p>
    <w:p w14:paraId="54DCC72E" w14:textId="77777777" w:rsidR="00207D16" w:rsidRPr="00B96A77" w:rsidRDefault="00207D16" w:rsidP="00207D16"/>
    <w:tbl>
      <w:tblPr>
        <w:tblW w:w="6378" w:type="dxa"/>
        <w:jc w:val="center"/>
        <w:tblInd w:w="-425" w:type="dxa"/>
        <w:tblLayout w:type="fixed"/>
        <w:tblCellMar>
          <w:left w:w="70" w:type="dxa"/>
          <w:right w:w="70" w:type="dxa"/>
        </w:tblCellMar>
        <w:tblLook w:val="0000" w:firstRow="0" w:lastRow="0" w:firstColumn="0" w:lastColumn="0" w:noHBand="0" w:noVBand="0"/>
      </w:tblPr>
      <w:tblGrid>
        <w:gridCol w:w="2343"/>
        <w:gridCol w:w="4035"/>
      </w:tblGrid>
      <w:tr w:rsidR="00A2746D" w:rsidRPr="00B96A77" w14:paraId="48F70D28" w14:textId="77777777" w:rsidTr="00624451">
        <w:trPr>
          <w:cantSplit/>
          <w:jc w:val="center"/>
        </w:trPr>
        <w:tc>
          <w:tcPr>
            <w:tcW w:w="2343" w:type="dxa"/>
            <w:tcBorders>
              <w:top w:val="single" w:sz="24" w:space="0" w:color="000080"/>
            </w:tcBorders>
            <w:vAlign w:val="center"/>
          </w:tcPr>
          <w:p w14:paraId="34D205BB" w14:textId="77777777" w:rsidR="00A2746D" w:rsidRPr="00B96A77" w:rsidRDefault="00A2746D" w:rsidP="006D1877">
            <w:pPr>
              <w:spacing w:before="120" w:after="120"/>
              <w:rPr>
                <w:b/>
              </w:rPr>
            </w:pPr>
            <w:r w:rsidRPr="00B96A77">
              <w:rPr>
                <w:snapToGrid w:val="0"/>
              </w:rPr>
              <w:t>Date:</w:t>
            </w:r>
          </w:p>
        </w:tc>
        <w:tc>
          <w:tcPr>
            <w:tcW w:w="4035" w:type="dxa"/>
            <w:tcBorders>
              <w:top w:val="single" w:sz="24" w:space="0" w:color="000080"/>
            </w:tcBorders>
            <w:vAlign w:val="center"/>
          </w:tcPr>
          <w:p w14:paraId="78329E7D" w14:textId="77777777" w:rsidR="00A2746D" w:rsidRPr="00B96A77" w:rsidRDefault="00B10F26" w:rsidP="00AA3333">
            <w:pPr>
              <w:pStyle w:val="DocDate"/>
              <w:jc w:val="left"/>
              <w:rPr>
                <w:rFonts w:ascii="Times New Roman" w:hAnsi="Times New Roman"/>
              </w:rPr>
            </w:pPr>
            <w:r w:rsidRPr="00B96A77">
              <w:rPr>
                <w:rFonts w:ascii="Times New Roman" w:hAnsi="Times New Roman"/>
              </w:rPr>
              <w:t>18/06</w:t>
            </w:r>
            <w:r w:rsidR="00AA3333" w:rsidRPr="00B96A77">
              <w:rPr>
                <w:rFonts w:ascii="Times New Roman" w:hAnsi="Times New Roman"/>
              </w:rPr>
              <w:t>/201</w:t>
            </w:r>
            <w:r w:rsidR="008D0B0D" w:rsidRPr="00B96A77">
              <w:rPr>
                <w:rFonts w:ascii="Times New Roman" w:hAnsi="Times New Roman"/>
              </w:rPr>
              <w:t>3</w:t>
            </w:r>
          </w:p>
        </w:tc>
      </w:tr>
      <w:tr w:rsidR="00A2746D" w:rsidRPr="00B96A77" w14:paraId="3DD5D818" w14:textId="77777777" w:rsidTr="00624451">
        <w:trPr>
          <w:cantSplit/>
          <w:jc w:val="center"/>
        </w:trPr>
        <w:tc>
          <w:tcPr>
            <w:tcW w:w="2343" w:type="dxa"/>
            <w:vAlign w:val="center"/>
          </w:tcPr>
          <w:p w14:paraId="48C0992A" w14:textId="77777777" w:rsidR="00A2746D" w:rsidRPr="00B96A77" w:rsidRDefault="00A2746D" w:rsidP="006D1877">
            <w:pPr>
              <w:pStyle w:val="Intestazione"/>
              <w:spacing w:before="120" w:after="120"/>
            </w:pPr>
            <w:r w:rsidRPr="00B96A77">
              <w:t>Document Status:</w:t>
            </w:r>
          </w:p>
        </w:tc>
        <w:tc>
          <w:tcPr>
            <w:tcW w:w="4035" w:type="dxa"/>
            <w:vAlign w:val="center"/>
          </w:tcPr>
          <w:p w14:paraId="1FC0ADBC" w14:textId="77777777" w:rsidR="00A2746D" w:rsidRPr="00B96A77" w:rsidRDefault="008D0B0D" w:rsidP="00AA3333">
            <w:pPr>
              <w:spacing w:before="120" w:after="120"/>
              <w:jc w:val="left"/>
              <w:rPr>
                <w:b/>
              </w:rPr>
            </w:pPr>
            <w:r w:rsidRPr="00B96A77">
              <w:rPr>
                <w:b/>
              </w:rPr>
              <w:t>Draft</w:t>
            </w:r>
          </w:p>
        </w:tc>
      </w:tr>
      <w:tr w:rsidR="00A2746D" w:rsidRPr="00B96A77" w14:paraId="79817C38" w14:textId="77777777" w:rsidTr="00624451">
        <w:trPr>
          <w:cantSplit/>
          <w:jc w:val="center"/>
        </w:trPr>
        <w:tc>
          <w:tcPr>
            <w:tcW w:w="2343" w:type="dxa"/>
            <w:vAlign w:val="center"/>
          </w:tcPr>
          <w:p w14:paraId="4FCFDF8B" w14:textId="77777777" w:rsidR="00A2746D" w:rsidRPr="00B96A77" w:rsidRDefault="00A2746D" w:rsidP="006D1877">
            <w:pPr>
              <w:pStyle w:val="Intestazione"/>
              <w:spacing w:before="120" w:after="120"/>
            </w:pPr>
            <w:r w:rsidRPr="00B96A77">
              <w:t>Dissemination Level:</w:t>
            </w:r>
          </w:p>
        </w:tc>
        <w:tc>
          <w:tcPr>
            <w:tcW w:w="4035" w:type="dxa"/>
            <w:vAlign w:val="center"/>
          </w:tcPr>
          <w:p w14:paraId="74BFB4A1" w14:textId="77777777" w:rsidR="00A2746D" w:rsidRPr="00B96A77" w:rsidRDefault="00AA3333" w:rsidP="008D0B0D">
            <w:pPr>
              <w:spacing w:before="120" w:after="120"/>
              <w:jc w:val="left"/>
              <w:rPr>
                <w:b/>
                <w:highlight w:val="yellow"/>
              </w:rPr>
            </w:pPr>
            <w:r w:rsidRPr="00B96A77">
              <w:rPr>
                <w:b/>
              </w:rPr>
              <w:t>Internal</w:t>
            </w:r>
          </w:p>
        </w:tc>
      </w:tr>
      <w:tr w:rsidR="00A2746D" w:rsidRPr="00B96A77" w14:paraId="772267DE" w14:textId="77777777" w:rsidTr="00624451">
        <w:trPr>
          <w:cantSplit/>
          <w:jc w:val="center"/>
        </w:trPr>
        <w:tc>
          <w:tcPr>
            <w:tcW w:w="2343" w:type="dxa"/>
            <w:tcBorders>
              <w:bottom w:val="single" w:sz="24" w:space="0" w:color="000080"/>
            </w:tcBorders>
            <w:vAlign w:val="center"/>
          </w:tcPr>
          <w:p w14:paraId="77877ABC" w14:textId="77777777" w:rsidR="00A2746D" w:rsidRPr="00B96A77" w:rsidRDefault="00A2746D" w:rsidP="006D1877">
            <w:pPr>
              <w:spacing w:before="120" w:after="120"/>
            </w:pPr>
            <w:r w:rsidRPr="00B96A77">
              <w:t>Document Link:</w:t>
            </w:r>
          </w:p>
        </w:tc>
        <w:tc>
          <w:tcPr>
            <w:tcW w:w="4035" w:type="dxa"/>
            <w:tcBorders>
              <w:bottom w:val="single" w:sz="24" w:space="0" w:color="000080"/>
            </w:tcBorders>
            <w:vAlign w:val="center"/>
          </w:tcPr>
          <w:p w14:paraId="237C6B05" w14:textId="77777777" w:rsidR="00A2746D" w:rsidRPr="00B96A77" w:rsidRDefault="00A2746D" w:rsidP="000D7253">
            <w:pPr>
              <w:spacing w:before="120" w:after="120"/>
              <w:jc w:val="left"/>
              <w:rPr>
                <w:b/>
                <w:szCs w:val="22"/>
              </w:rPr>
            </w:pPr>
            <w:r w:rsidRPr="00B96A77">
              <w:rPr>
                <w:b/>
                <w:szCs w:val="22"/>
              </w:rPr>
              <w:t>https://documents.egi.eu/document/</w:t>
            </w:r>
            <w:r w:rsidR="000D7253" w:rsidRPr="00B96A77">
              <w:rPr>
                <w:b/>
                <w:szCs w:val="22"/>
              </w:rPr>
              <w:t>xxxx</w:t>
            </w:r>
          </w:p>
        </w:tc>
      </w:tr>
    </w:tbl>
    <w:p w14:paraId="7DF7B3AB" w14:textId="77777777" w:rsidR="00207D16" w:rsidRPr="00B96A77" w:rsidRDefault="00207D16" w:rsidP="00207D16"/>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B96A77" w14:paraId="167B807A" w14:textId="77777777">
        <w:trPr>
          <w:cantSplit/>
        </w:trPr>
        <w:tc>
          <w:tcPr>
            <w:tcW w:w="9072" w:type="dxa"/>
          </w:tcPr>
          <w:p w14:paraId="22B4A96C" w14:textId="64D7E21E" w:rsidR="00207D16" w:rsidRPr="00B96A77" w:rsidRDefault="00207D16" w:rsidP="00207D16">
            <w:pPr>
              <w:spacing w:before="120"/>
              <w:jc w:val="center"/>
              <w:rPr>
                <w:b/>
                <w:sz w:val="24"/>
                <w:szCs w:val="24"/>
              </w:rPr>
            </w:pPr>
            <w:r w:rsidRPr="00B96A77">
              <w:rPr>
                <w:b/>
                <w:sz w:val="24"/>
                <w:szCs w:val="24"/>
                <w:u w:val="single"/>
              </w:rPr>
              <w:lastRenderedPageBreak/>
              <w:t>Abstract</w:t>
            </w:r>
          </w:p>
          <w:p w14:paraId="07D46948" w14:textId="02080DC8" w:rsidR="00407AA5" w:rsidRDefault="004D1787" w:rsidP="008D0B0D">
            <w:pPr>
              <w:spacing w:before="120"/>
            </w:pPr>
            <w:r w:rsidRPr="007043BD">
              <w:t>The present</w:t>
            </w:r>
            <w:r w:rsidR="00113819" w:rsidRPr="007043BD">
              <w:t xml:space="preserve"> document </w:t>
            </w:r>
            <w:r w:rsidR="007E311A">
              <w:t>formulates</w:t>
            </w:r>
            <w:r w:rsidR="008426EF">
              <w:t xml:space="preserve"> a proposal for the setup of the CMMST </w:t>
            </w:r>
            <w:r w:rsidR="00A92001">
              <w:t>Virtual Research Community (</w:t>
            </w:r>
            <w:r w:rsidR="008426EF">
              <w:t>VRC</w:t>
            </w:r>
            <w:r w:rsidR="00A92001">
              <w:t>)</w:t>
            </w:r>
            <w:r w:rsidR="008426EF">
              <w:t xml:space="preserve"> in EGI</w:t>
            </w:r>
            <w:r w:rsidR="007E311A">
              <w:t>. The pro</w:t>
            </w:r>
            <w:r w:rsidR="00EE4920">
              <w:t>posal has been elaborated as a deliverable of</w:t>
            </w:r>
            <w:r w:rsidR="007E311A">
              <w:t xml:space="preserve"> </w:t>
            </w:r>
            <w:r w:rsidR="003779EE" w:rsidRPr="007043BD">
              <w:t>the</w:t>
            </w:r>
            <w:r w:rsidR="00222933" w:rsidRPr="007043BD">
              <w:t xml:space="preserve"> EGI-</w:t>
            </w:r>
            <w:proofErr w:type="spellStart"/>
            <w:r w:rsidR="00222933" w:rsidRPr="007043BD">
              <w:t>InSPIRE</w:t>
            </w:r>
            <w:proofErr w:type="spellEnd"/>
            <w:r w:rsidR="00222933" w:rsidRPr="007043BD">
              <w:t xml:space="preserve"> Virtual Team </w:t>
            </w:r>
            <w:r w:rsidR="00302AFF" w:rsidRPr="007043BD">
              <w:t xml:space="preserve">(VT) </w:t>
            </w:r>
            <w:r w:rsidR="00222933" w:rsidRPr="007043BD">
              <w:t>project ‘</w:t>
            </w:r>
            <w:r w:rsidR="008D0B0D" w:rsidRPr="007043BD">
              <w:t xml:space="preserve">Towards a Chemistry, Molecular &amp; Materials Science and Technology </w:t>
            </w:r>
            <w:r w:rsidR="00113819" w:rsidRPr="007043BD">
              <w:t xml:space="preserve">(CMMST) </w:t>
            </w:r>
            <w:r w:rsidR="008D0B0D" w:rsidRPr="007043BD">
              <w:t>VRC</w:t>
            </w:r>
            <w:r w:rsidR="00113819" w:rsidRPr="007043BD">
              <w:t>’</w:t>
            </w:r>
            <w:r w:rsidR="007E311A">
              <w:t xml:space="preserve"> </w:t>
            </w:r>
            <w:r w:rsidR="00302AFF" w:rsidRPr="007E311A">
              <w:t>promoted by the members of t</w:t>
            </w:r>
            <w:r w:rsidR="002C02B3" w:rsidRPr="007E311A">
              <w:t>he Virtual Organization (VO) COM</w:t>
            </w:r>
            <w:r w:rsidR="00302AFF" w:rsidRPr="007E311A">
              <w:t>PCHEM</w:t>
            </w:r>
            <w:r w:rsidR="00222933" w:rsidRPr="007E311A">
              <w:t xml:space="preserve">.  </w:t>
            </w:r>
            <w:r w:rsidR="000376D9">
              <w:t xml:space="preserve">The proposal </w:t>
            </w:r>
            <w:r w:rsidR="00EE4920">
              <w:t xml:space="preserve">is tailored to the specific </w:t>
            </w:r>
            <w:r w:rsidR="007E311A">
              <w:t xml:space="preserve">nature of the CMMST community that </w:t>
            </w:r>
            <w:r w:rsidR="00947797">
              <w:t>is a typical</w:t>
            </w:r>
            <w:r w:rsidR="000376D9">
              <w:t xml:space="preserve"> aggregate</w:t>
            </w:r>
            <w:r w:rsidR="00F26B1D">
              <w:t xml:space="preserve"> of several independent</w:t>
            </w:r>
            <w:r w:rsidR="007E311A">
              <w:t xml:space="preserve"> </w:t>
            </w:r>
            <w:r w:rsidR="00947797">
              <w:t xml:space="preserve">academic </w:t>
            </w:r>
            <w:r w:rsidR="007E311A">
              <w:t>research laboratories</w:t>
            </w:r>
            <w:r w:rsidR="00947797">
              <w:t xml:space="preserve"> </w:t>
            </w:r>
            <w:r w:rsidR="00F26B1D">
              <w:t>coupled by common scientific interests (not necessarily bound to a common experimental infrastructure)</w:t>
            </w:r>
            <w:r w:rsidR="00916A7E">
              <w:t xml:space="preserve"> and aims at establishing a highly collaborative distributed environment</w:t>
            </w:r>
            <w:r w:rsidR="007E311A">
              <w:t>.</w:t>
            </w:r>
          </w:p>
          <w:p w14:paraId="4015E794" w14:textId="48B5A1E4" w:rsidR="00D54CF5" w:rsidRDefault="00F26B1D" w:rsidP="00213F87">
            <w:pPr>
              <w:spacing w:before="120"/>
            </w:pPr>
            <w:r>
              <w:t>T</w:t>
            </w:r>
            <w:r w:rsidR="00F4791A">
              <w:t xml:space="preserve">he proposal relies on the convergence </w:t>
            </w:r>
            <w:r w:rsidR="00C55037">
              <w:t xml:space="preserve">of </w:t>
            </w:r>
            <w:r w:rsidR="00F4791A">
              <w:t xml:space="preserve">COMPCHEM with </w:t>
            </w:r>
            <w:r w:rsidR="00C55037">
              <w:t xml:space="preserve">other </w:t>
            </w:r>
            <w:r w:rsidR="00916A7E">
              <w:t xml:space="preserve">EGI </w:t>
            </w:r>
            <w:r w:rsidR="00C55037">
              <w:t>VOs (like</w:t>
            </w:r>
            <w:r w:rsidR="00F4791A">
              <w:t xml:space="preserve"> GAUSSIAN</w:t>
            </w:r>
            <w:r w:rsidR="00C55A61">
              <w:t xml:space="preserve"> </w:t>
            </w:r>
            <w:r w:rsidR="00F4791A">
              <w:t xml:space="preserve">and </w:t>
            </w:r>
            <w:r w:rsidR="00C55A61">
              <w:t>CHEM.</w:t>
            </w:r>
            <w:r w:rsidR="007B5AD4">
              <w:t>VO.</w:t>
            </w:r>
            <w:r w:rsidR="00C55A61">
              <w:t>IBERGRID</w:t>
            </w:r>
            <w:r w:rsidR="007B5AD4">
              <w:t>.EU</w:t>
            </w:r>
            <w:r w:rsidR="00C55037">
              <w:t>)</w:t>
            </w:r>
            <w:r w:rsidR="00C55A61">
              <w:t>,</w:t>
            </w:r>
            <w:r w:rsidR="00A92001">
              <w:t xml:space="preserve"> </w:t>
            </w:r>
            <w:r w:rsidR="00C55A61">
              <w:t>University</w:t>
            </w:r>
            <w:r w:rsidR="00F4791A">
              <w:t xml:space="preserve"> </w:t>
            </w:r>
            <w:r w:rsidR="00C55037">
              <w:t>Departmental structures (like</w:t>
            </w:r>
            <w:r w:rsidR="00A40B38">
              <w:t xml:space="preserve"> Chemistry of the Wroclaw Technology University (PL), Chemistry of the Texas Technology University (US)</w:t>
            </w:r>
            <w:r w:rsidR="00C55A61">
              <w:t>, Chemistry of the University of Perugia (IT), Chemistry of the University of the Basque Country in Vitoria (ES), Physical Chemistry of the University of Barcelona (ES)) and Research Centres (like FORTH (GR), Research Centre for Natural Sciences of the Academy of Science (HU)</w:t>
            </w:r>
            <w:r w:rsidR="00A40B38">
              <w:t xml:space="preserve">, </w:t>
            </w:r>
            <w:r w:rsidR="00EF1C34">
              <w:t xml:space="preserve">Grid Computing Competence </w:t>
            </w:r>
            <w:proofErr w:type="spellStart"/>
            <w:r w:rsidR="00EF1C34">
              <w:t>Center</w:t>
            </w:r>
            <w:proofErr w:type="spellEnd"/>
            <w:r w:rsidR="00EF1C34">
              <w:t xml:space="preserve"> (GC3 - CH)</w:t>
            </w:r>
            <w:r w:rsidR="00A40B38">
              <w:t>……..)</w:t>
            </w:r>
            <w:r w:rsidR="00A92001">
              <w:t>. It is also grounded on</w:t>
            </w:r>
            <w:r w:rsidR="00C55037">
              <w:t xml:space="preserve"> the support of </w:t>
            </w:r>
            <w:r w:rsidR="00D54CF5">
              <w:t xml:space="preserve">some </w:t>
            </w:r>
            <w:r w:rsidR="00C55037">
              <w:t xml:space="preserve">National Grid Infrastructures </w:t>
            </w:r>
            <w:r w:rsidR="00D54CF5">
              <w:t xml:space="preserve">(like IGI, PL-Grid and IBERGRID) </w:t>
            </w:r>
            <w:r w:rsidR="00C55037">
              <w:t xml:space="preserve">and </w:t>
            </w:r>
            <w:r w:rsidR="00D54CF5">
              <w:t>of</w:t>
            </w:r>
            <w:r w:rsidR="00C55037">
              <w:t xml:space="preserve"> some resource providers </w:t>
            </w:r>
            <w:r w:rsidR="00D54CF5">
              <w:t>(</w:t>
            </w:r>
            <w:r w:rsidR="00C55037">
              <w:t>like CINECA, CYFRONET, CESCA, CSCS</w:t>
            </w:r>
            <w:proofErr w:type="gramStart"/>
            <w:r w:rsidR="00A40B38">
              <w:t>, …..</w:t>
            </w:r>
            <w:proofErr w:type="gramEnd"/>
            <w:r w:rsidR="00D54CF5">
              <w:t xml:space="preserve">). </w:t>
            </w:r>
            <w:r w:rsidR="00407AA5" w:rsidRPr="007043BD">
              <w:t>The</w:t>
            </w:r>
            <w:r w:rsidR="00053864" w:rsidRPr="00A40B38">
              <w:t xml:space="preserve"> proposal </w:t>
            </w:r>
            <w:r w:rsidR="00D54CF5">
              <w:t xml:space="preserve">involves also </w:t>
            </w:r>
            <w:r w:rsidR="00A40B38">
              <w:t>the European Chemistry Thematic Network Association (ECTNA</w:t>
            </w:r>
            <w:r w:rsidR="00C55A61">
              <w:t xml:space="preserve">, </w:t>
            </w:r>
            <w:r w:rsidR="00C55A61" w:rsidRPr="00C55A61">
              <w:t>http://ectn-assoc.cpe.fr/</w:t>
            </w:r>
            <w:r w:rsidR="00A40B38">
              <w:t>) and the Division of Computational Chemistry (DCC</w:t>
            </w:r>
            <w:r w:rsidR="00C55A61">
              <w:t xml:space="preserve">, </w:t>
            </w:r>
            <w:r w:rsidR="00C55A61" w:rsidRPr="00C55A61">
              <w:t>http://www.euchems.eu/divisions/computational-chemistry.html</w:t>
            </w:r>
            <w:r w:rsidR="00A40B38">
              <w:t>) of EUCHEMS</w:t>
            </w:r>
            <w:r w:rsidR="00D54CF5">
              <w:t xml:space="preserve">. </w:t>
            </w:r>
          </w:p>
          <w:p w14:paraId="7AD7A8D9" w14:textId="29051377" w:rsidR="007A46B5" w:rsidRDefault="00BD525D" w:rsidP="00213F87">
            <w:pPr>
              <w:spacing w:before="120"/>
            </w:pPr>
            <w:r>
              <w:t>The VRC</w:t>
            </w:r>
            <w:r w:rsidR="00D54CF5">
              <w:t xml:space="preserve"> intends to </w:t>
            </w:r>
            <w:r w:rsidR="00A92001">
              <w:t xml:space="preserve">provide </w:t>
            </w:r>
            <w:r w:rsidR="00D54CF5">
              <w:t>its members</w:t>
            </w:r>
            <w:r w:rsidR="00A40B38">
              <w:t xml:space="preserve"> </w:t>
            </w:r>
            <w:r w:rsidR="00A92001">
              <w:t xml:space="preserve">with </w:t>
            </w:r>
            <w:r w:rsidR="00B0656A" w:rsidRPr="00A40B38">
              <w:t>the advantage</w:t>
            </w:r>
            <w:r w:rsidR="00A92001">
              <w:t>s</w:t>
            </w:r>
            <w:r w:rsidR="00B0656A" w:rsidRPr="00A40B38">
              <w:t xml:space="preserve"> that </w:t>
            </w:r>
            <w:r>
              <w:t xml:space="preserve">the virtual community </w:t>
            </w:r>
            <w:r w:rsidR="00B0656A" w:rsidRPr="00A40B38">
              <w:t xml:space="preserve">status </w:t>
            </w:r>
            <w:r>
              <w:t xml:space="preserve">implies. Namely: meet </w:t>
            </w:r>
            <w:r w:rsidR="00A92001">
              <w:t xml:space="preserve">user </w:t>
            </w:r>
            <w:r w:rsidR="00B0656A" w:rsidRPr="00A40B38">
              <w:t xml:space="preserve">requirements </w:t>
            </w:r>
            <w:r>
              <w:t xml:space="preserve">for </w:t>
            </w:r>
            <w:r w:rsidR="00FA028F">
              <w:t xml:space="preserve">an efficient </w:t>
            </w:r>
            <w:r w:rsidR="00B0656A" w:rsidRPr="00A40B38">
              <w:t>access and</w:t>
            </w:r>
            <w:r>
              <w:t xml:space="preserve"> </w:t>
            </w:r>
            <w:r w:rsidR="00B0656A" w:rsidRPr="00A40B38">
              <w:t xml:space="preserve">use of </w:t>
            </w:r>
            <w:r w:rsidR="00FA028F">
              <w:t>high throughput and high performance</w:t>
            </w:r>
            <w:r w:rsidR="00B0656A" w:rsidRPr="00A40B38">
              <w:t xml:space="preserve"> computing resources</w:t>
            </w:r>
            <w:r>
              <w:t xml:space="preserve">, </w:t>
            </w:r>
            <w:r w:rsidR="00EF1C34">
              <w:t xml:space="preserve">aimed at </w:t>
            </w:r>
            <w:r>
              <w:t>composi</w:t>
            </w:r>
            <w:r w:rsidR="00EF1C34">
              <w:t>ng</w:t>
            </w:r>
            <w:r>
              <w:t xml:space="preserve"> higher level complexity applications</w:t>
            </w:r>
            <w:r w:rsidR="00FA028F">
              <w:t xml:space="preserve"> through the sharing of hardware and applications</w:t>
            </w:r>
            <w:r w:rsidR="00EF1C34">
              <w:t xml:space="preserve"> and </w:t>
            </w:r>
            <w:r w:rsidR="00C55A61">
              <w:t xml:space="preserve">the </w:t>
            </w:r>
            <w:r w:rsidR="00EF1C34">
              <w:t>integrati</w:t>
            </w:r>
            <w:r w:rsidR="00C55A61">
              <w:t>on of</w:t>
            </w:r>
            <w:r w:rsidR="00EF1C34">
              <w:t xml:space="preserve"> </w:t>
            </w:r>
            <w:r w:rsidR="00FA028F">
              <w:t xml:space="preserve">a quality evaluation of the work done </w:t>
            </w:r>
            <w:r w:rsidR="00F00E13">
              <w:t xml:space="preserve">for </w:t>
            </w:r>
            <w:r w:rsidR="00FA028F">
              <w:t>the community.</w:t>
            </w:r>
            <w:r w:rsidR="00D65ED0" w:rsidRPr="00A40B38">
              <w:t xml:space="preserve"> </w:t>
            </w:r>
            <w:r w:rsidR="004D1787" w:rsidRPr="00A40B38">
              <w:t xml:space="preserve">Such proposal, detailed in the present </w:t>
            </w:r>
            <w:r w:rsidR="00113819" w:rsidRPr="00A40B38">
              <w:t>document</w:t>
            </w:r>
            <w:r w:rsidR="004D1787" w:rsidRPr="00A40B38">
              <w:t xml:space="preserve">, enumerates </w:t>
            </w:r>
            <w:r w:rsidR="00D65ED0" w:rsidRPr="00A40B38">
              <w:t xml:space="preserve">the technical and non technical aspects </w:t>
            </w:r>
            <w:r w:rsidR="004D1787" w:rsidRPr="00A40B38">
              <w:t xml:space="preserve">related to the building of </w:t>
            </w:r>
            <w:r w:rsidR="00F00E13">
              <w:t>a virtual community</w:t>
            </w:r>
            <w:r w:rsidR="00C817E4" w:rsidRPr="00A40B38">
              <w:t xml:space="preserve"> and analyses</w:t>
            </w:r>
            <w:r w:rsidR="00D65ED0" w:rsidRPr="00A40B38">
              <w:t xml:space="preserve"> </w:t>
            </w:r>
            <w:r w:rsidR="00647228" w:rsidRPr="007043BD">
              <w:t>technology</w:t>
            </w:r>
            <w:r w:rsidR="00647228" w:rsidRPr="00B96A77">
              <w:t>, structure and organization</w:t>
            </w:r>
            <w:r w:rsidR="007A46B5" w:rsidRPr="00B96A77">
              <w:t xml:space="preserve"> evolution (at national and </w:t>
            </w:r>
            <w:r w:rsidR="00053864">
              <w:t>E</w:t>
            </w:r>
            <w:r w:rsidR="007A46B5" w:rsidRPr="00B96A77">
              <w:t xml:space="preserve">uropean level) of </w:t>
            </w:r>
            <w:r w:rsidR="00647228" w:rsidRPr="007043BD">
              <w:t>distributed</w:t>
            </w:r>
            <w:r w:rsidR="00647228" w:rsidRPr="00B96A77">
              <w:t xml:space="preserve"> </w:t>
            </w:r>
            <w:r w:rsidR="00647228" w:rsidRPr="007043BD">
              <w:t>computing</w:t>
            </w:r>
            <w:r w:rsidR="007A46B5" w:rsidRPr="007043BD">
              <w:t xml:space="preserve"> </w:t>
            </w:r>
            <w:r w:rsidR="00C817E4" w:rsidRPr="007043BD">
              <w:t>(</w:t>
            </w:r>
            <w:r w:rsidR="007A46B5" w:rsidRPr="007043BD">
              <w:t>G</w:t>
            </w:r>
            <w:r w:rsidR="00647228" w:rsidRPr="007043BD">
              <w:t>rid</w:t>
            </w:r>
            <w:r w:rsidR="00647228" w:rsidRPr="00B96A77">
              <w:t xml:space="preserve"> </w:t>
            </w:r>
            <w:r w:rsidR="007A46B5" w:rsidRPr="007043BD">
              <w:t>and C</w:t>
            </w:r>
            <w:r w:rsidR="00647228" w:rsidRPr="007043BD">
              <w:t>loud</w:t>
            </w:r>
            <w:r w:rsidR="00C817E4" w:rsidRPr="007043BD">
              <w:t xml:space="preserve">) </w:t>
            </w:r>
            <w:r w:rsidR="00F00E13">
              <w:t>infrastructures</w:t>
            </w:r>
            <w:r w:rsidR="00D333A2">
              <w:t xml:space="preserve"> </w:t>
            </w:r>
            <w:r w:rsidR="00C817E4" w:rsidRPr="007043BD">
              <w:t>enabling the set up of the CMMST VRC</w:t>
            </w:r>
            <w:r w:rsidR="00647228" w:rsidRPr="00B96A77">
              <w:t xml:space="preserve">. </w:t>
            </w:r>
          </w:p>
          <w:p w14:paraId="3E7587CA" w14:textId="33B4E0A3" w:rsidR="00647228" w:rsidRPr="00904133" w:rsidRDefault="00D333A2" w:rsidP="003779EE">
            <w:r>
              <w:t>For this purpose, t</w:t>
            </w:r>
            <w:r w:rsidR="00647228" w:rsidRPr="007043BD">
              <w:t>h</w:t>
            </w:r>
            <w:r w:rsidR="00C817E4" w:rsidRPr="007043BD">
              <w:t xml:space="preserve">e document </w:t>
            </w:r>
            <w:r>
              <w:t xml:space="preserve">analyses both how to exploit the tools offered by EGI to the end of building a distributed computing community and how to </w:t>
            </w:r>
            <w:r w:rsidR="00C817E4" w:rsidRPr="007043BD">
              <w:t xml:space="preserve">engage </w:t>
            </w:r>
            <w:r w:rsidR="00647228" w:rsidRPr="007043BD">
              <w:t>the</w:t>
            </w:r>
            <w:r w:rsidR="00647228" w:rsidRPr="00B96A77">
              <w:t xml:space="preserve"> </w:t>
            </w:r>
            <w:r>
              <w:t xml:space="preserve">members of the </w:t>
            </w:r>
            <w:r w:rsidR="00647228" w:rsidRPr="007043BD">
              <w:t>communit</w:t>
            </w:r>
            <w:r w:rsidR="007A46B5" w:rsidRPr="007043BD">
              <w:t>y</w:t>
            </w:r>
            <w:r w:rsidR="00647228" w:rsidRPr="00B96A77">
              <w:t xml:space="preserve"> </w:t>
            </w:r>
            <w:r w:rsidR="00601361" w:rsidRPr="00B96A77">
              <w:t xml:space="preserve">in the development </w:t>
            </w:r>
            <w:r w:rsidR="00C10E0A">
              <w:t xml:space="preserve">of innovative </w:t>
            </w:r>
            <w:r>
              <w:t>instruments</w:t>
            </w:r>
            <w:r w:rsidR="00205492">
              <w:t>. Such instruments will enable</w:t>
            </w:r>
            <w:r>
              <w:t xml:space="preserve"> </w:t>
            </w:r>
            <w:r w:rsidR="00601361" w:rsidRPr="007043BD">
              <w:t xml:space="preserve">the selection of the resources </w:t>
            </w:r>
            <w:r w:rsidR="00647228" w:rsidRPr="007043BD">
              <w:t>(from</w:t>
            </w:r>
            <w:r w:rsidR="00647228" w:rsidRPr="00B96A77">
              <w:t xml:space="preserve"> </w:t>
            </w:r>
            <w:r w:rsidR="00647228" w:rsidRPr="007043BD">
              <w:t>personal systems</w:t>
            </w:r>
            <w:r w:rsidR="00647228" w:rsidRPr="00B96A77">
              <w:t xml:space="preserve"> </w:t>
            </w:r>
            <w:r w:rsidR="00647228" w:rsidRPr="007043BD">
              <w:t>to supercomputers</w:t>
            </w:r>
            <w:r w:rsidR="00601361" w:rsidRPr="007043BD">
              <w:t>) and services (</w:t>
            </w:r>
            <w:r w:rsidR="00647228" w:rsidRPr="007043BD">
              <w:t>from</w:t>
            </w:r>
            <w:r w:rsidR="00647228" w:rsidRPr="00B96A77">
              <w:t xml:space="preserve"> </w:t>
            </w:r>
            <w:r w:rsidR="00647228" w:rsidRPr="007043BD">
              <w:t>number crunching</w:t>
            </w:r>
            <w:r w:rsidR="00647228" w:rsidRPr="00B96A77">
              <w:t xml:space="preserve"> </w:t>
            </w:r>
            <w:r w:rsidR="00647228" w:rsidRPr="007043BD">
              <w:t>to</w:t>
            </w:r>
            <w:r w:rsidR="00647228" w:rsidRPr="00B96A77">
              <w:t xml:space="preserve"> </w:t>
            </w:r>
            <w:r w:rsidR="00647228" w:rsidRPr="007043BD">
              <w:t>massive</w:t>
            </w:r>
            <w:r w:rsidR="00647228" w:rsidRPr="00B96A77">
              <w:t xml:space="preserve"> </w:t>
            </w:r>
            <w:r w:rsidR="00647228" w:rsidRPr="007043BD">
              <w:t>data handling</w:t>
            </w:r>
            <w:r w:rsidR="00601361" w:rsidRPr="007043BD">
              <w:t xml:space="preserve"> on heterogeneous platforms</w:t>
            </w:r>
            <w:r w:rsidR="00647228" w:rsidRPr="00B96A77">
              <w:t>)</w:t>
            </w:r>
            <w:r w:rsidR="00205492">
              <w:t>. They will make it</w:t>
            </w:r>
            <w:r w:rsidR="00A92001">
              <w:t xml:space="preserve"> possible</w:t>
            </w:r>
            <w:r w:rsidR="00205492">
              <w:t>, as well,</w:t>
            </w:r>
            <w:r w:rsidR="00A92001">
              <w:t xml:space="preserve"> to reward the work done </w:t>
            </w:r>
            <w:r w:rsidR="00205492">
              <w:t xml:space="preserve">for the community through </w:t>
            </w:r>
            <w:r w:rsidR="00A92001">
              <w:t>a credit acquisition/redemption system. This is meant to activate a sustainable quality</w:t>
            </w:r>
            <w:r w:rsidR="00205492">
              <w:t>-based enhancement of</w:t>
            </w:r>
            <w:r w:rsidR="00A92001">
              <w:t xml:space="preserve"> grid economy for communities that could be taken as a </w:t>
            </w:r>
            <w:r w:rsidR="00F00E13">
              <w:t>m</w:t>
            </w:r>
            <w:r w:rsidR="00A92001">
              <w:t xml:space="preserve">odel </w:t>
            </w:r>
            <w:r w:rsidR="00F00E13">
              <w:t xml:space="preserve">for </w:t>
            </w:r>
            <w:r w:rsidR="007A46B5" w:rsidRPr="00B96A77">
              <w:t xml:space="preserve">other communities </w:t>
            </w:r>
            <w:r w:rsidR="0053320B">
              <w:t>making the</w:t>
            </w:r>
            <w:r w:rsidR="007A46B5" w:rsidRPr="00B96A77">
              <w:t xml:space="preserve"> use </w:t>
            </w:r>
            <w:r w:rsidR="0053320B">
              <w:t xml:space="preserve">of </w:t>
            </w:r>
            <w:r w:rsidR="00BA636B" w:rsidRPr="007043BD">
              <w:t>distributed</w:t>
            </w:r>
            <w:r w:rsidR="00BA636B" w:rsidRPr="00B96A77">
              <w:t xml:space="preserve"> </w:t>
            </w:r>
            <w:r w:rsidR="007A46B5" w:rsidRPr="00B96A77">
              <w:t>computing resources</w:t>
            </w:r>
            <w:r w:rsidR="00205492">
              <w:t xml:space="preserve"> a real change in the way science is carried out and in the way research activities impact social life</w:t>
            </w:r>
            <w:r w:rsidR="00647228" w:rsidRPr="00B96A77">
              <w:t>.</w:t>
            </w:r>
          </w:p>
          <w:p w14:paraId="3DE72D12" w14:textId="77777777" w:rsidR="00647228" w:rsidRPr="00B96A77" w:rsidRDefault="00647228" w:rsidP="003779EE">
            <w:pPr>
              <w:rPr>
                <w:szCs w:val="22"/>
              </w:rPr>
            </w:pPr>
          </w:p>
          <w:p w14:paraId="68B8D976" w14:textId="77777777" w:rsidR="00207D16" w:rsidRPr="00B96A77" w:rsidRDefault="00207D16" w:rsidP="00647228">
            <w:pPr>
              <w:rPr>
                <w:szCs w:val="22"/>
              </w:rPr>
            </w:pPr>
          </w:p>
        </w:tc>
      </w:tr>
    </w:tbl>
    <w:p w14:paraId="1AFC7E6C" w14:textId="77777777" w:rsidR="00207D16" w:rsidRPr="00B96A77" w:rsidRDefault="00AF3A2B" w:rsidP="003779EE">
      <w:pPr>
        <w:pStyle w:val="Preface"/>
        <w:numPr>
          <w:ilvl w:val="0"/>
          <w:numId w:val="0"/>
        </w:numPr>
      </w:pPr>
      <w:r w:rsidRPr="00B96A77">
        <w:rPr>
          <w:b w:val="0"/>
          <w:caps w:val="0"/>
          <w:szCs w:val="24"/>
        </w:rPr>
        <w:br w:type="page"/>
      </w:r>
      <w:r w:rsidRPr="00B96A77">
        <w:lastRenderedPageBreak/>
        <w:t>Copyright notice</w:t>
      </w:r>
    </w:p>
    <w:p w14:paraId="638AAE41" w14:textId="77777777" w:rsidR="00207D16" w:rsidRPr="00B96A77" w:rsidRDefault="00AF3A2B" w:rsidP="00207D16">
      <w:r w:rsidRPr="00B96A77">
        <w:t>Copyright © Members of the EGI-</w:t>
      </w:r>
      <w:proofErr w:type="spellStart"/>
      <w:r w:rsidRPr="00B96A77">
        <w:t>InSPIRE</w:t>
      </w:r>
      <w:proofErr w:type="spellEnd"/>
      <w:r w:rsidRPr="00B96A77">
        <w:t xml:space="preserve"> Collaboration, 2010-2014. See </w:t>
      </w:r>
      <w:hyperlink r:id="rId10" w:history="1">
        <w:r w:rsidRPr="00B96A77">
          <w:rPr>
            <w:rStyle w:val="Collegamentoipertestuale"/>
          </w:rPr>
          <w:t>www.egi.eu</w:t>
        </w:r>
      </w:hyperlink>
      <w:proofErr w:type="gramStart"/>
      <w:r w:rsidR="00A574E8" w:rsidRPr="00B96A77">
        <w:t xml:space="preserve">  for</w:t>
      </w:r>
      <w:proofErr w:type="gramEnd"/>
      <w:r w:rsidR="00A574E8" w:rsidRPr="00B96A77">
        <w:t xml:space="preserve"> details of the EGI-</w:t>
      </w:r>
      <w:proofErr w:type="spellStart"/>
      <w:r w:rsidR="00A574E8" w:rsidRPr="00B96A77">
        <w:t>InSPIRE</w:t>
      </w:r>
      <w:proofErr w:type="spellEnd"/>
      <w:r w:rsidR="00A574E8" w:rsidRPr="00B96A77">
        <w:t xml:space="preserve"> project and the collaboration. EGI-</w:t>
      </w:r>
      <w:proofErr w:type="spellStart"/>
      <w:r w:rsidR="00A574E8" w:rsidRPr="00B96A77">
        <w:t>InSPIRE</w:t>
      </w:r>
      <w:proofErr w:type="spellEnd"/>
      <w:r w:rsidR="00A574E8" w:rsidRPr="00B96A77">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00A574E8" w:rsidRPr="00B96A77">
        <w:t>InSPIRE</w:t>
      </w:r>
      <w:proofErr w:type="spellEnd"/>
      <w:r w:rsidR="00A574E8" w:rsidRPr="00B96A77">
        <w:t xml:space="preserve"> began in May 2010 and will run for 4 years. This work is licensed under the Creative Commons Attribution-</w:t>
      </w:r>
      <w:proofErr w:type="spellStart"/>
      <w:r w:rsidR="00A574E8" w:rsidRPr="00B96A77">
        <w:t>Noncommercial</w:t>
      </w:r>
      <w:proofErr w:type="spellEnd"/>
      <w:r w:rsidR="00A574E8" w:rsidRPr="00B96A77">
        <w:t xml:space="preserve"> 3.0 License. To view a copy of this license, visit </w:t>
      </w:r>
      <w:hyperlink r:id="rId11" w:history="1">
        <w:r w:rsidRPr="00B96A77">
          <w:rPr>
            <w:rStyle w:val="Collegamentoipertestuale"/>
          </w:rPr>
          <w:t>http://creativecommons.org/licenses/by-nc/3.0/</w:t>
        </w:r>
      </w:hyperlink>
      <w:proofErr w:type="gramStart"/>
      <w:r w:rsidR="00A574E8" w:rsidRPr="00B96A77">
        <w:t xml:space="preserve">  or</w:t>
      </w:r>
      <w:proofErr w:type="gramEnd"/>
      <w:r w:rsidR="00A574E8" w:rsidRPr="00B96A77">
        <w:t xml:space="preserve"> send a letter to Creative Commons, 171 Second Street, Suite 300, San Francisco, California, 94105, and USA. </w:t>
      </w:r>
      <w:proofErr w:type="gramStart"/>
      <w:r w:rsidR="00A574E8" w:rsidRPr="00B96A77">
        <w:t>The work must be attributed by attaching the following reference to the copied elements</w:t>
      </w:r>
      <w:proofErr w:type="gramEnd"/>
      <w:r w:rsidR="00A574E8" w:rsidRPr="00B96A77">
        <w:t>: “Copyright © Members of the EGI-</w:t>
      </w:r>
      <w:proofErr w:type="spellStart"/>
      <w:r w:rsidR="00A574E8" w:rsidRPr="00B96A77">
        <w:t>InSPIRE</w:t>
      </w:r>
      <w:proofErr w:type="spellEnd"/>
      <w:r w:rsidR="00A574E8" w:rsidRPr="00B96A77">
        <w:t xml:space="preserve"> Collaboration, 2010-2014. See </w:t>
      </w:r>
      <w:hyperlink r:id="rId12" w:history="1">
        <w:r w:rsidRPr="00B96A77">
          <w:rPr>
            <w:rStyle w:val="Collegamentoipertestuale"/>
          </w:rPr>
          <w:t>www.egi.eu</w:t>
        </w:r>
      </w:hyperlink>
      <w:proofErr w:type="gramStart"/>
      <w:r w:rsidR="00A574E8" w:rsidRPr="00B96A77">
        <w:t xml:space="preserve">  for</w:t>
      </w:r>
      <w:proofErr w:type="gramEnd"/>
      <w:r w:rsidR="00A574E8" w:rsidRPr="00B96A77">
        <w:t xml:space="preserve"> details of the EGI-</w:t>
      </w:r>
      <w:proofErr w:type="spellStart"/>
      <w:r w:rsidR="00A574E8" w:rsidRPr="00B96A77">
        <w:t>InSPIRE</w:t>
      </w:r>
      <w:proofErr w:type="spellEnd"/>
      <w:r w:rsidR="00A574E8" w:rsidRPr="00B96A77">
        <w:t xml:space="preserve"> project and the collaboration”.  Using this document in a way and/or for purposes not foreseen in the </w:t>
      </w:r>
      <w:proofErr w:type="gramStart"/>
      <w:r w:rsidR="00A574E8" w:rsidRPr="00B96A77">
        <w:t>license,</w:t>
      </w:r>
      <w:proofErr w:type="gramEnd"/>
      <w:r w:rsidR="00A574E8" w:rsidRPr="00B96A77">
        <w:t xml:space="preserve"> requires the prior written permission of the copyright holders. The information contained in this document represents the views of the copyright holders as of the date such views are published. </w:t>
      </w:r>
    </w:p>
    <w:p w14:paraId="5A4BD638" w14:textId="77777777" w:rsidR="00B703E4" w:rsidRPr="00B96A77" w:rsidRDefault="00B703E4" w:rsidP="00207D16"/>
    <w:p w14:paraId="2A65FDAF" w14:textId="77777777" w:rsidR="00207D16" w:rsidRPr="00B96A77" w:rsidRDefault="00A574E8" w:rsidP="00207D16">
      <w:pPr>
        <w:pStyle w:val="Preface"/>
      </w:pPr>
      <w:r w:rsidRPr="00B96A77">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275"/>
        <w:gridCol w:w="4253"/>
        <w:gridCol w:w="2551"/>
      </w:tblGrid>
      <w:tr w:rsidR="00207D16" w:rsidRPr="00B96A77" w14:paraId="01E82AA6" w14:textId="77777777" w:rsidTr="00A70C82">
        <w:trPr>
          <w:cantSplit/>
          <w:trHeight w:val="336"/>
        </w:trPr>
        <w:tc>
          <w:tcPr>
            <w:tcW w:w="1063" w:type="dxa"/>
            <w:tcBorders>
              <w:top w:val="single" w:sz="4" w:space="0" w:color="auto"/>
              <w:left w:val="single" w:sz="4" w:space="0" w:color="auto"/>
              <w:bottom w:val="single" w:sz="4" w:space="0" w:color="auto"/>
            </w:tcBorders>
            <w:shd w:val="pct10" w:color="auto" w:fill="FFFFFF"/>
          </w:tcPr>
          <w:p w14:paraId="25C1E629" w14:textId="77777777" w:rsidR="00207D16" w:rsidRPr="00B96A77" w:rsidRDefault="00A574E8" w:rsidP="00207D16">
            <w:pPr>
              <w:spacing w:before="60" w:after="60"/>
              <w:jc w:val="center"/>
              <w:rPr>
                <w:b/>
              </w:rPr>
            </w:pPr>
            <w:r w:rsidRPr="00B96A77">
              <w:rPr>
                <w:b/>
              </w:rPr>
              <w:t>Version</w:t>
            </w:r>
          </w:p>
        </w:tc>
        <w:tc>
          <w:tcPr>
            <w:tcW w:w="1275" w:type="dxa"/>
            <w:tcBorders>
              <w:top w:val="single" w:sz="4" w:space="0" w:color="auto"/>
              <w:bottom w:val="single" w:sz="4" w:space="0" w:color="auto"/>
            </w:tcBorders>
            <w:shd w:val="pct10" w:color="auto" w:fill="FFFFFF"/>
          </w:tcPr>
          <w:p w14:paraId="1AA78698" w14:textId="77777777" w:rsidR="00207D16" w:rsidRPr="00B96A77" w:rsidRDefault="00A574E8" w:rsidP="00207D16">
            <w:pPr>
              <w:spacing w:before="60" w:after="60"/>
              <w:jc w:val="center"/>
              <w:rPr>
                <w:b/>
              </w:rPr>
            </w:pPr>
            <w:r w:rsidRPr="00B96A77">
              <w:rPr>
                <w:b/>
              </w:rPr>
              <w:t>Date</w:t>
            </w:r>
          </w:p>
        </w:tc>
        <w:tc>
          <w:tcPr>
            <w:tcW w:w="4253" w:type="dxa"/>
            <w:tcBorders>
              <w:top w:val="single" w:sz="4" w:space="0" w:color="auto"/>
              <w:bottom w:val="single" w:sz="4" w:space="0" w:color="auto"/>
            </w:tcBorders>
            <w:shd w:val="pct10" w:color="auto" w:fill="FFFFFF"/>
          </w:tcPr>
          <w:p w14:paraId="27E32493" w14:textId="77777777" w:rsidR="00207D16" w:rsidRPr="00B96A77" w:rsidRDefault="00A574E8" w:rsidP="00207D16">
            <w:pPr>
              <w:spacing w:before="60" w:after="60"/>
              <w:jc w:val="center"/>
              <w:rPr>
                <w:b/>
              </w:rPr>
            </w:pPr>
            <w:r w:rsidRPr="00B96A77">
              <w:rPr>
                <w:b/>
              </w:rPr>
              <w:t>Comment</w:t>
            </w:r>
          </w:p>
        </w:tc>
        <w:tc>
          <w:tcPr>
            <w:tcW w:w="2551" w:type="dxa"/>
            <w:tcBorders>
              <w:top w:val="single" w:sz="4" w:space="0" w:color="auto"/>
              <w:bottom w:val="single" w:sz="4" w:space="0" w:color="auto"/>
              <w:right w:val="single" w:sz="4" w:space="0" w:color="auto"/>
            </w:tcBorders>
            <w:shd w:val="pct10" w:color="auto" w:fill="FFFFFF"/>
          </w:tcPr>
          <w:p w14:paraId="4FFEED73" w14:textId="77777777" w:rsidR="00207D16" w:rsidRPr="00B96A77" w:rsidRDefault="00A574E8" w:rsidP="00207D16">
            <w:pPr>
              <w:spacing w:before="60" w:after="60"/>
              <w:jc w:val="center"/>
              <w:rPr>
                <w:b/>
              </w:rPr>
            </w:pPr>
            <w:r w:rsidRPr="00B96A77">
              <w:rPr>
                <w:b/>
              </w:rPr>
              <w:t>Author/Partner</w:t>
            </w:r>
          </w:p>
        </w:tc>
      </w:tr>
      <w:tr w:rsidR="00207D16" w:rsidRPr="00B96A77" w14:paraId="323447AC" w14:textId="77777777" w:rsidTr="00A70C82">
        <w:trPr>
          <w:cantSplit/>
          <w:trHeight w:val="227"/>
        </w:trPr>
        <w:tc>
          <w:tcPr>
            <w:tcW w:w="1063" w:type="dxa"/>
            <w:tcBorders>
              <w:top w:val="nil"/>
              <w:left w:val="single" w:sz="4" w:space="0" w:color="auto"/>
              <w:bottom w:val="single" w:sz="2" w:space="0" w:color="auto"/>
              <w:right w:val="single" w:sz="2" w:space="0" w:color="auto"/>
            </w:tcBorders>
            <w:vAlign w:val="center"/>
          </w:tcPr>
          <w:p w14:paraId="42B8DBED" w14:textId="34E8C72B" w:rsidR="00207D16" w:rsidRPr="00B96A77" w:rsidRDefault="00B10F26" w:rsidP="00207D16">
            <w:pPr>
              <w:pStyle w:val="Intestazione"/>
              <w:spacing w:before="0" w:after="0"/>
              <w:jc w:val="center"/>
            </w:pPr>
            <w:r w:rsidRPr="00B96A77">
              <w:t>0</w:t>
            </w:r>
            <w:r w:rsidR="00BD3730" w:rsidRPr="00B96A77">
              <w:t>.</w:t>
            </w:r>
            <w:r w:rsidR="00C55A61">
              <w:t>0</w:t>
            </w:r>
          </w:p>
        </w:tc>
        <w:tc>
          <w:tcPr>
            <w:tcW w:w="1275" w:type="dxa"/>
            <w:tcBorders>
              <w:top w:val="nil"/>
              <w:bottom w:val="single" w:sz="2" w:space="0" w:color="auto"/>
              <w:right w:val="single" w:sz="2" w:space="0" w:color="auto"/>
            </w:tcBorders>
            <w:vAlign w:val="center"/>
          </w:tcPr>
          <w:p w14:paraId="48D9E0BA" w14:textId="77777777" w:rsidR="00207D16" w:rsidRPr="00B96A77" w:rsidRDefault="007804B3" w:rsidP="00925ADA">
            <w:pPr>
              <w:pStyle w:val="Intestazione"/>
              <w:spacing w:before="0" w:after="0"/>
            </w:pPr>
            <w:r w:rsidRPr="00B96A77">
              <w:t>18</w:t>
            </w:r>
            <w:r w:rsidR="00BD3730" w:rsidRPr="00B96A77">
              <w:t>/0</w:t>
            </w:r>
            <w:r w:rsidR="00B10F26" w:rsidRPr="00B96A77">
              <w:t>6</w:t>
            </w:r>
            <w:r w:rsidR="00BD3730" w:rsidRPr="00B96A77">
              <w:t>/2013</w:t>
            </w:r>
          </w:p>
        </w:tc>
        <w:tc>
          <w:tcPr>
            <w:tcW w:w="4253" w:type="dxa"/>
            <w:tcBorders>
              <w:top w:val="nil"/>
              <w:left w:val="single" w:sz="2" w:space="0" w:color="auto"/>
              <w:bottom w:val="single" w:sz="2" w:space="0" w:color="auto"/>
              <w:right w:val="single" w:sz="2" w:space="0" w:color="auto"/>
            </w:tcBorders>
            <w:vAlign w:val="center"/>
          </w:tcPr>
          <w:p w14:paraId="698F10F1" w14:textId="77777777" w:rsidR="00207D16" w:rsidRPr="00B96A77" w:rsidRDefault="00BD3730" w:rsidP="00207D16">
            <w:pPr>
              <w:pStyle w:val="Intestazione"/>
              <w:spacing w:before="0" w:after="0"/>
              <w:jc w:val="left"/>
            </w:pPr>
            <w:r w:rsidRPr="00B96A77">
              <w:t>Draft</w:t>
            </w:r>
            <w:r w:rsidR="00B96A77" w:rsidRPr="00B96A77">
              <w:t>0</w:t>
            </w:r>
          </w:p>
        </w:tc>
        <w:tc>
          <w:tcPr>
            <w:tcW w:w="2551" w:type="dxa"/>
            <w:tcBorders>
              <w:top w:val="nil"/>
              <w:left w:val="single" w:sz="2" w:space="0" w:color="auto"/>
              <w:bottom w:val="single" w:sz="2" w:space="0" w:color="auto"/>
              <w:right w:val="single" w:sz="4" w:space="0" w:color="auto"/>
            </w:tcBorders>
            <w:vAlign w:val="center"/>
          </w:tcPr>
          <w:p w14:paraId="3089D16E" w14:textId="77777777" w:rsidR="00207D16" w:rsidRPr="00B96A77" w:rsidRDefault="00BD3730" w:rsidP="006933E2">
            <w:pPr>
              <w:pStyle w:val="Intestazione"/>
              <w:keepNext/>
              <w:pageBreakBefore/>
              <w:spacing w:before="0" w:after="0"/>
              <w:jc w:val="left"/>
              <w:outlineLvl w:val="0"/>
            </w:pPr>
            <w:r w:rsidRPr="00B96A77">
              <w:t xml:space="preserve">A. </w:t>
            </w:r>
            <w:proofErr w:type="spellStart"/>
            <w:r w:rsidRPr="00B96A77">
              <w:t>Costantini</w:t>
            </w:r>
            <w:proofErr w:type="spellEnd"/>
          </w:p>
        </w:tc>
      </w:tr>
      <w:tr w:rsidR="00041F21" w:rsidRPr="00B96A77" w14:paraId="0F1955B6" w14:textId="77777777" w:rsidTr="00A70C82">
        <w:trPr>
          <w:cantSplit/>
        </w:trPr>
        <w:tc>
          <w:tcPr>
            <w:tcW w:w="1063" w:type="dxa"/>
            <w:tcBorders>
              <w:top w:val="nil"/>
              <w:left w:val="single" w:sz="4" w:space="0" w:color="auto"/>
              <w:bottom w:val="single" w:sz="2" w:space="0" w:color="auto"/>
              <w:right w:val="single" w:sz="2" w:space="0" w:color="auto"/>
            </w:tcBorders>
            <w:vAlign w:val="center"/>
          </w:tcPr>
          <w:p w14:paraId="1AAE5BBE" w14:textId="612D994E" w:rsidR="00041F21" w:rsidRPr="00B96A77" w:rsidRDefault="00041F21" w:rsidP="00207D16">
            <w:pPr>
              <w:pStyle w:val="Intestazione"/>
              <w:spacing w:before="0" w:after="0"/>
              <w:jc w:val="center"/>
            </w:pPr>
            <w:r w:rsidRPr="00B96A77">
              <w:t>0.</w:t>
            </w:r>
            <w:r w:rsidR="00C55A61">
              <w:t>1</w:t>
            </w:r>
          </w:p>
        </w:tc>
        <w:tc>
          <w:tcPr>
            <w:tcW w:w="1275" w:type="dxa"/>
            <w:tcBorders>
              <w:top w:val="nil"/>
              <w:bottom w:val="single" w:sz="2" w:space="0" w:color="auto"/>
              <w:right w:val="single" w:sz="2" w:space="0" w:color="auto"/>
            </w:tcBorders>
            <w:vAlign w:val="center"/>
          </w:tcPr>
          <w:p w14:paraId="2E023BBA" w14:textId="77777777" w:rsidR="00041F21" w:rsidRPr="00B96A77" w:rsidRDefault="00041F21" w:rsidP="004C4455">
            <w:pPr>
              <w:pStyle w:val="Intestazione"/>
              <w:spacing w:before="0" w:after="0"/>
            </w:pPr>
            <w:r w:rsidRPr="00B96A77">
              <w:t>19/06/2013</w:t>
            </w:r>
          </w:p>
        </w:tc>
        <w:tc>
          <w:tcPr>
            <w:tcW w:w="4253" w:type="dxa"/>
            <w:tcBorders>
              <w:top w:val="nil"/>
              <w:left w:val="single" w:sz="2" w:space="0" w:color="auto"/>
              <w:bottom w:val="single" w:sz="2" w:space="0" w:color="auto"/>
              <w:right w:val="single" w:sz="2" w:space="0" w:color="auto"/>
            </w:tcBorders>
            <w:vAlign w:val="center"/>
          </w:tcPr>
          <w:p w14:paraId="26BA0EC9" w14:textId="6B7FEE6B" w:rsidR="00041F21" w:rsidRPr="00B96A77" w:rsidRDefault="000055FC" w:rsidP="00F8422F">
            <w:pPr>
              <w:pStyle w:val="Intestazione"/>
              <w:spacing w:before="0" w:after="0"/>
              <w:jc w:val="left"/>
            </w:pPr>
            <w:r>
              <w:t>Revision</w:t>
            </w:r>
          </w:p>
        </w:tc>
        <w:tc>
          <w:tcPr>
            <w:tcW w:w="2551" w:type="dxa"/>
            <w:tcBorders>
              <w:top w:val="nil"/>
              <w:left w:val="single" w:sz="2" w:space="0" w:color="auto"/>
              <w:bottom w:val="single" w:sz="2" w:space="0" w:color="auto"/>
              <w:right w:val="single" w:sz="4" w:space="0" w:color="auto"/>
            </w:tcBorders>
            <w:vAlign w:val="center"/>
          </w:tcPr>
          <w:p w14:paraId="4AD6020C" w14:textId="77777777" w:rsidR="00041F21" w:rsidRPr="00B96A77" w:rsidRDefault="00041F21" w:rsidP="00802634">
            <w:pPr>
              <w:pStyle w:val="Intestazione"/>
              <w:spacing w:before="0" w:after="0"/>
              <w:jc w:val="left"/>
            </w:pPr>
            <w:r w:rsidRPr="00B96A77">
              <w:t xml:space="preserve">A. </w:t>
            </w:r>
            <w:proofErr w:type="spellStart"/>
            <w:r w:rsidRPr="00B96A77">
              <w:t>Costantini</w:t>
            </w:r>
            <w:proofErr w:type="spellEnd"/>
          </w:p>
        </w:tc>
      </w:tr>
      <w:tr w:rsidR="00041F21" w:rsidRPr="00B96A77" w14:paraId="383CE152" w14:textId="77777777" w:rsidTr="00A70C82">
        <w:trPr>
          <w:cantSplit/>
        </w:trPr>
        <w:tc>
          <w:tcPr>
            <w:tcW w:w="1063" w:type="dxa"/>
            <w:tcBorders>
              <w:top w:val="nil"/>
              <w:left w:val="single" w:sz="4" w:space="0" w:color="auto"/>
              <w:bottom w:val="single" w:sz="2" w:space="0" w:color="auto"/>
              <w:right w:val="single" w:sz="2" w:space="0" w:color="auto"/>
            </w:tcBorders>
            <w:vAlign w:val="center"/>
          </w:tcPr>
          <w:p w14:paraId="59F9E84E" w14:textId="24AE73EF" w:rsidR="00041F21" w:rsidRPr="00B96A77" w:rsidRDefault="000055FC" w:rsidP="0072534F">
            <w:pPr>
              <w:pStyle w:val="Intestazione"/>
              <w:spacing w:before="0" w:after="0"/>
              <w:jc w:val="center"/>
            </w:pPr>
            <w:r>
              <w:t>1.0</w:t>
            </w:r>
          </w:p>
        </w:tc>
        <w:tc>
          <w:tcPr>
            <w:tcW w:w="1275" w:type="dxa"/>
            <w:tcBorders>
              <w:top w:val="nil"/>
              <w:bottom w:val="single" w:sz="2" w:space="0" w:color="auto"/>
              <w:right w:val="single" w:sz="2" w:space="0" w:color="auto"/>
            </w:tcBorders>
            <w:vAlign w:val="center"/>
          </w:tcPr>
          <w:p w14:paraId="6351D339" w14:textId="77777777" w:rsidR="00041F21" w:rsidRPr="00B96A77" w:rsidRDefault="00B96A77" w:rsidP="00A27E58">
            <w:pPr>
              <w:pStyle w:val="Intestazione"/>
              <w:spacing w:before="0" w:after="0"/>
            </w:pPr>
            <w:r w:rsidRPr="00B96A77">
              <w:t>26/06/2013</w:t>
            </w:r>
          </w:p>
        </w:tc>
        <w:tc>
          <w:tcPr>
            <w:tcW w:w="4253" w:type="dxa"/>
            <w:tcBorders>
              <w:top w:val="nil"/>
              <w:left w:val="single" w:sz="2" w:space="0" w:color="auto"/>
              <w:bottom w:val="single" w:sz="2" w:space="0" w:color="auto"/>
              <w:right w:val="single" w:sz="2" w:space="0" w:color="auto"/>
            </w:tcBorders>
            <w:vAlign w:val="center"/>
          </w:tcPr>
          <w:p w14:paraId="55211835" w14:textId="77777777" w:rsidR="00041F21" w:rsidRPr="00B96A77" w:rsidRDefault="00B96A77" w:rsidP="00F8422F">
            <w:pPr>
              <w:pStyle w:val="Intestazione"/>
              <w:spacing w:before="0" w:after="0"/>
              <w:jc w:val="left"/>
            </w:pPr>
            <w:r w:rsidRPr="00B96A77">
              <w:t>Draft1</w:t>
            </w:r>
          </w:p>
        </w:tc>
        <w:tc>
          <w:tcPr>
            <w:tcW w:w="2551" w:type="dxa"/>
            <w:tcBorders>
              <w:top w:val="nil"/>
              <w:left w:val="single" w:sz="2" w:space="0" w:color="auto"/>
              <w:bottom w:val="single" w:sz="2" w:space="0" w:color="auto"/>
              <w:right w:val="single" w:sz="4" w:space="0" w:color="auto"/>
            </w:tcBorders>
            <w:vAlign w:val="center"/>
          </w:tcPr>
          <w:p w14:paraId="71AA95AC" w14:textId="77777777" w:rsidR="00041F21" w:rsidRPr="00B96A77" w:rsidRDefault="00B96A77" w:rsidP="004C4455">
            <w:pPr>
              <w:pStyle w:val="Intestazione"/>
              <w:spacing w:before="0" w:after="0"/>
              <w:jc w:val="left"/>
            </w:pPr>
            <w:r w:rsidRPr="00B96A77">
              <w:t xml:space="preserve">A. </w:t>
            </w:r>
            <w:proofErr w:type="spellStart"/>
            <w:r w:rsidRPr="00B96A77">
              <w:t>Laganà</w:t>
            </w:r>
            <w:proofErr w:type="spellEnd"/>
          </w:p>
        </w:tc>
      </w:tr>
      <w:tr w:rsidR="004501A9" w:rsidRPr="00B96A77" w14:paraId="54D12AA2" w14:textId="77777777" w:rsidTr="00A70C82">
        <w:trPr>
          <w:cantSplit/>
        </w:trPr>
        <w:tc>
          <w:tcPr>
            <w:tcW w:w="1063" w:type="dxa"/>
            <w:tcBorders>
              <w:top w:val="nil"/>
              <w:left w:val="single" w:sz="4" w:space="0" w:color="auto"/>
              <w:bottom w:val="single" w:sz="2" w:space="0" w:color="auto"/>
              <w:right w:val="single" w:sz="2" w:space="0" w:color="auto"/>
            </w:tcBorders>
            <w:vAlign w:val="center"/>
          </w:tcPr>
          <w:p w14:paraId="129CC7C1" w14:textId="53A251E5" w:rsidR="004501A9" w:rsidRPr="00B96A77" w:rsidRDefault="004501A9" w:rsidP="00207D16">
            <w:pPr>
              <w:pStyle w:val="Intestazione"/>
              <w:spacing w:before="0" w:after="0"/>
              <w:jc w:val="center"/>
            </w:pPr>
            <w:r>
              <w:t>1</w:t>
            </w:r>
            <w:r w:rsidRPr="00B96A77">
              <w:t>.</w:t>
            </w:r>
            <w:r w:rsidR="000055FC">
              <w:t>1</w:t>
            </w:r>
          </w:p>
        </w:tc>
        <w:tc>
          <w:tcPr>
            <w:tcW w:w="1275" w:type="dxa"/>
            <w:tcBorders>
              <w:top w:val="nil"/>
              <w:bottom w:val="single" w:sz="2" w:space="0" w:color="auto"/>
              <w:right w:val="single" w:sz="2" w:space="0" w:color="auto"/>
            </w:tcBorders>
            <w:vAlign w:val="center"/>
          </w:tcPr>
          <w:p w14:paraId="23A7FD19" w14:textId="77777777" w:rsidR="004501A9" w:rsidRPr="00B96A77" w:rsidRDefault="004501A9" w:rsidP="00207D16">
            <w:pPr>
              <w:pStyle w:val="Intestazione"/>
              <w:spacing w:before="0" w:after="0"/>
            </w:pPr>
            <w:r>
              <w:t>30</w:t>
            </w:r>
            <w:r w:rsidRPr="00B96A77">
              <w:t>/06/2013</w:t>
            </w:r>
          </w:p>
        </w:tc>
        <w:tc>
          <w:tcPr>
            <w:tcW w:w="4253" w:type="dxa"/>
            <w:tcBorders>
              <w:top w:val="nil"/>
              <w:left w:val="single" w:sz="2" w:space="0" w:color="auto"/>
              <w:bottom w:val="single" w:sz="2" w:space="0" w:color="auto"/>
              <w:right w:val="single" w:sz="2" w:space="0" w:color="auto"/>
            </w:tcBorders>
            <w:vAlign w:val="center"/>
          </w:tcPr>
          <w:p w14:paraId="7EA57495" w14:textId="152C8F44" w:rsidR="004501A9" w:rsidRPr="00B96A77" w:rsidRDefault="000055FC" w:rsidP="006933E2">
            <w:pPr>
              <w:pStyle w:val="Intestazione"/>
              <w:spacing w:before="0" w:after="0"/>
              <w:jc w:val="left"/>
            </w:pPr>
            <w:r>
              <w:t>Revision</w:t>
            </w:r>
          </w:p>
        </w:tc>
        <w:tc>
          <w:tcPr>
            <w:tcW w:w="2551" w:type="dxa"/>
            <w:tcBorders>
              <w:top w:val="nil"/>
              <w:left w:val="single" w:sz="2" w:space="0" w:color="auto"/>
              <w:bottom w:val="single" w:sz="2" w:space="0" w:color="auto"/>
              <w:right w:val="single" w:sz="4" w:space="0" w:color="auto"/>
            </w:tcBorders>
            <w:vAlign w:val="center"/>
          </w:tcPr>
          <w:p w14:paraId="2C76636E" w14:textId="77777777" w:rsidR="004501A9" w:rsidRPr="00B96A77" w:rsidRDefault="004501A9" w:rsidP="00802634">
            <w:pPr>
              <w:pStyle w:val="Intestazione"/>
              <w:spacing w:before="0" w:after="0"/>
              <w:jc w:val="left"/>
            </w:pPr>
            <w:r w:rsidRPr="00B96A77">
              <w:t xml:space="preserve">A. </w:t>
            </w:r>
            <w:proofErr w:type="spellStart"/>
            <w:r w:rsidRPr="00B96A77">
              <w:t>Costantini</w:t>
            </w:r>
            <w:proofErr w:type="spellEnd"/>
          </w:p>
        </w:tc>
      </w:tr>
      <w:tr w:rsidR="004501A9" w:rsidRPr="00B96A77" w14:paraId="4FFBD758" w14:textId="77777777" w:rsidTr="00A70C82">
        <w:trPr>
          <w:cantSplit/>
        </w:trPr>
        <w:tc>
          <w:tcPr>
            <w:tcW w:w="1063" w:type="dxa"/>
            <w:tcBorders>
              <w:top w:val="nil"/>
              <w:left w:val="single" w:sz="4" w:space="0" w:color="auto"/>
              <w:bottom w:val="single" w:sz="2" w:space="0" w:color="auto"/>
              <w:right w:val="single" w:sz="2" w:space="0" w:color="auto"/>
            </w:tcBorders>
            <w:vAlign w:val="center"/>
          </w:tcPr>
          <w:p w14:paraId="775D611D" w14:textId="6980EBB5" w:rsidR="004501A9" w:rsidRPr="00B96A77" w:rsidRDefault="00DA11A7" w:rsidP="00BE0AAF">
            <w:pPr>
              <w:pStyle w:val="Intestazione"/>
              <w:spacing w:before="0" w:after="0"/>
              <w:jc w:val="center"/>
            </w:pPr>
            <w:r>
              <w:t>1.</w:t>
            </w:r>
            <w:r w:rsidR="000055FC">
              <w:t>2</w:t>
            </w:r>
          </w:p>
        </w:tc>
        <w:tc>
          <w:tcPr>
            <w:tcW w:w="1275" w:type="dxa"/>
            <w:tcBorders>
              <w:top w:val="nil"/>
              <w:bottom w:val="single" w:sz="2" w:space="0" w:color="auto"/>
              <w:right w:val="single" w:sz="2" w:space="0" w:color="auto"/>
            </w:tcBorders>
            <w:vAlign w:val="center"/>
          </w:tcPr>
          <w:p w14:paraId="546394B0" w14:textId="6F59D03A" w:rsidR="004501A9" w:rsidRPr="00B96A77" w:rsidRDefault="00DA11A7" w:rsidP="00207D16">
            <w:pPr>
              <w:pStyle w:val="Intestazione"/>
              <w:spacing w:before="0" w:after="0"/>
            </w:pPr>
            <w:r>
              <w:t>01/07/2013</w:t>
            </w:r>
          </w:p>
        </w:tc>
        <w:tc>
          <w:tcPr>
            <w:tcW w:w="4253" w:type="dxa"/>
            <w:tcBorders>
              <w:top w:val="nil"/>
              <w:left w:val="single" w:sz="2" w:space="0" w:color="auto"/>
              <w:bottom w:val="single" w:sz="2" w:space="0" w:color="auto"/>
              <w:right w:val="single" w:sz="2" w:space="0" w:color="auto"/>
            </w:tcBorders>
            <w:vAlign w:val="center"/>
          </w:tcPr>
          <w:p w14:paraId="0B4C0739" w14:textId="11DF6DF3" w:rsidR="004501A9" w:rsidRPr="00B96A77" w:rsidRDefault="000055FC" w:rsidP="00207D16">
            <w:pPr>
              <w:pStyle w:val="Intestazione"/>
              <w:spacing w:before="0" w:after="0"/>
              <w:jc w:val="left"/>
            </w:pPr>
            <w:r>
              <w:t>Revision</w:t>
            </w:r>
          </w:p>
        </w:tc>
        <w:tc>
          <w:tcPr>
            <w:tcW w:w="2551" w:type="dxa"/>
            <w:tcBorders>
              <w:top w:val="nil"/>
              <w:left w:val="single" w:sz="2" w:space="0" w:color="auto"/>
              <w:bottom w:val="single" w:sz="2" w:space="0" w:color="auto"/>
              <w:right w:val="single" w:sz="4" w:space="0" w:color="auto"/>
            </w:tcBorders>
            <w:vAlign w:val="center"/>
          </w:tcPr>
          <w:p w14:paraId="7EBDBCAB" w14:textId="1DE4F75A" w:rsidR="004501A9" w:rsidRPr="00B96A77" w:rsidRDefault="00DA11A7" w:rsidP="006933E2">
            <w:pPr>
              <w:pStyle w:val="Intestazione"/>
              <w:spacing w:before="0" w:after="0"/>
              <w:jc w:val="left"/>
            </w:pPr>
            <w:r>
              <w:t xml:space="preserve">D. </w:t>
            </w:r>
            <w:proofErr w:type="spellStart"/>
            <w:r>
              <w:t>Cesini</w:t>
            </w:r>
            <w:proofErr w:type="spellEnd"/>
          </w:p>
        </w:tc>
      </w:tr>
      <w:tr w:rsidR="004501A9" w:rsidRPr="00B96A77" w14:paraId="75573B47" w14:textId="77777777" w:rsidTr="00FD52F5">
        <w:trPr>
          <w:cantSplit/>
        </w:trPr>
        <w:tc>
          <w:tcPr>
            <w:tcW w:w="1063" w:type="dxa"/>
            <w:tcBorders>
              <w:top w:val="nil"/>
              <w:left w:val="single" w:sz="4" w:space="0" w:color="auto"/>
              <w:bottom w:val="single" w:sz="4" w:space="0" w:color="auto"/>
              <w:right w:val="single" w:sz="2" w:space="0" w:color="auto"/>
            </w:tcBorders>
            <w:vAlign w:val="center"/>
          </w:tcPr>
          <w:p w14:paraId="0B81221D" w14:textId="4389CC08" w:rsidR="004501A9" w:rsidRPr="00B96A77" w:rsidRDefault="00DE460F" w:rsidP="00207D16">
            <w:pPr>
              <w:pStyle w:val="Intestazione"/>
              <w:spacing w:before="0" w:after="0"/>
              <w:jc w:val="center"/>
            </w:pPr>
            <w:r>
              <w:t>1.</w:t>
            </w:r>
            <w:r w:rsidR="000055FC">
              <w:t>3</w:t>
            </w:r>
          </w:p>
        </w:tc>
        <w:tc>
          <w:tcPr>
            <w:tcW w:w="1275" w:type="dxa"/>
            <w:tcBorders>
              <w:top w:val="nil"/>
              <w:bottom w:val="single" w:sz="4" w:space="0" w:color="auto"/>
              <w:right w:val="single" w:sz="2" w:space="0" w:color="auto"/>
            </w:tcBorders>
            <w:vAlign w:val="center"/>
          </w:tcPr>
          <w:p w14:paraId="74066F86" w14:textId="192BB325" w:rsidR="004501A9" w:rsidRPr="00B96A77" w:rsidRDefault="00DE460F" w:rsidP="00207D16">
            <w:pPr>
              <w:pStyle w:val="Intestazione"/>
              <w:spacing w:before="0" w:after="0"/>
            </w:pPr>
            <w:r>
              <w:t>05/07/2013</w:t>
            </w:r>
          </w:p>
        </w:tc>
        <w:tc>
          <w:tcPr>
            <w:tcW w:w="4253" w:type="dxa"/>
            <w:tcBorders>
              <w:top w:val="nil"/>
              <w:left w:val="single" w:sz="2" w:space="0" w:color="auto"/>
              <w:bottom w:val="single" w:sz="4" w:space="0" w:color="auto"/>
              <w:right w:val="single" w:sz="2" w:space="0" w:color="auto"/>
            </w:tcBorders>
            <w:vAlign w:val="center"/>
          </w:tcPr>
          <w:p w14:paraId="35F16257" w14:textId="1865370F" w:rsidR="004501A9" w:rsidRPr="00B96A77" w:rsidRDefault="000055FC" w:rsidP="00207D16">
            <w:pPr>
              <w:pStyle w:val="Intestazione"/>
              <w:spacing w:before="0" w:after="0"/>
              <w:jc w:val="left"/>
            </w:pPr>
            <w:r>
              <w:t>Revision</w:t>
            </w:r>
          </w:p>
        </w:tc>
        <w:tc>
          <w:tcPr>
            <w:tcW w:w="2551" w:type="dxa"/>
            <w:tcBorders>
              <w:top w:val="nil"/>
              <w:left w:val="single" w:sz="2" w:space="0" w:color="auto"/>
              <w:bottom w:val="single" w:sz="4" w:space="0" w:color="auto"/>
              <w:right w:val="single" w:sz="4" w:space="0" w:color="auto"/>
            </w:tcBorders>
            <w:vAlign w:val="center"/>
          </w:tcPr>
          <w:p w14:paraId="0856646C" w14:textId="2C9E8D1B" w:rsidR="004501A9" w:rsidRPr="00B96A77" w:rsidRDefault="00DE460F" w:rsidP="00207D16">
            <w:pPr>
              <w:pStyle w:val="Intestazione"/>
              <w:spacing w:before="0" w:after="0"/>
              <w:jc w:val="left"/>
            </w:pPr>
            <w:r>
              <w:t xml:space="preserve">M. </w:t>
            </w:r>
            <w:proofErr w:type="spellStart"/>
            <w:r>
              <w:t>Ceotto</w:t>
            </w:r>
            <w:proofErr w:type="spellEnd"/>
          </w:p>
        </w:tc>
      </w:tr>
      <w:tr w:rsidR="00FD52F5" w:rsidRPr="00B96A77" w14:paraId="0E1454F8" w14:textId="77777777" w:rsidTr="008426EF">
        <w:trPr>
          <w:cantSplit/>
        </w:trPr>
        <w:tc>
          <w:tcPr>
            <w:tcW w:w="1063" w:type="dxa"/>
            <w:tcBorders>
              <w:top w:val="single" w:sz="4" w:space="0" w:color="auto"/>
              <w:left w:val="single" w:sz="4" w:space="0" w:color="auto"/>
              <w:bottom w:val="single" w:sz="4" w:space="0" w:color="auto"/>
              <w:right w:val="single" w:sz="2" w:space="0" w:color="auto"/>
            </w:tcBorders>
            <w:vAlign w:val="center"/>
          </w:tcPr>
          <w:p w14:paraId="1D1C3EBB" w14:textId="7DFE005B" w:rsidR="00FD52F5" w:rsidRDefault="00FD52F5" w:rsidP="00207D16">
            <w:pPr>
              <w:pStyle w:val="Intestazione"/>
              <w:spacing w:before="0" w:after="0"/>
              <w:jc w:val="center"/>
            </w:pPr>
            <w:r>
              <w:t>1.</w:t>
            </w:r>
            <w:r w:rsidR="000055FC">
              <w:t>4</w:t>
            </w:r>
          </w:p>
        </w:tc>
        <w:tc>
          <w:tcPr>
            <w:tcW w:w="1275" w:type="dxa"/>
            <w:tcBorders>
              <w:top w:val="single" w:sz="4" w:space="0" w:color="auto"/>
              <w:bottom w:val="single" w:sz="4" w:space="0" w:color="auto"/>
              <w:right w:val="single" w:sz="2" w:space="0" w:color="auto"/>
            </w:tcBorders>
            <w:vAlign w:val="center"/>
          </w:tcPr>
          <w:p w14:paraId="5F9F3B10" w14:textId="1FD40688" w:rsidR="00FD52F5" w:rsidRDefault="00FD52F5" w:rsidP="00207D16">
            <w:pPr>
              <w:pStyle w:val="Intestazione"/>
              <w:spacing w:before="0" w:after="0"/>
            </w:pPr>
            <w:r>
              <w:t>12/07/2013</w:t>
            </w:r>
          </w:p>
        </w:tc>
        <w:tc>
          <w:tcPr>
            <w:tcW w:w="4253" w:type="dxa"/>
            <w:tcBorders>
              <w:top w:val="single" w:sz="4" w:space="0" w:color="auto"/>
              <w:left w:val="single" w:sz="2" w:space="0" w:color="auto"/>
              <w:bottom w:val="single" w:sz="4" w:space="0" w:color="auto"/>
              <w:right w:val="single" w:sz="2" w:space="0" w:color="auto"/>
            </w:tcBorders>
            <w:vAlign w:val="center"/>
          </w:tcPr>
          <w:p w14:paraId="7AA9B850" w14:textId="14608EF5" w:rsidR="00FD52F5" w:rsidRDefault="000055FC" w:rsidP="00207D16">
            <w:pPr>
              <w:pStyle w:val="Intestazione"/>
              <w:spacing w:before="0" w:after="0"/>
              <w:jc w:val="left"/>
            </w:pPr>
            <w:r>
              <w:t>Revision</w:t>
            </w:r>
          </w:p>
        </w:tc>
        <w:tc>
          <w:tcPr>
            <w:tcW w:w="2551" w:type="dxa"/>
            <w:tcBorders>
              <w:top w:val="single" w:sz="4" w:space="0" w:color="auto"/>
              <w:left w:val="single" w:sz="2" w:space="0" w:color="auto"/>
              <w:bottom w:val="single" w:sz="4" w:space="0" w:color="auto"/>
              <w:right w:val="single" w:sz="4" w:space="0" w:color="auto"/>
            </w:tcBorders>
            <w:vAlign w:val="center"/>
          </w:tcPr>
          <w:p w14:paraId="5C10DDA8" w14:textId="612571D9" w:rsidR="00FD52F5" w:rsidRDefault="00FD52F5" w:rsidP="00207D16">
            <w:pPr>
              <w:pStyle w:val="Intestazione"/>
              <w:spacing w:before="0" w:after="0"/>
              <w:jc w:val="left"/>
            </w:pPr>
            <w:r>
              <w:t xml:space="preserve">A. </w:t>
            </w:r>
            <w:proofErr w:type="spellStart"/>
            <w:r>
              <w:t>Costantini</w:t>
            </w:r>
            <w:proofErr w:type="spellEnd"/>
          </w:p>
        </w:tc>
      </w:tr>
      <w:tr w:rsidR="008426EF" w:rsidRPr="00B96A77" w14:paraId="2EDC72EA" w14:textId="77777777" w:rsidTr="00D021B6">
        <w:trPr>
          <w:cantSplit/>
        </w:trPr>
        <w:tc>
          <w:tcPr>
            <w:tcW w:w="1063" w:type="dxa"/>
            <w:tcBorders>
              <w:top w:val="single" w:sz="4" w:space="0" w:color="auto"/>
              <w:left w:val="single" w:sz="4" w:space="0" w:color="auto"/>
              <w:bottom w:val="single" w:sz="4" w:space="0" w:color="auto"/>
              <w:right w:val="single" w:sz="2" w:space="0" w:color="auto"/>
            </w:tcBorders>
            <w:vAlign w:val="center"/>
          </w:tcPr>
          <w:p w14:paraId="09F8D9ED" w14:textId="2D5F39A0" w:rsidR="008426EF" w:rsidRDefault="0060304C" w:rsidP="00207D16">
            <w:pPr>
              <w:pStyle w:val="Intestazione"/>
              <w:spacing w:before="0" w:after="0"/>
              <w:jc w:val="center"/>
            </w:pPr>
            <w:r>
              <w:t>2</w:t>
            </w:r>
            <w:r w:rsidR="008426EF">
              <w:t>.</w:t>
            </w:r>
            <w:r w:rsidR="00C55A61">
              <w:t>0</w:t>
            </w:r>
          </w:p>
        </w:tc>
        <w:tc>
          <w:tcPr>
            <w:tcW w:w="1275" w:type="dxa"/>
            <w:tcBorders>
              <w:top w:val="single" w:sz="4" w:space="0" w:color="auto"/>
              <w:bottom w:val="single" w:sz="4" w:space="0" w:color="auto"/>
              <w:right w:val="single" w:sz="2" w:space="0" w:color="auto"/>
            </w:tcBorders>
            <w:vAlign w:val="center"/>
          </w:tcPr>
          <w:p w14:paraId="2ACD1890" w14:textId="31405E20" w:rsidR="008426EF" w:rsidRDefault="008426EF" w:rsidP="00207D16">
            <w:pPr>
              <w:pStyle w:val="Intestazione"/>
              <w:spacing w:before="0" w:after="0"/>
            </w:pPr>
            <w:r>
              <w:t>30/07/2013</w:t>
            </w:r>
          </w:p>
        </w:tc>
        <w:tc>
          <w:tcPr>
            <w:tcW w:w="4253" w:type="dxa"/>
            <w:tcBorders>
              <w:top w:val="single" w:sz="4" w:space="0" w:color="auto"/>
              <w:left w:val="single" w:sz="2" w:space="0" w:color="auto"/>
              <w:bottom w:val="single" w:sz="4" w:space="0" w:color="auto"/>
              <w:right w:val="single" w:sz="2" w:space="0" w:color="auto"/>
            </w:tcBorders>
            <w:vAlign w:val="center"/>
          </w:tcPr>
          <w:p w14:paraId="19342062" w14:textId="00EB549E" w:rsidR="008426EF" w:rsidRDefault="008426EF" w:rsidP="00207D16">
            <w:pPr>
              <w:pStyle w:val="Intestazione"/>
              <w:spacing w:before="0" w:after="0"/>
              <w:jc w:val="left"/>
            </w:pPr>
            <w:r>
              <w:t>Draft</w:t>
            </w:r>
            <w:r w:rsidR="000055FC">
              <w:t>2</w:t>
            </w:r>
          </w:p>
        </w:tc>
        <w:tc>
          <w:tcPr>
            <w:tcW w:w="2551" w:type="dxa"/>
            <w:tcBorders>
              <w:top w:val="single" w:sz="4" w:space="0" w:color="auto"/>
              <w:left w:val="single" w:sz="2" w:space="0" w:color="auto"/>
              <w:bottom w:val="single" w:sz="4" w:space="0" w:color="auto"/>
              <w:right w:val="single" w:sz="4" w:space="0" w:color="auto"/>
            </w:tcBorders>
            <w:vAlign w:val="center"/>
          </w:tcPr>
          <w:p w14:paraId="7FCB21CB" w14:textId="61EFA629" w:rsidR="008426EF" w:rsidRDefault="008426EF" w:rsidP="00207D16">
            <w:pPr>
              <w:pStyle w:val="Intestazione"/>
              <w:spacing w:before="0" w:after="0"/>
              <w:jc w:val="left"/>
            </w:pPr>
            <w:r>
              <w:t xml:space="preserve">A. </w:t>
            </w:r>
            <w:proofErr w:type="spellStart"/>
            <w:r>
              <w:t>Costantini</w:t>
            </w:r>
            <w:proofErr w:type="spellEnd"/>
          </w:p>
        </w:tc>
      </w:tr>
      <w:tr w:rsidR="00D021B6" w:rsidRPr="00B96A77" w14:paraId="4F23D1C7" w14:textId="77777777" w:rsidTr="007043BD">
        <w:trPr>
          <w:cantSplit/>
        </w:trPr>
        <w:tc>
          <w:tcPr>
            <w:tcW w:w="1063" w:type="dxa"/>
            <w:tcBorders>
              <w:top w:val="single" w:sz="4" w:space="0" w:color="auto"/>
              <w:left w:val="single" w:sz="4" w:space="0" w:color="auto"/>
              <w:bottom w:val="single" w:sz="4" w:space="0" w:color="auto"/>
              <w:right w:val="single" w:sz="2" w:space="0" w:color="auto"/>
            </w:tcBorders>
            <w:vAlign w:val="center"/>
          </w:tcPr>
          <w:p w14:paraId="61D1D6D8" w14:textId="3932855E" w:rsidR="00D021B6" w:rsidRDefault="00D021B6" w:rsidP="00207D16">
            <w:pPr>
              <w:pStyle w:val="Intestazione"/>
              <w:spacing w:before="0" w:after="0"/>
              <w:jc w:val="center"/>
            </w:pPr>
            <w:r>
              <w:t>2.</w:t>
            </w:r>
            <w:r w:rsidR="00C55A61">
              <w:t>1</w:t>
            </w:r>
          </w:p>
        </w:tc>
        <w:tc>
          <w:tcPr>
            <w:tcW w:w="1275" w:type="dxa"/>
            <w:tcBorders>
              <w:top w:val="single" w:sz="4" w:space="0" w:color="auto"/>
              <w:bottom w:val="single" w:sz="4" w:space="0" w:color="auto"/>
              <w:right w:val="single" w:sz="2" w:space="0" w:color="auto"/>
            </w:tcBorders>
            <w:vAlign w:val="center"/>
          </w:tcPr>
          <w:p w14:paraId="4A2C078A" w14:textId="55831C9F" w:rsidR="00D021B6" w:rsidRDefault="00D021B6" w:rsidP="00207D16">
            <w:pPr>
              <w:pStyle w:val="Intestazione"/>
              <w:spacing w:before="0" w:after="0"/>
            </w:pPr>
            <w:r>
              <w:t>02/08/2013</w:t>
            </w:r>
          </w:p>
        </w:tc>
        <w:tc>
          <w:tcPr>
            <w:tcW w:w="4253" w:type="dxa"/>
            <w:tcBorders>
              <w:top w:val="single" w:sz="4" w:space="0" w:color="auto"/>
              <w:left w:val="single" w:sz="2" w:space="0" w:color="auto"/>
              <w:bottom w:val="single" w:sz="4" w:space="0" w:color="auto"/>
              <w:right w:val="single" w:sz="2" w:space="0" w:color="auto"/>
            </w:tcBorders>
            <w:vAlign w:val="center"/>
          </w:tcPr>
          <w:p w14:paraId="162A28A1" w14:textId="0FB01B1D" w:rsidR="00D021B6" w:rsidRDefault="000055FC" w:rsidP="00207D16">
            <w:pPr>
              <w:pStyle w:val="Intestazione"/>
              <w:spacing w:before="0" w:after="0"/>
              <w:jc w:val="left"/>
            </w:pPr>
            <w:r>
              <w:t>Revision</w:t>
            </w:r>
          </w:p>
        </w:tc>
        <w:tc>
          <w:tcPr>
            <w:tcW w:w="2551" w:type="dxa"/>
            <w:tcBorders>
              <w:top w:val="single" w:sz="4" w:space="0" w:color="auto"/>
              <w:left w:val="single" w:sz="2" w:space="0" w:color="auto"/>
              <w:bottom w:val="single" w:sz="4" w:space="0" w:color="auto"/>
              <w:right w:val="single" w:sz="4" w:space="0" w:color="auto"/>
            </w:tcBorders>
            <w:vAlign w:val="center"/>
          </w:tcPr>
          <w:p w14:paraId="6A6566C0" w14:textId="3F231F33" w:rsidR="00D021B6" w:rsidRDefault="00D021B6" w:rsidP="00207D16">
            <w:pPr>
              <w:pStyle w:val="Intestazione"/>
              <w:spacing w:before="0" w:after="0"/>
              <w:jc w:val="left"/>
            </w:pPr>
            <w:r>
              <w:t xml:space="preserve">A. </w:t>
            </w:r>
            <w:proofErr w:type="spellStart"/>
            <w:r>
              <w:t>Costantini</w:t>
            </w:r>
            <w:proofErr w:type="spellEnd"/>
          </w:p>
        </w:tc>
      </w:tr>
      <w:tr w:rsidR="000055FC" w:rsidRPr="00B96A77" w14:paraId="5EA3C4E4" w14:textId="77777777" w:rsidTr="007B5AD4">
        <w:trPr>
          <w:cantSplit/>
        </w:trPr>
        <w:tc>
          <w:tcPr>
            <w:tcW w:w="1063" w:type="dxa"/>
            <w:tcBorders>
              <w:top w:val="single" w:sz="4" w:space="0" w:color="auto"/>
              <w:left w:val="single" w:sz="4" w:space="0" w:color="auto"/>
              <w:bottom w:val="single" w:sz="4" w:space="0" w:color="auto"/>
              <w:right w:val="single" w:sz="2" w:space="0" w:color="auto"/>
            </w:tcBorders>
            <w:vAlign w:val="center"/>
          </w:tcPr>
          <w:p w14:paraId="5AED9352" w14:textId="6233439C" w:rsidR="000055FC" w:rsidRDefault="000055FC" w:rsidP="00207D16">
            <w:pPr>
              <w:pStyle w:val="Intestazione"/>
              <w:spacing w:before="0" w:after="0"/>
              <w:jc w:val="center"/>
            </w:pPr>
            <w:r>
              <w:t>3.</w:t>
            </w:r>
            <w:r w:rsidR="00C55A61">
              <w:t>0</w:t>
            </w:r>
          </w:p>
        </w:tc>
        <w:tc>
          <w:tcPr>
            <w:tcW w:w="1275" w:type="dxa"/>
            <w:tcBorders>
              <w:top w:val="single" w:sz="4" w:space="0" w:color="auto"/>
              <w:bottom w:val="single" w:sz="4" w:space="0" w:color="auto"/>
              <w:right w:val="single" w:sz="2" w:space="0" w:color="auto"/>
            </w:tcBorders>
            <w:vAlign w:val="center"/>
          </w:tcPr>
          <w:p w14:paraId="67398934" w14:textId="4F9C5EC1" w:rsidR="000055FC" w:rsidRDefault="000055FC" w:rsidP="00207D16">
            <w:pPr>
              <w:pStyle w:val="Intestazione"/>
              <w:spacing w:before="0" w:after="0"/>
            </w:pPr>
            <w:r>
              <w:t>08/08/2013</w:t>
            </w:r>
          </w:p>
        </w:tc>
        <w:tc>
          <w:tcPr>
            <w:tcW w:w="4253" w:type="dxa"/>
            <w:tcBorders>
              <w:top w:val="single" w:sz="4" w:space="0" w:color="auto"/>
              <w:left w:val="single" w:sz="2" w:space="0" w:color="auto"/>
              <w:bottom w:val="single" w:sz="4" w:space="0" w:color="auto"/>
              <w:right w:val="single" w:sz="2" w:space="0" w:color="auto"/>
            </w:tcBorders>
            <w:vAlign w:val="center"/>
          </w:tcPr>
          <w:p w14:paraId="2551769F" w14:textId="3CEBF698" w:rsidR="000055FC" w:rsidRDefault="000055FC" w:rsidP="00207D16">
            <w:pPr>
              <w:pStyle w:val="Intestazione"/>
              <w:spacing w:before="0" w:after="0"/>
              <w:jc w:val="left"/>
            </w:pPr>
            <w:r>
              <w:t>Draft3</w:t>
            </w:r>
          </w:p>
        </w:tc>
        <w:tc>
          <w:tcPr>
            <w:tcW w:w="2551" w:type="dxa"/>
            <w:tcBorders>
              <w:top w:val="single" w:sz="4" w:space="0" w:color="auto"/>
              <w:left w:val="single" w:sz="2" w:space="0" w:color="auto"/>
              <w:bottom w:val="single" w:sz="4" w:space="0" w:color="auto"/>
              <w:right w:val="single" w:sz="4" w:space="0" w:color="auto"/>
            </w:tcBorders>
            <w:vAlign w:val="center"/>
          </w:tcPr>
          <w:p w14:paraId="4140665D" w14:textId="158FF429" w:rsidR="000055FC" w:rsidRDefault="000055FC" w:rsidP="00207D16">
            <w:pPr>
              <w:pStyle w:val="Intestazione"/>
              <w:spacing w:before="0" w:after="0"/>
              <w:jc w:val="left"/>
            </w:pPr>
            <w:r w:rsidRPr="00B96A77">
              <w:t xml:space="preserve">A. </w:t>
            </w:r>
            <w:proofErr w:type="spellStart"/>
            <w:r w:rsidRPr="00B96A77">
              <w:t>Laganà</w:t>
            </w:r>
            <w:proofErr w:type="spellEnd"/>
          </w:p>
        </w:tc>
      </w:tr>
      <w:tr w:rsidR="00BB3B32" w:rsidRPr="00B96A77" w14:paraId="0707B6ED" w14:textId="77777777" w:rsidTr="007B5AD4">
        <w:trPr>
          <w:cantSplit/>
        </w:trPr>
        <w:tc>
          <w:tcPr>
            <w:tcW w:w="1063" w:type="dxa"/>
            <w:tcBorders>
              <w:top w:val="single" w:sz="4" w:space="0" w:color="auto"/>
              <w:left w:val="single" w:sz="4" w:space="0" w:color="auto"/>
              <w:bottom w:val="single" w:sz="4" w:space="0" w:color="auto"/>
              <w:right w:val="single" w:sz="2" w:space="0" w:color="auto"/>
            </w:tcBorders>
            <w:vAlign w:val="center"/>
          </w:tcPr>
          <w:p w14:paraId="13EEF469" w14:textId="63B5970E" w:rsidR="00BB3B32" w:rsidRDefault="00BB3B32" w:rsidP="00207D16">
            <w:pPr>
              <w:pStyle w:val="Intestazione"/>
              <w:spacing w:before="0" w:after="0"/>
              <w:jc w:val="center"/>
            </w:pPr>
            <w:r>
              <w:t>3.</w:t>
            </w:r>
            <w:r w:rsidR="00C55A61">
              <w:t>1</w:t>
            </w:r>
          </w:p>
        </w:tc>
        <w:tc>
          <w:tcPr>
            <w:tcW w:w="1275" w:type="dxa"/>
            <w:tcBorders>
              <w:top w:val="single" w:sz="4" w:space="0" w:color="auto"/>
              <w:bottom w:val="single" w:sz="4" w:space="0" w:color="auto"/>
              <w:right w:val="single" w:sz="2" w:space="0" w:color="auto"/>
            </w:tcBorders>
            <w:vAlign w:val="center"/>
          </w:tcPr>
          <w:p w14:paraId="51231412" w14:textId="0AD989C2" w:rsidR="00BB3B32" w:rsidRDefault="00BB3B32" w:rsidP="00207D16">
            <w:pPr>
              <w:pStyle w:val="Intestazione"/>
              <w:spacing w:before="0" w:after="0"/>
            </w:pPr>
            <w:r>
              <w:t>19/08/2013</w:t>
            </w:r>
          </w:p>
        </w:tc>
        <w:tc>
          <w:tcPr>
            <w:tcW w:w="4253" w:type="dxa"/>
            <w:tcBorders>
              <w:top w:val="single" w:sz="4" w:space="0" w:color="auto"/>
              <w:left w:val="single" w:sz="2" w:space="0" w:color="auto"/>
              <w:bottom w:val="single" w:sz="4" w:space="0" w:color="auto"/>
              <w:right w:val="single" w:sz="2" w:space="0" w:color="auto"/>
            </w:tcBorders>
            <w:vAlign w:val="center"/>
          </w:tcPr>
          <w:p w14:paraId="49C5CBA8" w14:textId="381A3DF7" w:rsidR="00BB3B32" w:rsidRDefault="00BB3B32" w:rsidP="00207D16">
            <w:pPr>
              <w:pStyle w:val="Intestazione"/>
              <w:spacing w:before="0" w:after="0"/>
              <w:jc w:val="left"/>
            </w:pPr>
            <w:r>
              <w:t>Revision</w:t>
            </w:r>
          </w:p>
        </w:tc>
        <w:tc>
          <w:tcPr>
            <w:tcW w:w="2551" w:type="dxa"/>
            <w:tcBorders>
              <w:top w:val="single" w:sz="4" w:space="0" w:color="auto"/>
              <w:left w:val="single" w:sz="2" w:space="0" w:color="auto"/>
              <w:bottom w:val="single" w:sz="4" w:space="0" w:color="auto"/>
              <w:right w:val="single" w:sz="4" w:space="0" w:color="auto"/>
            </w:tcBorders>
            <w:vAlign w:val="center"/>
          </w:tcPr>
          <w:p w14:paraId="4422D30F" w14:textId="75139499" w:rsidR="00BB3B32" w:rsidRPr="00B96A77" w:rsidRDefault="00BB3B32" w:rsidP="00207D16">
            <w:pPr>
              <w:pStyle w:val="Intestazione"/>
              <w:spacing w:before="0" w:after="0"/>
              <w:jc w:val="left"/>
            </w:pPr>
            <w:r>
              <w:t xml:space="preserve">A. </w:t>
            </w:r>
            <w:proofErr w:type="spellStart"/>
            <w:r>
              <w:t>Costantini</w:t>
            </w:r>
            <w:proofErr w:type="spellEnd"/>
          </w:p>
        </w:tc>
      </w:tr>
      <w:tr w:rsidR="00C55A61" w:rsidRPr="00B96A77" w14:paraId="477140B0" w14:textId="77777777" w:rsidTr="00C56DD6">
        <w:trPr>
          <w:cantSplit/>
        </w:trPr>
        <w:tc>
          <w:tcPr>
            <w:tcW w:w="1063" w:type="dxa"/>
            <w:tcBorders>
              <w:top w:val="single" w:sz="4" w:space="0" w:color="auto"/>
              <w:left w:val="single" w:sz="4" w:space="0" w:color="auto"/>
              <w:bottom w:val="single" w:sz="4" w:space="0" w:color="auto"/>
              <w:right w:val="single" w:sz="2" w:space="0" w:color="auto"/>
            </w:tcBorders>
            <w:vAlign w:val="center"/>
          </w:tcPr>
          <w:p w14:paraId="5D283B66" w14:textId="5ECB81F1" w:rsidR="00C55A61" w:rsidRDefault="00C55A61" w:rsidP="00207D16">
            <w:pPr>
              <w:pStyle w:val="Intestazione"/>
              <w:spacing w:before="0" w:after="0"/>
              <w:jc w:val="center"/>
            </w:pPr>
            <w:r>
              <w:t>3.2</w:t>
            </w:r>
          </w:p>
        </w:tc>
        <w:tc>
          <w:tcPr>
            <w:tcW w:w="1275" w:type="dxa"/>
            <w:tcBorders>
              <w:top w:val="single" w:sz="4" w:space="0" w:color="auto"/>
              <w:bottom w:val="single" w:sz="4" w:space="0" w:color="auto"/>
              <w:right w:val="single" w:sz="2" w:space="0" w:color="auto"/>
            </w:tcBorders>
            <w:vAlign w:val="center"/>
          </w:tcPr>
          <w:p w14:paraId="6B7BB0D6" w14:textId="4044EADE" w:rsidR="00C55A61" w:rsidRDefault="00C55A61" w:rsidP="00207D16">
            <w:pPr>
              <w:pStyle w:val="Intestazione"/>
              <w:spacing w:before="0" w:after="0"/>
            </w:pPr>
            <w:r>
              <w:t>27/08/2013</w:t>
            </w:r>
          </w:p>
        </w:tc>
        <w:tc>
          <w:tcPr>
            <w:tcW w:w="4253" w:type="dxa"/>
            <w:tcBorders>
              <w:top w:val="single" w:sz="4" w:space="0" w:color="auto"/>
              <w:left w:val="single" w:sz="2" w:space="0" w:color="auto"/>
              <w:bottom w:val="single" w:sz="4" w:space="0" w:color="auto"/>
              <w:right w:val="single" w:sz="2" w:space="0" w:color="auto"/>
            </w:tcBorders>
            <w:vAlign w:val="center"/>
          </w:tcPr>
          <w:p w14:paraId="033BFA75" w14:textId="2EF32B34" w:rsidR="00C55A61" w:rsidRDefault="00C55A61" w:rsidP="00207D16">
            <w:pPr>
              <w:pStyle w:val="Intestazione"/>
              <w:spacing w:before="0" w:after="0"/>
              <w:jc w:val="left"/>
            </w:pPr>
            <w:r>
              <w:t>Revision</w:t>
            </w:r>
          </w:p>
        </w:tc>
        <w:tc>
          <w:tcPr>
            <w:tcW w:w="2551" w:type="dxa"/>
            <w:tcBorders>
              <w:top w:val="single" w:sz="4" w:space="0" w:color="auto"/>
              <w:left w:val="single" w:sz="2" w:space="0" w:color="auto"/>
              <w:bottom w:val="single" w:sz="4" w:space="0" w:color="auto"/>
              <w:right w:val="single" w:sz="4" w:space="0" w:color="auto"/>
            </w:tcBorders>
            <w:vAlign w:val="center"/>
          </w:tcPr>
          <w:p w14:paraId="2F03FF98" w14:textId="41CD3A97" w:rsidR="00C55A61" w:rsidRDefault="00C55A61" w:rsidP="00207D16">
            <w:pPr>
              <w:pStyle w:val="Intestazione"/>
              <w:spacing w:before="0" w:after="0"/>
              <w:jc w:val="left"/>
            </w:pPr>
            <w:r>
              <w:t xml:space="preserve">A. </w:t>
            </w:r>
            <w:proofErr w:type="spellStart"/>
            <w:r>
              <w:t>Laganà</w:t>
            </w:r>
            <w:proofErr w:type="spellEnd"/>
          </w:p>
        </w:tc>
      </w:tr>
      <w:tr w:rsidR="005324F7" w:rsidRPr="00B96A77" w14:paraId="222BF690" w14:textId="77777777" w:rsidTr="000306EA">
        <w:trPr>
          <w:cantSplit/>
        </w:trPr>
        <w:tc>
          <w:tcPr>
            <w:tcW w:w="1063" w:type="dxa"/>
            <w:tcBorders>
              <w:top w:val="single" w:sz="4" w:space="0" w:color="auto"/>
              <w:left w:val="single" w:sz="4" w:space="0" w:color="auto"/>
              <w:bottom w:val="single" w:sz="4" w:space="0" w:color="auto"/>
              <w:right w:val="single" w:sz="2" w:space="0" w:color="auto"/>
            </w:tcBorders>
            <w:vAlign w:val="center"/>
          </w:tcPr>
          <w:p w14:paraId="52D56FF2" w14:textId="5C80A1D1" w:rsidR="005324F7" w:rsidRDefault="005324F7" w:rsidP="00207D16">
            <w:pPr>
              <w:pStyle w:val="Intestazione"/>
              <w:spacing w:before="0" w:after="0"/>
              <w:jc w:val="center"/>
            </w:pPr>
            <w:r>
              <w:t>3.3</w:t>
            </w:r>
          </w:p>
        </w:tc>
        <w:tc>
          <w:tcPr>
            <w:tcW w:w="1275" w:type="dxa"/>
            <w:tcBorders>
              <w:top w:val="single" w:sz="4" w:space="0" w:color="auto"/>
              <w:bottom w:val="single" w:sz="4" w:space="0" w:color="auto"/>
              <w:right w:val="single" w:sz="2" w:space="0" w:color="auto"/>
            </w:tcBorders>
            <w:vAlign w:val="center"/>
          </w:tcPr>
          <w:p w14:paraId="61347074" w14:textId="56433DA7" w:rsidR="005324F7" w:rsidRDefault="005324F7" w:rsidP="00207D16">
            <w:pPr>
              <w:pStyle w:val="Intestazione"/>
              <w:spacing w:before="0" w:after="0"/>
            </w:pPr>
            <w:r>
              <w:t>27/08/2013</w:t>
            </w:r>
          </w:p>
        </w:tc>
        <w:tc>
          <w:tcPr>
            <w:tcW w:w="4253" w:type="dxa"/>
            <w:tcBorders>
              <w:top w:val="single" w:sz="4" w:space="0" w:color="auto"/>
              <w:left w:val="single" w:sz="2" w:space="0" w:color="auto"/>
              <w:bottom w:val="single" w:sz="4" w:space="0" w:color="auto"/>
              <w:right w:val="single" w:sz="2" w:space="0" w:color="auto"/>
            </w:tcBorders>
            <w:vAlign w:val="center"/>
          </w:tcPr>
          <w:p w14:paraId="33CAEE4E" w14:textId="1BB7964A" w:rsidR="005324F7" w:rsidRDefault="005324F7" w:rsidP="00207D16">
            <w:pPr>
              <w:pStyle w:val="Intestazione"/>
              <w:spacing w:before="0" w:after="0"/>
              <w:jc w:val="left"/>
            </w:pPr>
            <w:r>
              <w:t>Revision</w:t>
            </w:r>
          </w:p>
        </w:tc>
        <w:tc>
          <w:tcPr>
            <w:tcW w:w="2551" w:type="dxa"/>
            <w:tcBorders>
              <w:top w:val="single" w:sz="4" w:space="0" w:color="auto"/>
              <w:left w:val="single" w:sz="2" w:space="0" w:color="auto"/>
              <w:bottom w:val="single" w:sz="4" w:space="0" w:color="auto"/>
              <w:right w:val="single" w:sz="4" w:space="0" w:color="auto"/>
            </w:tcBorders>
            <w:vAlign w:val="center"/>
          </w:tcPr>
          <w:p w14:paraId="0B24E9DA" w14:textId="7ABD5AC6" w:rsidR="005324F7" w:rsidRDefault="005324F7" w:rsidP="00207D16">
            <w:pPr>
              <w:pStyle w:val="Intestazione"/>
              <w:spacing w:before="0" w:after="0"/>
              <w:jc w:val="left"/>
            </w:pPr>
            <w:r>
              <w:t xml:space="preserve">A. </w:t>
            </w:r>
            <w:proofErr w:type="spellStart"/>
            <w:r>
              <w:t>Costantini</w:t>
            </w:r>
            <w:proofErr w:type="spellEnd"/>
          </w:p>
        </w:tc>
      </w:tr>
      <w:tr w:rsidR="000306EA" w:rsidRPr="00B96A77" w14:paraId="3CE2E7EC" w14:textId="77777777" w:rsidTr="00437154">
        <w:trPr>
          <w:cantSplit/>
        </w:trPr>
        <w:tc>
          <w:tcPr>
            <w:tcW w:w="1063" w:type="dxa"/>
            <w:tcBorders>
              <w:top w:val="single" w:sz="4" w:space="0" w:color="auto"/>
              <w:left w:val="single" w:sz="4" w:space="0" w:color="auto"/>
              <w:bottom w:val="single" w:sz="4" w:space="0" w:color="auto"/>
              <w:right w:val="single" w:sz="2" w:space="0" w:color="auto"/>
            </w:tcBorders>
            <w:vAlign w:val="center"/>
          </w:tcPr>
          <w:p w14:paraId="3F6B6CA0" w14:textId="67E826C4" w:rsidR="000306EA" w:rsidRDefault="000306EA" w:rsidP="00207D16">
            <w:pPr>
              <w:pStyle w:val="Intestazione"/>
              <w:spacing w:before="0" w:after="0"/>
              <w:jc w:val="center"/>
            </w:pPr>
            <w:r>
              <w:t>3.4</w:t>
            </w:r>
          </w:p>
        </w:tc>
        <w:tc>
          <w:tcPr>
            <w:tcW w:w="1275" w:type="dxa"/>
            <w:tcBorders>
              <w:top w:val="single" w:sz="4" w:space="0" w:color="auto"/>
              <w:bottom w:val="single" w:sz="4" w:space="0" w:color="auto"/>
              <w:right w:val="single" w:sz="2" w:space="0" w:color="auto"/>
            </w:tcBorders>
            <w:vAlign w:val="center"/>
          </w:tcPr>
          <w:p w14:paraId="17331D74" w14:textId="50242BD5" w:rsidR="000306EA" w:rsidRDefault="000306EA" w:rsidP="00207D16">
            <w:pPr>
              <w:pStyle w:val="Intestazione"/>
              <w:spacing w:before="0" w:after="0"/>
            </w:pPr>
            <w:r>
              <w:t>27/08/2013</w:t>
            </w:r>
          </w:p>
        </w:tc>
        <w:tc>
          <w:tcPr>
            <w:tcW w:w="4253" w:type="dxa"/>
            <w:tcBorders>
              <w:top w:val="single" w:sz="4" w:space="0" w:color="auto"/>
              <w:left w:val="single" w:sz="2" w:space="0" w:color="auto"/>
              <w:bottom w:val="single" w:sz="4" w:space="0" w:color="auto"/>
              <w:right w:val="single" w:sz="2" w:space="0" w:color="auto"/>
            </w:tcBorders>
            <w:vAlign w:val="center"/>
          </w:tcPr>
          <w:p w14:paraId="1EFDB120" w14:textId="16B2632C" w:rsidR="000306EA" w:rsidRDefault="000306EA" w:rsidP="00207D16">
            <w:pPr>
              <w:pStyle w:val="Intestazione"/>
              <w:spacing w:before="0" w:after="0"/>
              <w:jc w:val="left"/>
            </w:pPr>
            <w:r>
              <w:t>Revision</w:t>
            </w:r>
          </w:p>
        </w:tc>
        <w:tc>
          <w:tcPr>
            <w:tcW w:w="2551" w:type="dxa"/>
            <w:tcBorders>
              <w:top w:val="single" w:sz="4" w:space="0" w:color="auto"/>
              <w:left w:val="single" w:sz="2" w:space="0" w:color="auto"/>
              <w:bottom w:val="single" w:sz="4" w:space="0" w:color="auto"/>
              <w:right w:val="single" w:sz="4" w:space="0" w:color="auto"/>
            </w:tcBorders>
            <w:vAlign w:val="center"/>
          </w:tcPr>
          <w:p w14:paraId="0580E521" w14:textId="42943429" w:rsidR="000306EA" w:rsidRDefault="000306EA" w:rsidP="00207D16">
            <w:pPr>
              <w:pStyle w:val="Intestazione"/>
              <w:spacing w:before="0" w:after="0"/>
              <w:jc w:val="left"/>
            </w:pPr>
            <w:r>
              <w:t>A. Costantini</w:t>
            </w:r>
          </w:p>
        </w:tc>
      </w:tr>
      <w:tr w:rsidR="00437154" w:rsidRPr="00B96A77" w14:paraId="550063FA" w14:textId="77777777" w:rsidTr="00FD52F5">
        <w:trPr>
          <w:cantSplit/>
        </w:trPr>
        <w:tc>
          <w:tcPr>
            <w:tcW w:w="1063" w:type="dxa"/>
            <w:tcBorders>
              <w:top w:val="single" w:sz="4" w:space="0" w:color="auto"/>
              <w:left w:val="single" w:sz="4" w:space="0" w:color="auto"/>
              <w:bottom w:val="single" w:sz="2" w:space="0" w:color="auto"/>
              <w:right w:val="single" w:sz="2" w:space="0" w:color="auto"/>
            </w:tcBorders>
            <w:vAlign w:val="center"/>
          </w:tcPr>
          <w:p w14:paraId="47E2CB5A" w14:textId="0B084856" w:rsidR="00437154" w:rsidRDefault="00437154" w:rsidP="00207D16">
            <w:pPr>
              <w:pStyle w:val="Intestazione"/>
              <w:spacing w:before="0" w:after="0"/>
              <w:jc w:val="center"/>
            </w:pPr>
            <w:r>
              <w:t>3.5</w:t>
            </w:r>
          </w:p>
        </w:tc>
        <w:tc>
          <w:tcPr>
            <w:tcW w:w="1275" w:type="dxa"/>
            <w:tcBorders>
              <w:top w:val="single" w:sz="4" w:space="0" w:color="auto"/>
              <w:bottom w:val="single" w:sz="2" w:space="0" w:color="auto"/>
              <w:right w:val="single" w:sz="2" w:space="0" w:color="auto"/>
            </w:tcBorders>
            <w:vAlign w:val="center"/>
          </w:tcPr>
          <w:p w14:paraId="62A02318" w14:textId="57CBCEE7" w:rsidR="00437154" w:rsidRDefault="00437154" w:rsidP="00207D16">
            <w:pPr>
              <w:pStyle w:val="Intestazione"/>
              <w:spacing w:before="0" w:after="0"/>
            </w:pPr>
            <w:r>
              <w:t>29/08/2013</w:t>
            </w:r>
          </w:p>
        </w:tc>
        <w:tc>
          <w:tcPr>
            <w:tcW w:w="4253" w:type="dxa"/>
            <w:tcBorders>
              <w:top w:val="single" w:sz="4" w:space="0" w:color="auto"/>
              <w:left w:val="single" w:sz="2" w:space="0" w:color="auto"/>
              <w:bottom w:val="single" w:sz="2" w:space="0" w:color="auto"/>
              <w:right w:val="single" w:sz="2" w:space="0" w:color="auto"/>
            </w:tcBorders>
            <w:vAlign w:val="center"/>
          </w:tcPr>
          <w:p w14:paraId="346F4309" w14:textId="40CD4E95" w:rsidR="00437154" w:rsidRDefault="00437154" w:rsidP="00207D16">
            <w:pPr>
              <w:pStyle w:val="Intestazione"/>
              <w:spacing w:before="0" w:after="0"/>
              <w:jc w:val="left"/>
            </w:pPr>
            <w:r>
              <w:t>Revision</w:t>
            </w:r>
          </w:p>
        </w:tc>
        <w:tc>
          <w:tcPr>
            <w:tcW w:w="2551" w:type="dxa"/>
            <w:tcBorders>
              <w:top w:val="single" w:sz="4" w:space="0" w:color="auto"/>
              <w:left w:val="single" w:sz="2" w:space="0" w:color="auto"/>
              <w:bottom w:val="single" w:sz="2" w:space="0" w:color="auto"/>
              <w:right w:val="single" w:sz="4" w:space="0" w:color="auto"/>
            </w:tcBorders>
            <w:vAlign w:val="center"/>
          </w:tcPr>
          <w:p w14:paraId="2B6B78A7" w14:textId="1F4C7BBA" w:rsidR="00437154" w:rsidRDefault="00437154" w:rsidP="00207D16">
            <w:pPr>
              <w:pStyle w:val="Intestazione"/>
              <w:spacing w:before="0" w:after="0"/>
              <w:jc w:val="left"/>
            </w:pPr>
            <w:r>
              <w:t xml:space="preserve">S. </w:t>
            </w:r>
            <w:proofErr w:type="spellStart"/>
            <w:r>
              <w:t>Farantos</w:t>
            </w:r>
            <w:proofErr w:type="spellEnd"/>
          </w:p>
        </w:tc>
      </w:tr>
    </w:tbl>
    <w:p w14:paraId="2E8A0DE7" w14:textId="77777777" w:rsidR="00492CBC" w:rsidRPr="00B96A77" w:rsidRDefault="00492CBC" w:rsidP="00492CBC">
      <w:pPr>
        <w:pStyle w:val="Preface"/>
        <w:ind w:left="432" w:hanging="432"/>
      </w:pPr>
      <w:r w:rsidRPr="00B96A77">
        <w:t>ACKNOWLEDGMENT</w:t>
      </w:r>
    </w:p>
    <w:p w14:paraId="01441B2F" w14:textId="77777777" w:rsidR="00492CBC" w:rsidRPr="00B96A77" w:rsidRDefault="00965CD6" w:rsidP="00492CBC">
      <w:r w:rsidRPr="00B96A77">
        <w:t>None</w:t>
      </w:r>
      <w:r w:rsidR="00492CBC" w:rsidRPr="00B96A77">
        <w:t xml:space="preserve"> </w:t>
      </w:r>
    </w:p>
    <w:p w14:paraId="2CD37965" w14:textId="77777777" w:rsidR="00B703E4" w:rsidRPr="00B96A77" w:rsidRDefault="00B703E4" w:rsidP="00B703E4">
      <w:pPr>
        <w:pStyle w:val="Preface"/>
        <w:numPr>
          <w:ilvl w:val="0"/>
          <w:numId w:val="0"/>
        </w:numPr>
        <w:ind w:left="431"/>
      </w:pPr>
    </w:p>
    <w:p w14:paraId="47E4EEAF" w14:textId="77777777" w:rsidR="00207D16" w:rsidRPr="00B96A77" w:rsidRDefault="00A574E8" w:rsidP="00207D16">
      <w:pPr>
        <w:pStyle w:val="Preface"/>
      </w:pPr>
      <w:r w:rsidRPr="00B96A77">
        <w:t>Application area</w:t>
      </w:r>
      <w:r w:rsidRPr="00B96A77">
        <w:tab/>
      </w:r>
    </w:p>
    <w:p w14:paraId="34A5907F" w14:textId="77777777" w:rsidR="00207D16" w:rsidRPr="00B96A77" w:rsidRDefault="00A574E8" w:rsidP="00207D16">
      <w:r w:rsidRPr="00B96A77">
        <w:t xml:space="preserve">This document is a public report produced by the members of the </w:t>
      </w:r>
      <w:r w:rsidR="00965CD6" w:rsidRPr="00B96A77">
        <w:t xml:space="preserve">“Towards a CMMST VT“ </w:t>
      </w:r>
      <w:r w:rsidRPr="00B96A77">
        <w:t>EGI Virtual Team project, run under the EGI-</w:t>
      </w:r>
      <w:proofErr w:type="spellStart"/>
      <w:r w:rsidRPr="00B96A77">
        <w:t>InSPIRE</w:t>
      </w:r>
      <w:proofErr w:type="spellEnd"/>
      <w:r w:rsidRPr="00B96A77">
        <w:t xml:space="preserve"> NA2 virtual team framework. Further information is available at </w:t>
      </w:r>
      <w:hyperlink r:id="rId13" w:history="1">
        <w:r w:rsidR="00965CD6" w:rsidRPr="00B96A77">
          <w:rPr>
            <w:rStyle w:val="Collegamentoipertestuale"/>
          </w:rPr>
          <w:t>https://wiki.egi.eu/wiki/Towards_a_CMMST_VRC</w:t>
        </w:r>
      </w:hyperlink>
      <w:r w:rsidR="00B703E4" w:rsidRPr="00B96A77">
        <w:t xml:space="preserve">. </w:t>
      </w:r>
    </w:p>
    <w:p w14:paraId="4EA51CEC" w14:textId="77777777" w:rsidR="00B703E4" w:rsidRPr="00B96A77" w:rsidRDefault="00B703E4" w:rsidP="00B703E4">
      <w:pPr>
        <w:pStyle w:val="Preface"/>
        <w:numPr>
          <w:ilvl w:val="0"/>
          <w:numId w:val="0"/>
        </w:numPr>
        <w:ind w:left="431"/>
      </w:pPr>
      <w:bookmarkStart w:id="0" w:name="_Toc127001212"/>
      <w:bookmarkStart w:id="1" w:name="_Toc127761661"/>
      <w:bookmarkStart w:id="2" w:name="_Toc127001213"/>
      <w:bookmarkStart w:id="3" w:name="_Toc130697441"/>
      <w:bookmarkEnd w:id="0"/>
      <w:bookmarkEnd w:id="1"/>
    </w:p>
    <w:p w14:paraId="2F5359D6" w14:textId="77777777" w:rsidR="00207D16" w:rsidRPr="00B96A77" w:rsidRDefault="00A574E8" w:rsidP="00207D16">
      <w:pPr>
        <w:pStyle w:val="Preface"/>
      </w:pPr>
      <w:r w:rsidRPr="00B96A77">
        <w:t>Terminology</w:t>
      </w:r>
      <w:bookmarkEnd w:id="2"/>
      <w:bookmarkEnd w:id="3"/>
    </w:p>
    <w:p w14:paraId="2BAA20E3" w14:textId="77777777" w:rsidR="00207D16" w:rsidRPr="00B96A77" w:rsidRDefault="00A574E8" w:rsidP="00207D16">
      <w:pPr>
        <w:jc w:val="left"/>
      </w:pPr>
      <w:r w:rsidRPr="00B96A77">
        <w:t xml:space="preserve">A complete project glossary is provided at the following page: </w:t>
      </w:r>
      <w:hyperlink r:id="rId14" w:history="1">
        <w:r w:rsidR="00207D16" w:rsidRPr="00B96A77">
          <w:rPr>
            <w:rStyle w:val="Collegamentoipertestuale"/>
          </w:rPr>
          <w:t>http://www.egi.eu/about/glossary/</w:t>
        </w:r>
      </w:hyperlink>
      <w:r w:rsidR="00207D16" w:rsidRPr="00B96A77">
        <w:t xml:space="preserve">.    </w:t>
      </w:r>
    </w:p>
    <w:p w14:paraId="38BC7C82" w14:textId="77777777" w:rsidR="00207D16" w:rsidRPr="00B96A77" w:rsidRDefault="00207D16" w:rsidP="00207D16"/>
    <w:p w14:paraId="76AB60BD" w14:textId="77777777" w:rsidR="00207D16" w:rsidRPr="00B96A77" w:rsidRDefault="00207D16">
      <w:pPr>
        <w:pStyle w:val="Preface"/>
        <w:numPr>
          <w:ilvl w:val="0"/>
          <w:numId w:val="0"/>
        </w:numPr>
        <w:rPr>
          <w:b w:val="0"/>
          <w:caps w:val="0"/>
        </w:rPr>
        <w:sectPr w:rsidR="00207D16" w:rsidRPr="00B96A77" w:rsidSect="00370BF3">
          <w:headerReference w:type="default" r:id="rId15"/>
          <w:footerReference w:type="default" r:id="rId16"/>
          <w:pgSz w:w="11900" w:h="16840"/>
          <w:pgMar w:top="1418" w:right="1418" w:bottom="1418" w:left="1418" w:header="708" w:footer="708" w:gutter="0"/>
          <w:cols w:space="708"/>
        </w:sectPr>
        <w:pPrChange w:id="4" w:author="Alessandro Costantini" w:date="2013-09-09T08:42:00Z">
          <w:pPr/>
        </w:pPrChange>
      </w:pPr>
    </w:p>
    <w:p w14:paraId="27AB1E42" w14:textId="77777777" w:rsidR="00207D16" w:rsidRPr="00B96A77" w:rsidRDefault="00207D16" w:rsidP="00207D16">
      <w:pPr>
        <w:pStyle w:val="Sommario1"/>
        <w:rPr>
          <w:rFonts w:ascii="Times New Roman" w:hAnsi="Times New Roman"/>
        </w:rPr>
      </w:pPr>
      <w:r w:rsidRPr="00B96A77">
        <w:rPr>
          <w:rFonts w:ascii="Times New Roman" w:hAnsi="Times New Roman"/>
        </w:rPr>
        <w:lastRenderedPageBreak/>
        <w:t>TABLE OF CONTENTS</w:t>
      </w:r>
    </w:p>
    <w:p w14:paraId="5DBDECC2" w14:textId="77777777" w:rsidR="00A71644" w:rsidRDefault="00285166">
      <w:pPr>
        <w:pStyle w:val="Sommario1"/>
        <w:tabs>
          <w:tab w:val="left" w:pos="880"/>
        </w:tabs>
        <w:rPr>
          <w:rFonts w:asciiTheme="minorHAnsi" w:eastAsiaTheme="minorEastAsia" w:hAnsiTheme="minorHAnsi" w:cstheme="minorBidi"/>
          <w:b w:val="0"/>
          <w:caps w:val="0"/>
          <w:noProof/>
          <w:sz w:val="24"/>
          <w:lang w:val="it-IT" w:eastAsia="ja-JP"/>
        </w:rPr>
      </w:pPr>
      <w:r w:rsidRPr="00B96A77">
        <w:rPr>
          <w:rFonts w:ascii="Times New Roman" w:hAnsi="Times New Roman"/>
          <w:sz w:val="24"/>
        </w:rPr>
        <w:fldChar w:fldCharType="begin"/>
      </w:r>
      <w:r w:rsidR="002572CF" w:rsidRPr="00B96A77">
        <w:rPr>
          <w:rFonts w:ascii="Times New Roman" w:hAnsi="Times New Roman"/>
          <w:sz w:val="24"/>
        </w:rPr>
        <w:instrText xml:space="preserve"> TOC \o "1-3"  \* MERGEFORMAT  \* MERGEFORMAT </w:instrText>
      </w:r>
      <w:r w:rsidRPr="00B96A77">
        <w:rPr>
          <w:rFonts w:ascii="Times New Roman" w:hAnsi="Times New Roman"/>
          <w:sz w:val="24"/>
        </w:rPr>
        <w:fldChar w:fldCharType="separate"/>
      </w:r>
      <w:r w:rsidR="00A71644">
        <w:rPr>
          <w:noProof/>
        </w:rPr>
        <w:t>1</w:t>
      </w:r>
      <w:r w:rsidR="00A71644">
        <w:rPr>
          <w:rFonts w:asciiTheme="minorHAnsi" w:eastAsiaTheme="minorEastAsia" w:hAnsiTheme="minorHAnsi" w:cstheme="minorBidi"/>
          <w:b w:val="0"/>
          <w:caps w:val="0"/>
          <w:noProof/>
          <w:sz w:val="24"/>
          <w:lang w:val="it-IT" w:eastAsia="ja-JP"/>
        </w:rPr>
        <w:tab/>
      </w:r>
      <w:r w:rsidR="00A71644">
        <w:rPr>
          <w:noProof/>
        </w:rPr>
        <w:t>Introduction</w:t>
      </w:r>
      <w:r w:rsidR="00A71644">
        <w:rPr>
          <w:noProof/>
        </w:rPr>
        <w:tab/>
      </w:r>
      <w:r w:rsidR="00A71644">
        <w:rPr>
          <w:noProof/>
        </w:rPr>
        <w:fldChar w:fldCharType="begin"/>
      </w:r>
      <w:r w:rsidR="00A71644">
        <w:rPr>
          <w:noProof/>
        </w:rPr>
        <w:instrText xml:space="preserve"> PAGEREF _Toc239237008 \h </w:instrText>
      </w:r>
      <w:r w:rsidR="00A71644">
        <w:rPr>
          <w:noProof/>
        </w:rPr>
      </w:r>
      <w:r w:rsidR="00A71644">
        <w:rPr>
          <w:noProof/>
        </w:rPr>
        <w:fldChar w:fldCharType="separate"/>
      </w:r>
      <w:r w:rsidR="00A71644">
        <w:rPr>
          <w:noProof/>
        </w:rPr>
        <w:t>5</w:t>
      </w:r>
      <w:r w:rsidR="00A71644">
        <w:rPr>
          <w:noProof/>
        </w:rPr>
        <w:fldChar w:fldCharType="end"/>
      </w:r>
    </w:p>
    <w:p w14:paraId="5A30B055" w14:textId="77777777" w:rsidR="00A71644" w:rsidRDefault="00A71644">
      <w:pPr>
        <w:pStyle w:val="Sommario1"/>
        <w:tabs>
          <w:tab w:val="left" w:pos="880"/>
        </w:tabs>
        <w:rPr>
          <w:rFonts w:asciiTheme="minorHAnsi" w:eastAsiaTheme="minorEastAsia" w:hAnsiTheme="minorHAnsi" w:cstheme="minorBidi"/>
          <w:b w:val="0"/>
          <w:caps w:val="0"/>
          <w:noProof/>
          <w:sz w:val="24"/>
          <w:lang w:val="it-IT" w:eastAsia="ja-JP"/>
        </w:rPr>
      </w:pPr>
      <w:r>
        <w:rPr>
          <w:noProof/>
        </w:rPr>
        <w:t>2</w:t>
      </w:r>
      <w:r>
        <w:rPr>
          <w:rFonts w:asciiTheme="minorHAnsi" w:eastAsiaTheme="minorEastAsia" w:hAnsiTheme="minorHAnsi" w:cstheme="minorBidi"/>
          <w:b w:val="0"/>
          <w:caps w:val="0"/>
          <w:noProof/>
          <w:sz w:val="24"/>
          <w:lang w:val="it-IT" w:eastAsia="ja-JP"/>
        </w:rPr>
        <w:tab/>
      </w:r>
      <w:r>
        <w:rPr>
          <w:noProof/>
        </w:rPr>
        <w:t>MilEstones’ outcomes</w:t>
      </w:r>
      <w:r>
        <w:rPr>
          <w:noProof/>
        </w:rPr>
        <w:tab/>
      </w:r>
      <w:r>
        <w:rPr>
          <w:noProof/>
        </w:rPr>
        <w:fldChar w:fldCharType="begin"/>
      </w:r>
      <w:r>
        <w:rPr>
          <w:noProof/>
        </w:rPr>
        <w:instrText xml:space="preserve"> PAGEREF _Toc239237009 \h </w:instrText>
      </w:r>
      <w:r>
        <w:rPr>
          <w:noProof/>
        </w:rPr>
      </w:r>
      <w:r>
        <w:rPr>
          <w:noProof/>
        </w:rPr>
        <w:fldChar w:fldCharType="separate"/>
      </w:r>
      <w:r>
        <w:rPr>
          <w:noProof/>
        </w:rPr>
        <w:t>5</w:t>
      </w:r>
      <w:r>
        <w:rPr>
          <w:noProof/>
        </w:rPr>
        <w:fldChar w:fldCharType="end"/>
      </w:r>
    </w:p>
    <w:p w14:paraId="18E98F43" w14:textId="77777777" w:rsidR="00A71644" w:rsidRDefault="00A71644">
      <w:pPr>
        <w:pStyle w:val="Sommario2"/>
        <w:tabs>
          <w:tab w:val="left" w:pos="772"/>
          <w:tab w:val="right" w:leader="dot" w:pos="9054"/>
        </w:tabs>
        <w:rPr>
          <w:rFonts w:asciiTheme="minorHAnsi" w:eastAsiaTheme="minorEastAsia" w:hAnsiTheme="minorHAnsi" w:cstheme="minorBidi"/>
          <w:b w:val="0"/>
          <w:noProof/>
          <w:sz w:val="24"/>
          <w:szCs w:val="24"/>
          <w:lang w:val="it-IT" w:eastAsia="ja-JP"/>
        </w:rPr>
      </w:pPr>
      <w:r>
        <w:rPr>
          <w:noProof/>
        </w:rPr>
        <w:t>2.1</w:t>
      </w:r>
      <w:r>
        <w:rPr>
          <w:rFonts w:asciiTheme="minorHAnsi" w:eastAsiaTheme="minorEastAsia" w:hAnsiTheme="minorHAnsi" w:cstheme="minorBidi"/>
          <w:b w:val="0"/>
          <w:noProof/>
          <w:sz w:val="24"/>
          <w:szCs w:val="24"/>
          <w:lang w:val="it-IT" w:eastAsia="ja-JP"/>
        </w:rPr>
        <w:tab/>
      </w:r>
      <w:r>
        <w:rPr>
          <w:noProof/>
        </w:rPr>
        <w:t>M1 outcomes</w:t>
      </w:r>
      <w:r>
        <w:rPr>
          <w:noProof/>
        </w:rPr>
        <w:tab/>
      </w:r>
      <w:r>
        <w:rPr>
          <w:noProof/>
        </w:rPr>
        <w:fldChar w:fldCharType="begin"/>
      </w:r>
      <w:r>
        <w:rPr>
          <w:noProof/>
        </w:rPr>
        <w:instrText xml:space="preserve"> PAGEREF _Toc239237010 \h </w:instrText>
      </w:r>
      <w:r>
        <w:rPr>
          <w:noProof/>
        </w:rPr>
      </w:r>
      <w:r>
        <w:rPr>
          <w:noProof/>
        </w:rPr>
        <w:fldChar w:fldCharType="separate"/>
      </w:r>
      <w:r>
        <w:rPr>
          <w:noProof/>
        </w:rPr>
        <w:t>5</w:t>
      </w:r>
      <w:r>
        <w:rPr>
          <w:noProof/>
        </w:rPr>
        <w:fldChar w:fldCharType="end"/>
      </w:r>
    </w:p>
    <w:p w14:paraId="5329C3C6" w14:textId="77777777" w:rsidR="00A71644" w:rsidRDefault="00A71644">
      <w:pPr>
        <w:pStyle w:val="Sommario2"/>
        <w:tabs>
          <w:tab w:val="left" w:pos="772"/>
          <w:tab w:val="right" w:leader="dot" w:pos="9054"/>
        </w:tabs>
        <w:rPr>
          <w:rFonts w:asciiTheme="minorHAnsi" w:eastAsiaTheme="minorEastAsia" w:hAnsiTheme="minorHAnsi" w:cstheme="minorBidi"/>
          <w:b w:val="0"/>
          <w:noProof/>
          <w:sz w:val="24"/>
          <w:szCs w:val="24"/>
          <w:lang w:val="it-IT" w:eastAsia="ja-JP"/>
        </w:rPr>
      </w:pPr>
      <w:r>
        <w:rPr>
          <w:noProof/>
        </w:rPr>
        <w:t>2.2</w:t>
      </w:r>
      <w:r>
        <w:rPr>
          <w:rFonts w:asciiTheme="minorHAnsi" w:eastAsiaTheme="minorEastAsia" w:hAnsiTheme="minorHAnsi" w:cstheme="minorBidi"/>
          <w:b w:val="0"/>
          <w:noProof/>
          <w:sz w:val="24"/>
          <w:szCs w:val="24"/>
          <w:lang w:val="it-IT" w:eastAsia="ja-JP"/>
        </w:rPr>
        <w:tab/>
      </w:r>
      <w:r>
        <w:rPr>
          <w:noProof/>
        </w:rPr>
        <w:t>M2-M5 outcomes</w:t>
      </w:r>
      <w:r>
        <w:rPr>
          <w:noProof/>
        </w:rPr>
        <w:tab/>
      </w:r>
      <w:r>
        <w:rPr>
          <w:noProof/>
        </w:rPr>
        <w:fldChar w:fldCharType="begin"/>
      </w:r>
      <w:r>
        <w:rPr>
          <w:noProof/>
        </w:rPr>
        <w:instrText xml:space="preserve"> PAGEREF _Toc239237011 \h </w:instrText>
      </w:r>
      <w:r>
        <w:rPr>
          <w:noProof/>
        </w:rPr>
      </w:r>
      <w:r>
        <w:rPr>
          <w:noProof/>
        </w:rPr>
        <w:fldChar w:fldCharType="separate"/>
      </w:r>
      <w:r>
        <w:rPr>
          <w:noProof/>
        </w:rPr>
        <w:t>6</w:t>
      </w:r>
      <w:r>
        <w:rPr>
          <w:noProof/>
        </w:rPr>
        <w:fldChar w:fldCharType="end"/>
      </w:r>
    </w:p>
    <w:p w14:paraId="044852E2" w14:textId="77777777" w:rsidR="00A71644" w:rsidRDefault="00A71644">
      <w:pPr>
        <w:pStyle w:val="Sommario1"/>
        <w:tabs>
          <w:tab w:val="left" w:pos="880"/>
        </w:tabs>
        <w:rPr>
          <w:rFonts w:asciiTheme="minorHAnsi" w:eastAsiaTheme="minorEastAsia" w:hAnsiTheme="minorHAnsi" w:cstheme="minorBidi"/>
          <w:b w:val="0"/>
          <w:caps w:val="0"/>
          <w:noProof/>
          <w:sz w:val="24"/>
          <w:lang w:val="it-IT" w:eastAsia="ja-JP"/>
        </w:rPr>
      </w:pPr>
      <w:r>
        <w:rPr>
          <w:noProof/>
        </w:rPr>
        <w:t>3</w:t>
      </w:r>
      <w:r>
        <w:rPr>
          <w:rFonts w:asciiTheme="minorHAnsi" w:eastAsiaTheme="minorEastAsia" w:hAnsiTheme="minorHAnsi" w:cstheme="minorBidi"/>
          <w:b w:val="0"/>
          <w:caps w:val="0"/>
          <w:noProof/>
          <w:sz w:val="24"/>
          <w:lang w:val="it-IT" w:eastAsia="ja-JP"/>
        </w:rPr>
        <w:tab/>
      </w:r>
      <w:r>
        <w:rPr>
          <w:noProof/>
        </w:rPr>
        <w:t>TOOLS OFFERED BY EGI TO THE CMMST COMMUNITY</w:t>
      </w:r>
      <w:r>
        <w:rPr>
          <w:noProof/>
        </w:rPr>
        <w:tab/>
      </w:r>
      <w:r>
        <w:rPr>
          <w:noProof/>
        </w:rPr>
        <w:fldChar w:fldCharType="begin"/>
      </w:r>
      <w:r>
        <w:rPr>
          <w:noProof/>
        </w:rPr>
        <w:instrText xml:space="preserve"> PAGEREF _Toc239237012 \h </w:instrText>
      </w:r>
      <w:r>
        <w:rPr>
          <w:noProof/>
        </w:rPr>
      </w:r>
      <w:r>
        <w:rPr>
          <w:noProof/>
        </w:rPr>
        <w:fldChar w:fldCharType="separate"/>
      </w:r>
      <w:r>
        <w:rPr>
          <w:noProof/>
        </w:rPr>
        <w:t>6</w:t>
      </w:r>
      <w:r>
        <w:rPr>
          <w:noProof/>
        </w:rPr>
        <w:fldChar w:fldCharType="end"/>
      </w:r>
    </w:p>
    <w:p w14:paraId="65A0544F" w14:textId="77777777" w:rsidR="00A71644" w:rsidRDefault="00A71644">
      <w:pPr>
        <w:pStyle w:val="Sommario1"/>
        <w:tabs>
          <w:tab w:val="left" w:pos="880"/>
        </w:tabs>
        <w:rPr>
          <w:rFonts w:asciiTheme="minorHAnsi" w:eastAsiaTheme="minorEastAsia" w:hAnsiTheme="minorHAnsi" w:cstheme="minorBidi"/>
          <w:b w:val="0"/>
          <w:caps w:val="0"/>
          <w:noProof/>
          <w:sz w:val="24"/>
          <w:lang w:val="it-IT" w:eastAsia="ja-JP"/>
        </w:rPr>
      </w:pPr>
      <w:r>
        <w:rPr>
          <w:noProof/>
        </w:rPr>
        <w:t>4</w:t>
      </w:r>
      <w:r>
        <w:rPr>
          <w:rFonts w:asciiTheme="minorHAnsi" w:eastAsiaTheme="minorEastAsia" w:hAnsiTheme="minorHAnsi" w:cstheme="minorBidi"/>
          <w:b w:val="0"/>
          <w:caps w:val="0"/>
          <w:noProof/>
          <w:sz w:val="24"/>
          <w:lang w:val="it-IT" w:eastAsia="ja-JP"/>
        </w:rPr>
        <w:tab/>
      </w:r>
      <w:r>
        <w:rPr>
          <w:noProof/>
        </w:rPr>
        <w:t>the CMMST-VRC proposal</w:t>
      </w:r>
      <w:r>
        <w:rPr>
          <w:noProof/>
        </w:rPr>
        <w:tab/>
      </w:r>
      <w:r>
        <w:rPr>
          <w:noProof/>
        </w:rPr>
        <w:fldChar w:fldCharType="begin"/>
      </w:r>
      <w:r>
        <w:rPr>
          <w:noProof/>
        </w:rPr>
        <w:instrText xml:space="preserve"> PAGEREF _Toc239237013 \h </w:instrText>
      </w:r>
      <w:r>
        <w:rPr>
          <w:noProof/>
        </w:rPr>
      </w:r>
      <w:r>
        <w:rPr>
          <w:noProof/>
        </w:rPr>
        <w:fldChar w:fldCharType="separate"/>
      </w:r>
      <w:r>
        <w:rPr>
          <w:noProof/>
        </w:rPr>
        <w:t>6</w:t>
      </w:r>
      <w:r>
        <w:rPr>
          <w:noProof/>
        </w:rPr>
        <w:fldChar w:fldCharType="end"/>
      </w:r>
    </w:p>
    <w:p w14:paraId="52CF3AFB" w14:textId="77777777" w:rsidR="00A71644" w:rsidRDefault="00A71644">
      <w:pPr>
        <w:pStyle w:val="Sommario2"/>
        <w:tabs>
          <w:tab w:val="left" w:pos="772"/>
          <w:tab w:val="right" w:leader="dot" w:pos="9054"/>
        </w:tabs>
        <w:rPr>
          <w:rFonts w:asciiTheme="minorHAnsi" w:eastAsiaTheme="minorEastAsia" w:hAnsiTheme="minorHAnsi" w:cstheme="minorBidi"/>
          <w:b w:val="0"/>
          <w:noProof/>
          <w:sz w:val="24"/>
          <w:szCs w:val="24"/>
          <w:lang w:val="it-IT" w:eastAsia="ja-JP"/>
        </w:rPr>
      </w:pPr>
      <w:r>
        <w:rPr>
          <w:noProof/>
        </w:rPr>
        <w:t>4.1</w:t>
      </w:r>
      <w:r>
        <w:rPr>
          <w:rFonts w:asciiTheme="minorHAnsi" w:eastAsiaTheme="minorEastAsia" w:hAnsiTheme="minorHAnsi" w:cstheme="minorBidi"/>
          <w:b w:val="0"/>
          <w:noProof/>
          <w:sz w:val="24"/>
          <w:szCs w:val="24"/>
          <w:lang w:val="it-IT" w:eastAsia="ja-JP"/>
        </w:rPr>
        <w:tab/>
      </w:r>
      <w:r>
        <w:rPr>
          <w:noProof/>
        </w:rPr>
        <w:t>Current scenario of computing resources allocation and usage</w:t>
      </w:r>
      <w:r>
        <w:rPr>
          <w:noProof/>
        </w:rPr>
        <w:tab/>
      </w:r>
      <w:r>
        <w:rPr>
          <w:noProof/>
        </w:rPr>
        <w:fldChar w:fldCharType="begin"/>
      </w:r>
      <w:r>
        <w:rPr>
          <w:noProof/>
        </w:rPr>
        <w:instrText xml:space="preserve"> PAGEREF _Toc239237014 \h </w:instrText>
      </w:r>
      <w:r>
        <w:rPr>
          <w:noProof/>
        </w:rPr>
      </w:r>
      <w:r>
        <w:rPr>
          <w:noProof/>
        </w:rPr>
        <w:fldChar w:fldCharType="separate"/>
      </w:r>
      <w:r>
        <w:rPr>
          <w:noProof/>
        </w:rPr>
        <w:t>6</w:t>
      </w:r>
      <w:r>
        <w:rPr>
          <w:noProof/>
        </w:rPr>
        <w:fldChar w:fldCharType="end"/>
      </w:r>
    </w:p>
    <w:p w14:paraId="731698AE" w14:textId="77777777" w:rsidR="00A71644" w:rsidRDefault="00A71644">
      <w:pPr>
        <w:pStyle w:val="Sommario2"/>
        <w:tabs>
          <w:tab w:val="left" w:pos="772"/>
          <w:tab w:val="right" w:leader="dot" w:pos="9054"/>
        </w:tabs>
        <w:rPr>
          <w:rFonts w:asciiTheme="minorHAnsi" w:eastAsiaTheme="minorEastAsia" w:hAnsiTheme="minorHAnsi" w:cstheme="minorBidi"/>
          <w:b w:val="0"/>
          <w:noProof/>
          <w:sz w:val="24"/>
          <w:szCs w:val="24"/>
          <w:lang w:val="it-IT" w:eastAsia="ja-JP"/>
        </w:rPr>
      </w:pPr>
      <w:r>
        <w:rPr>
          <w:noProof/>
        </w:rPr>
        <w:t>4.2</w:t>
      </w:r>
      <w:r>
        <w:rPr>
          <w:rFonts w:asciiTheme="minorHAnsi" w:eastAsiaTheme="minorEastAsia" w:hAnsiTheme="minorHAnsi" w:cstheme="minorBidi"/>
          <w:b w:val="0"/>
          <w:noProof/>
          <w:sz w:val="24"/>
          <w:szCs w:val="24"/>
          <w:lang w:val="it-IT" w:eastAsia="ja-JP"/>
        </w:rPr>
        <w:tab/>
      </w:r>
      <w:r>
        <w:rPr>
          <w:noProof/>
        </w:rPr>
        <w:t>The synergistic Grid model for the CMMST VRC</w:t>
      </w:r>
      <w:r>
        <w:rPr>
          <w:noProof/>
        </w:rPr>
        <w:tab/>
      </w:r>
      <w:r>
        <w:rPr>
          <w:noProof/>
        </w:rPr>
        <w:fldChar w:fldCharType="begin"/>
      </w:r>
      <w:r>
        <w:rPr>
          <w:noProof/>
        </w:rPr>
        <w:instrText xml:space="preserve"> PAGEREF _Toc239237015 \h </w:instrText>
      </w:r>
      <w:r>
        <w:rPr>
          <w:noProof/>
        </w:rPr>
      </w:r>
      <w:r>
        <w:rPr>
          <w:noProof/>
        </w:rPr>
        <w:fldChar w:fldCharType="separate"/>
      </w:r>
      <w:r>
        <w:rPr>
          <w:noProof/>
        </w:rPr>
        <w:t>7</w:t>
      </w:r>
      <w:r>
        <w:rPr>
          <w:noProof/>
        </w:rPr>
        <w:fldChar w:fldCharType="end"/>
      </w:r>
    </w:p>
    <w:p w14:paraId="44EC41D3" w14:textId="77777777" w:rsidR="00A71644" w:rsidRDefault="00A71644">
      <w:pPr>
        <w:pStyle w:val="Sommario2"/>
        <w:tabs>
          <w:tab w:val="left" w:pos="772"/>
          <w:tab w:val="right" w:leader="dot" w:pos="9054"/>
        </w:tabs>
        <w:rPr>
          <w:rFonts w:asciiTheme="minorHAnsi" w:eastAsiaTheme="minorEastAsia" w:hAnsiTheme="minorHAnsi" w:cstheme="minorBidi"/>
          <w:b w:val="0"/>
          <w:noProof/>
          <w:sz w:val="24"/>
          <w:szCs w:val="24"/>
          <w:lang w:val="it-IT" w:eastAsia="ja-JP"/>
        </w:rPr>
      </w:pPr>
      <w:r>
        <w:rPr>
          <w:noProof/>
        </w:rPr>
        <w:t>4.3</w:t>
      </w:r>
      <w:r>
        <w:rPr>
          <w:rFonts w:asciiTheme="minorHAnsi" w:eastAsiaTheme="minorEastAsia" w:hAnsiTheme="minorHAnsi" w:cstheme="minorBidi"/>
          <w:b w:val="0"/>
          <w:noProof/>
          <w:sz w:val="24"/>
          <w:szCs w:val="24"/>
          <w:lang w:val="it-IT" w:eastAsia="ja-JP"/>
        </w:rPr>
        <w:tab/>
      </w:r>
      <w:r>
        <w:rPr>
          <w:noProof/>
        </w:rPr>
        <w:t>The adoption of a credit system in the CMMST VRC</w:t>
      </w:r>
      <w:r>
        <w:rPr>
          <w:noProof/>
        </w:rPr>
        <w:tab/>
      </w:r>
      <w:r>
        <w:rPr>
          <w:noProof/>
        </w:rPr>
        <w:fldChar w:fldCharType="begin"/>
      </w:r>
      <w:r>
        <w:rPr>
          <w:noProof/>
        </w:rPr>
        <w:instrText xml:space="preserve"> PAGEREF _Toc239237016 \h </w:instrText>
      </w:r>
      <w:r>
        <w:rPr>
          <w:noProof/>
        </w:rPr>
      </w:r>
      <w:r>
        <w:rPr>
          <w:noProof/>
        </w:rPr>
        <w:fldChar w:fldCharType="separate"/>
      </w:r>
      <w:r>
        <w:rPr>
          <w:noProof/>
        </w:rPr>
        <w:t>8</w:t>
      </w:r>
      <w:r>
        <w:rPr>
          <w:noProof/>
        </w:rPr>
        <w:fldChar w:fldCharType="end"/>
      </w:r>
    </w:p>
    <w:p w14:paraId="36A603CF" w14:textId="77777777" w:rsidR="00A71644" w:rsidRDefault="00A71644">
      <w:pPr>
        <w:pStyle w:val="Sommario2"/>
        <w:tabs>
          <w:tab w:val="left" w:pos="772"/>
          <w:tab w:val="right" w:leader="dot" w:pos="9054"/>
        </w:tabs>
        <w:rPr>
          <w:rFonts w:asciiTheme="minorHAnsi" w:eastAsiaTheme="minorEastAsia" w:hAnsiTheme="minorHAnsi" w:cstheme="minorBidi"/>
          <w:b w:val="0"/>
          <w:noProof/>
          <w:sz w:val="24"/>
          <w:szCs w:val="24"/>
          <w:lang w:val="it-IT" w:eastAsia="ja-JP"/>
        </w:rPr>
      </w:pPr>
      <w:r>
        <w:rPr>
          <w:noProof/>
        </w:rPr>
        <w:t>4.4</w:t>
      </w:r>
      <w:r>
        <w:rPr>
          <w:rFonts w:asciiTheme="minorHAnsi" w:eastAsiaTheme="minorEastAsia" w:hAnsiTheme="minorHAnsi" w:cstheme="minorBidi"/>
          <w:b w:val="0"/>
          <w:noProof/>
          <w:sz w:val="24"/>
          <w:szCs w:val="24"/>
          <w:lang w:val="it-IT" w:eastAsia="ja-JP"/>
        </w:rPr>
        <w:tab/>
      </w:r>
      <w:r>
        <w:rPr>
          <w:noProof/>
        </w:rPr>
        <w:t>Coordination and Management</w:t>
      </w:r>
      <w:r>
        <w:rPr>
          <w:noProof/>
        </w:rPr>
        <w:tab/>
      </w:r>
      <w:r>
        <w:rPr>
          <w:noProof/>
        </w:rPr>
        <w:fldChar w:fldCharType="begin"/>
      </w:r>
      <w:r>
        <w:rPr>
          <w:noProof/>
        </w:rPr>
        <w:instrText xml:space="preserve"> PAGEREF _Toc239237017 \h </w:instrText>
      </w:r>
      <w:r>
        <w:rPr>
          <w:noProof/>
        </w:rPr>
      </w:r>
      <w:r>
        <w:rPr>
          <w:noProof/>
        </w:rPr>
        <w:fldChar w:fldCharType="separate"/>
      </w:r>
      <w:r>
        <w:rPr>
          <w:noProof/>
        </w:rPr>
        <w:t>10</w:t>
      </w:r>
      <w:r>
        <w:rPr>
          <w:noProof/>
        </w:rPr>
        <w:fldChar w:fldCharType="end"/>
      </w:r>
    </w:p>
    <w:p w14:paraId="19ECF2F8" w14:textId="77777777" w:rsidR="00A71644" w:rsidRDefault="00A71644">
      <w:pPr>
        <w:pStyle w:val="Sommario3"/>
        <w:tabs>
          <w:tab w:val="left" w:pos="1136"/>
          <w:tab w:val="right" w:leader="dot" w:pos="9054"/>
        </w:tabs>
        <w:rPr>
          <w:rFonts w:asciiTheme="minorHAnsi" w:eastAsiaTheme="minorEastAsia" w:hAnsiTheme="minorHAnsi" w:cstheme="minorBidi"/>
          <w:noProof/>
          <w:sz w:val="24"/>
          <w:szCs w:val="24"/>
          <w:lang w:val="it-IT" w:eastAsia="ja-JP"/>
        </w:rPr>
      </w:pPr>
      <w:r>
        <w:rPr>
          <w:noProof/>
        </w:rPr>
        <w:t>4.4.1</w:t>
      </w:r>
      <w:r>
        <w:rPr>
          <w:rFonts w:asciiTheme="minorHAnsi" w:eastAsiaTheme="minorEastAsia" w:hAnsiTheme="minorHAnsi" w:cstheme="minorBidi"/>
          <w:noProof/>
          <w:sz w:val="24"/>
          <w:szCs w:val="24"/>
          <w:lang w:val="it-IT" w:eastAsia="ja-JP"/>
        </w:rPr>
        <w:tab/>
      </w:r>
      <w:r>
        <w:rPr>
          <w:noProof/>
        </w:rPr>
        <w:t>Management bodies for the VRC</w:t>
      </w:r>
      <w:r>
        <w:rPr>
          <w:noProof/>
        </w:rPr>
        <w:tab/>
      </w:r>
      <w:r>
        <w:rPr>
          <w:noProof/>
        </w:rPr>
        <w:fldChar w:fldCharType="begin"/>
      </w:r>
      <w:r>
        <w:rPr>
          <w:noProof/>
        </w:rPr>
        <w:instrText xml:space="preserve"> PAGEREF _Toc239237018 \h </w:instrText>
      </w:r>
      <w:r>
        <w:rPr>
          <w:noProof/>
        </w:rPr>
      </w:r>
      <w:r>
        <w:rPr>
          <w:noProof/>
        </w:rPr>
        <w:fldChar w:fldCharType="separate"/>
      </w:r>
      <w:r>
        <w:rPr>
          <w:noProof/>
        </w:rPr>
        <w:t>10</w:t>
      </w:r>
      <w:r>
        <w:rPr>
          <w:noProof/>
        </w:rPr>
        <w:fldChar w:fldCharType="end"/>
      </w:r>
    </w:p>
    <w:p w14:paraId="3231D49C" w14:textId="77777777" w:rsidR="00A71644" w:rsidRDefault="00A71644">
      <w:pPr>
        <w:pStyle w:val="Sommario3"/>
        <w:tabs>
          <w:tab w:val="left" w:pos="1136"/>
          <w:tab w:val="right" w:leader="dot" w:pos="9054"/>
        </w:tabs>
        <w:rPr>
          <w:rFonts w:asciiTheme="minorHAnsi" w:eastAsiaTheme="minorEastAsia" w:hAnsiTheme="minorHAnsi" w:cstheme="minorBidi"/>
          <w:noProof/>
          <w:sz w:val="24"/>
          <w:szCs w:val="24"/>
          <w:lang w:val="it-IT" w:eastAsia="ja-JP"/>
        </w:rPr>
      </w:pPr>
      <w:r>
        <w:rPr>
          <w:noProof/>
        </w:rPr>
        <w:t>4.4.2</w:t>
      </w:r>
      <w:r>
        <w:rPr>
          <w:rFonts w:asciiTheme="minorHAnsi" w:eastAsiaTheme="minorEastAsia" w:hAnsiTheme="minorHAnsi" w:cstheme="minorBidi"/>
          <w:noProof/>
          <w:sz w:val="24"/>
          <w:szCs w:val="24"/>
          <w:lang w:val="it-IT" w:eastAsia="ja-JP"/>
        </w:rPr>
        <w:tab/>
      </w:r>
      <w:r>
        <w:rPr>
          <w:noProof/>
        </w:rPr>
        <w:t>TASK A1: User support and training</w:t>
      </w:r>
      <w:r>
        <w:rPr>
          <w:noProof/>
        </w:rPr>
        <w:tab/>
      </w:r>
      <w:r>
        <w:rPr>
          <w:noProof/>
        </w:rPr>
        <w:fldChar w:fldCharType="begin"/>
      </w:r>
      <w:r>
        <w:rPr>
          <w:noProof/>
        </w:rPr>
        <w:instrText xml:space="preserve"> PAGEREF _Toc239237019 \h </w:instrText>
      </w:r>
      <w:r>
        <w:rPr>
          <w:noProof/>
        </w:rPr>
      </w:r>
      <w:r>
        <w:rPr>
          <w:noProof/>
        </w:rPr>
        <w:fldChar w:fldCharType="separate"/>
      </w:r>
      <w:r>
        <w:rPr>
          <w:noProof/>
        </w:rPr>
        <w:t>10</w:t>
      </w:r>
      <w:r>
        <w:rPr>
          <w:noProof/>
        </w:rPr>
        <w:fldChar w:fldCharType="end"/>
      </w:r>
    </w:p>
    <w:p w14:paraId="3CB62735" w14:textId="77777777" w:rsidR="00A71644" w:rsidRDefault="00A71644">
      <w:pPr>
        <w:pStyle w:val="Sommario3"/>
        <w:tabs>
          <w:tab w:val="left" w:pos="1136"/>
          <w:tab w:val="right" w:leader="dot" w:pos="9054"/>
        </w:tabs>
        <w:rPr>
          <w:rFonts w:asciiTheme="minorHAnsi" w:eastAsiaTheme="minorEastAsia" w:hAnsiTheme="minorHAnsi" w:cstheme="minorBidi"/>
          <w:noProof/>
          <w:sz w:val="24"/>
          <w:szCs w:val="24"/>
          <w:lang w:val="it-IT" w:eastAsia="ja-JP"/>
        </w:rPr>
      </w:pPr>
      <w:r>
        <w:rPr>
          <w:noProof/>
        </w:rPr>
        <w:t>4.4.3</w:t>
      </w:r>
      <w:r>
        <w:rPr>
          <w:rFonts w:asciiTheme="minorHAnsi" w:eastAsiaTheme="minorEastAsia" w:hAnsiTheme="minorHAnsi" w:cstheme="minorBidi"/>
          <w:noProof/>
          <w:sz w:val="24"/>
          <w:szCs w:val="24"/>
          <w:lang w:val="it-IT" w:eastAsia="ja-JP"/>
        </w:rPr>
        <w:tab/>
      </w:r>
      <w:r>
        <w:rPr>
          <w:noProof/>
        </w:rPr>
        <w:t>TASK A2: Services and operations</w:t>
      </w:r>
      <w:r>
        <w:rPr>
          <w:noProof/>
        </w:rPr>
        <w:tab/>
      </w:r>
      <w:r>
        <w:rPr>
          <w:noProof/>
        </w:rPr>
        <w:fldChar w:fldCharType="begin"/>
      </w:r>
      <w:r>
        <w:rPr>
          <w:noProof/>
        </w:rPr>
        <w:instrText xml:space="preserve"> PAGEREF _Toc239237020 \h </w:instrText>
      </w:r>
      <w:r>
        <w:rPr>
          <w:noProof/>
        </w:rPr>
      </w:r>
      <w:r>
        <w:rPr>
          <w:noProof/>
        </w:rPr>
        <w:fldChar w:fldCharType="separate"/>
      </w:r>
      <w:r>
        <w:rPr>
          <w:noProof/>
        </w:rPr>
        <w:t>11</w:t>
      </w:r>
      <w:r>
        <w:rPr>
          <w:noProof/>
        </w:rPr>
        <w:fldChar w:fldCharType="end"/>
      </w:r>
    </w:p>
    <w:p w14:paraId="330B017C" w14:textId="77777777" w:rsidR="00A71644" w:rsidRDefault="00A71644">
      <w:pPr>
        <w:pStyle w:val="Sommario3"/>
        <w:tabs>
          <w:tab w:val="left" w:pos="1136"/>
          <w:tab w:val="right" w:leader="dot" w:pos="9054"/>
        </w:tabs>
        <w:rPr>
          <w:rFonts w:asciiTheme="minorHAnsi" w:eastAsiaTheme="minorEastAsia" w:hAnsiTheme="minorHAnsi" w:cstheme="minorBidi"/>
          <w:noProof/>
          <w:sz w:val="24"/>
          <w:szCs w:val="24"/>
          <w:lang w:val="it-IT" w:eastAsia="ja-JP"/>
        </w:rPr>
      </w:pPr>
      <w:r>
        <w:rPr>
          <w:noProof/>
        </w:rPr>
        <w:t>4.4.4</w:t>
      </w:r>
      <w:r>
        <w:rPr>
          <w:rFonts w:asciiTheme="minorHAnsi" w:eastAsiaTheme="minorEastAsia" w:hAnsiTheme="minorHAnsi" w:cstheme="minorBidi"/>
          <w:noProof/>
          <w:sz w:val="24"/>
          <w:szCs w:val="24"/>
          <w:lang w:val="it-IT" w:eastAsia="ja-JP"/>
        </w:rPr>
        <w:tab/>
      </w:r>
      <w:r>
        <w:rPr>
          <w:noProof/>
        </w:rPr>
        <w:t>TASK A3: Requirement gathering</w:t>
      </w:r>
      <w:r>
        <w:rPr>
          <w:noProof/>
        </w:rPr>
        <w:tab/>
      </w:r>
      <w:r>
        <w:rPr>
          <w:noProof/>
        </w:rPr>
        <w:fldChar w:fldCharType="begin"/>
      </w:r>
      <w:r>
        <w:rPr>
          <w:noProof/>
        </w:rPr>
        <w:instrText xml:space="preserve"> PAGEREF _Toc239237021 \h </w:instrText>
      </w:r>
      <w:r>
        <w:rPr>
          <w:noProof/>
        </w:rPr>
      </w:r>
      <w:r>
        <w:rPr>
          <w:noProof/>
        </w:rPr>
        <w:fldChar w:fldCharType="separate"/>
      </w:r>
      <w:r>
        <w:rPr>
          <w:noProof/>
        </w:rPr>
        <w:t>11</w:t>
      </w:r>
      <w:r>
        <w:rPr>
          <w:noProof/>
        </w:rPr>
        <w:fldChar w:fldCharType="end"/>
      </w:r>
    </w:p>
    <w:p w14:paraId="4844B4BC" w14:textId="77777777" w:rsidR="00A71644" w:rsidRDefault="00A71644">
      <w:pPr>
        <w:pStyle w:val="Sommario3"/>
        <w:tabs>
          <w:tab w:val="left" w:pos="1136"/>
          <w:tab w:val="right" w:leader="dot" w:pos="9054"/>
        </w:tabs>
        <w:rPr>
          <w:rFonts w:asciiTheme="minorHAnsi" w:eastAsiaTheme="minorEastAsia" w:hAnsiTheme="minorHAnsi" w:cstheme="minorBidi"/>
          <w:noProof/>
          <w:sz w:val="24"/>
          <w:szCs w:val="24"/>
          <w:lang w:val="it-IT" w:eastAsia="ja-JP"/>
        </w:rPr>
      </w:pPr>
      <w:r>
        <w:rPr>
          <w:noProof/>
        </w:rPr>
        <w:t>4.4.5</w:t>
      </w:r>
      <w:r>
        <w:rPr>
          <w:rFonts w:asciiTheme="minorHAnsi" w:eastAsiaTheme="minorEastAsia" w:hAnsiTheme="minorHAnsi" w:cstheme="minorBidi"/>
          <w:noProof/>
          <w:sz w:val="24"/>
          <w:szCs w:val="24"/>
          <w:lang w:val="it-IT" w:eastAsia="ja-JP"/>
        </w:rPr>
        <w:tab/>
      </w:r>
      <w:r>
        <w:rPr>
          <w:noProof/>
        </w:rPr>
        <w:t>TASK A4: Communication and Dissemination</w:t>
      </w:r>
      <w:r>
        <w:rPr>
          <w:noProof/>
        </w:rPr>
        <w:tab/>
      </w:r>
      <w:r>
        <w:rPr>
          <w:noProof/>
        </w:rPr>
        <w:fldChar w:fldCharType="begin"/>
      </w:r>
      <w:r>
        <w:rPr>
          <w:noProof/>
        </w:rPr>
        <w:instrText xml:space="preserve"> PAGEREF _Toc239237022 \h </w:instrText>
      </w:r>
      <w:r>
        <w:rPr>
          <w:noProof/>
        </w:rPr>
      </w:r>
      <w:r>
        <w:rPr>
          <w:noProof/>
        </w:rPr>
        <w:fldChar w:fldCharType="separate"/>
      </w:r>
      <w:r>
        <w:rPr>
          <w:noProof/>
        </w:rPr>
        <w:t>11</w:t>
      </w:r>
      <w:r>
        <w:rPr>
          <w:noProof/>
        </w:rPr>
        <w:fldChar w:fldCharType="end"/>
      </w:r>
    </w:p>
    <w:p w14:paraId="0ED65D1A" w14:textId="77777777" w:rsidR="00A71644" w:rsidRDefault="00A71644">
      <w:pPr>
        <w:pStyle w:val="Sommario3"/>
        <w:tabs>
          <w:tab w:val="left" w:pos="1136"/>
          <w:tab w:val="right" w:leader="dot" w:pos="9054"/>
        </w:tabs>
        <w:rPr>
          <w:rFonts w:asciiTheme="minorHAnsi" w:eastAsiaTheme="minorEastAsia" w:hAnsiTheme="minorHAnsi" w:cstheme="minorBidi"/>
          <w:noProof/>
          <w:sz w:val="24"/>
          <w:szCs w:val="24"/>
          <w:lang w:val="it-IT" w:eastAsia="ja-JP"/>
        </w:rPr>
      </w:pPr>
      <w:r>
        <w:rPr>
          <w:noProof/>
        </w:rPr>
        <w:t>4.4.6</w:t>
      </w:r>
      <w:r>
        <w:rPr>
          <w:rFonts w:asciiTheme="minorHAnsi" w:eastAsiaTheme="minorEastAsia" w:hAnsiTheme="minorHAnsi" w:cstheme="minorBidi"/>
          <w:noProof/>
          <w:sz w:val="24"/>
          <w:szCs w:val="24"/>
          <w:lang w:val="it-IT" w:eastAsia="ja-JP"/>
        </w:rPr>
        <w:tab/>
      </w:r>
      <w:r>
        <w:rPr>
          <w:noProof/>
        </w:rPr>
        <w:t>Sustainability</w:t>
      </w:r>
      <w:r>
        <w:rPr>
          <w:noProof/>
        </w:rPr>
        <w:tab/>
      </w:r>
      <w:r>
        <w:rPr>
          <w:noProof/>
        </w:rPr>
        <w:fldChar w:fldCharType="begin"/>
      </w:r>
      <w:r>
        <w:rPr>
          <w:noProof/>
        </w:rPr>
        <w:instrText xml:space="preserve"> PAGEREF _Toc239237023 \h </w:instrText>
      </w:r>
      <w:r>
        <w:rPr>
          <w:noProof/>
        </w:rPr>
      </w:r>
      <w:r>
        <w:rPr>
          <w:noProof/>
        </w:rPr>
        <w:fldChar w:fldCharType="separate"/>
      </w:r>
      <w:r>
        <w:rPr>
          <w:noProof/>
        </w:rPr>
        <w:t>12</w:t>
      </w:r>
      <w:r>
        <w:rPr>
          <w:noProof/>
        </w:rPr>
        <w:fldChar w:fldCharType="end"/>
      </w:r>
    </w:p>
    <w:p w14:paraId="50BE68E4" w14:textId="77777777" w:rsidR="00A71644" w:rsidRDefault="00A71644">
      <w:pPr>
        <w:pStyle w:val="Sommario1"/>
        <w:tabs>
          <w:tab w:val="left" w:pos="508"/>
        </w:tabs>
        <w:rPr>
          <w:rFonts w:asciiTheme="minorHAnsi" w:eastAsiaTheme="minorEastAsia" w:hAnsiTheme="minorHAnsi" w:cstheme="minorBidi"/>
          <w:b w:val="0"/>
          <w:caps w:val="0"/>
          <w:noProof/>
          <w:sz w:val="24"/>
          <w:lang w:val="it-IT" w:eastAsia="ja-JP"/>
        </w:rPr>
      </w:pPr>
      <w:r>
        <w:rPr>
          <w:noProof/>
        </w:rPr>
        <w:t>5</w:t>
      </w:r>
      <w:r>
        <w:rPr>
          <w:rFonts w:asciiTheme="minorHAnsi" w:eastAsiaTheme="minorEastAsia" w:hAnsiTheme="minorHAnsi" w:cstheme="minorBidi"/>
          <w:b w:val="0"/>
          <w:caps w:val="0"/>
          <w:noProof/>
          <w:sz w:val="24"/>
          <w:lang w:val="it-IT" w:eastAsia="ja-JP"/>
        </w:rPr>
        <w:tab/>
      </w:r>
      <w:r>
        <w:rPr>
          <w:noProof/>
        </w:rPr>
        <w:t>Technologies and services offered by the CMMST-VRC through EGI</w:t>
      </w:r>
      <w:r>
        <w:rPr>
          <w:noProof/>
        </w:rPr>
        <w:tab/>
      </w:r>
      <w:r>
        <w:rPr>
          <w:noProof/>
        </w:rPr>
        <w:fldChar w:fldCharType="begin"/>
      </w:r>
      <w:r>
        <w:rPr>
          <w:noProof/>
        </w:rPr>
        <w:instrText xml:space="preserve"> PAGEREF _Toc239237024 \h </w:instrText>
      </w:r>
      <w:r>
        <w:rPr>
          <w:noProof/>
        </w:rPr>
      </w:r>
      <w:r>
        <w:rPr>
          <w:noProof/>
        </w:rPr>
        <w:fldChar w:fldCharType="separate"/>
      </w:r>
      <w:r>
        <w:rPr>
          <w:noProof/>
        </w:rPr>
        <w:t>12</w:t>
      </w:r>
      <w:r>
        <w:rPr>
          <w:noProof/>
        </w:rPr>
        <w:fldChar w:fldCharType="end"/>
      </w:r>
    </w:p>
    <w:p w14:paraId="33CAC061" w14:textId="77777777" w:rsidR="00A71644" w:rsidRDefault="00A71644">
      <w:pPr>
        <w:pStyle w:val="Sommario2"/>
        <w:tabs>
          <w:tab w:val="left" w:pos="772"/>
          <w:tab w:val="right" w:leader="dot" w:pos="9054"/>
        </w:tabs>
        <w:rPr>
          <w:rFonts w:asciiTheme="minorHAnsi" w:eastAsiaTheme="minorEastAsia" w:hAnsiTheme="minorHAnsi" w:cstheme="minorBidi"/>
          <w:b w:val="0"/>
          <w:noProof/>
          <w:sz w:val="24"/>
          <w:szCs w:val="24"/>
          <w:lang w:val="it-IT" w:eastAsia="ja-JP"/>
        </w:rPr>
      </w:pPr>
      <w:r>
        <w:rPr>
          <w:noProof/>
        </w:rPr>
        <w:t>5.1</w:t>
      </w:r>
      <w:r>
        <w:rPr>
          <w:rFonts w:asciiTheme="minorHAnsi" w:eastAsiaTheme="minorEastAsia" w:hAnsiTheme="minorHAnsi" w:cstheme="minorBidi"/>
          <w:b w:val="0"/>
          <w:noProof/>
          <w:sz w:val="24"/>
          <w:szCs w:val="24"/>
          <w:lang w:val="it-IT" w:eastAsia="ja-JP"/>
        </w:rPr>
        <w:tab/>
      </w:r>
      <w:r>
        <w:rPr>
          <w:noProof/>
        </w:rPr>
        <w:t>Provided Computational Chemistry applications</w:t>
      </w:r>
      <w:r>
        <w:rPr>
          <w:noProof/>
        </w:rPr>
        <w:tab/>
      </w:r>
      <w:r>
        <w:rPr>
          <w:noProof/>
        </w:rPr>
        <w:fldChar w:fldCharType="begin"/>
      </w:r>
      <w:r>
        <w:rPr>
          <w:noProof/>
        </w:rPr>
        <w:instrText xml:space="preserve"> PAGEREF _Toc239237025 \h </w:instrText>
      </w:r>
      <w:r>
        <w:rPr>
          <w:noProof/>
        </w:rPr>
      </w:r>
      <w:r>
        <w:rPr>
          <w:noProof/>
        </w:rPr>
        <w:fldChar w:fldCharType="separate"/>
      </w:r>
      <w:r>
        <w:rPr>
          <w:noProof/>
        </w:rPr>
        <w:t>12</w:t>
      </w:r>
      <w:r>
        <w:rPr>
          <w:noProof/>
        </w:rPr>
        <w:fldChar w:fldCharType="end"/>
      </w:r>
    </w:p>
    <w:p w14:paraId="04432302" w14:textId="77777777" w:rsidR="00A71644" w:rsidRDefault="00A71644">
      <w:pPr>
        <w:pStyle w:val="Sommario2"/>
        <w:tabs>
          <w:tab w:val="left" w:pos="772"/>
          <w:tab w:val="right" w:leader="dot" w:pos="9054"/>
        </w:tabs>
        <w:rPr>
          <w:rFonts w:asciiTheme="minorHAnsi" w:eastAsiaTheme="minorEastAsia" w:hAnsiTheme="minorHAnsi" w:cstheme="minorBidi"/>
          <w:b w:val="0"/>
          <w:noProof/>
          <w:sz w:val="24"/>
          <w:szCs w:val="24"/>
          <w:lang w:val="it-IT" w:eastAsia="ja-JP"/>
        </w:rPr>
      </w:pPr>
      <w:r>
        <w:rPr>
          <w:noProof/>
        </w:rPr>
        <w:t>5.2</w:t>
      </w:r>
      <w:r>
        <w:rPr>
          <w:rFonts w:asciiTheme="minorHAnsi" w:eastAsiaTheme="minorEastAsia" w:hAnsiTheme="minorHAnsi" w:cstheme="minorBidi"/>
          <w:b w:val="0"/>
          <w:noProof/>
          <w:sz w:val="24"/>
          <w:szCs w:val="24"/>
          <w:lang w:val="it-IT" w:eastAsia="ja-JP"/>
        </w:rPr>
        <w:tab/>
      </w:r>
      <w:r>
        <w:rPr>
          <w:noProof/>
        </w:rPr>
        <w:t>Provided Grid tools and services</w:t>
      </w:r>
      <w:r>
        <w:rPr>
          <w:noProof/>
        </w:rPr>
        <w:tab/>
      </w:r>
      <w:r>
        <w:rPr>
          <w:noProof/>
        </w:rPr>
        <w:fldChar w:fldCharType="begin"/>
      </w:r>
      <w:r>
        <w:rPr>
          <w:noProof/>
        </w:rPr>
        <w:instrText xml:space="preserve"> PAGEREF _Toc239237026 \h </w:instrText>
      </w:r>
      <w:r>
        <w:rPr>
          <w:noProof/>
        </w:rPr>
      </w:r>
      <w:r>
        <w:rPr>
          <w:noProof/>
        </w:rPr>
        <w:fldChar w:fldCharType="separate"/>
      </w:r>
      <w:r>
        <w:rPr>
          <w:noProof/>
        </w:rPr>
        <w:t>15</w:t>
      </w:r>
      <w:r>
        <w:rPr>
          <w:noProof/>
        </w:rPr>
        <w:fldChar w:fldCharType="end"/>
      </w:r>
    </w:p>
    <w:p w14:paraId="1EA2A812" w14:textId="77777777" w:rsidR="00A71644" w:rsidRDefault="00A71644">
      <w:pPr>
        <w:pStyle w:val="Sommario1"/>
        <w:tabs>
          <w:tab w:val="left" w:pos="880"/>
        </w:tabs>
        <w:rPr>
          <w:rFonts w:asciiTheme="minorHAnsi" w:eastAsiaTheme="minorEastAsia" w:hAnsiTheme="minorHAnsi" w:cstheme="minorBidi"/>
          <w:b w:val="0"/>
          <w:caps w:val="0"/>
          <w:noProof/>
          <w:sz w:val="24"/>
          <w:lang w:val="it-IT" w:eastAsia="ja-JP"/>
        </w:rPr>
      </w:pPr>
      <w:r>
        <w:rPr>
          <w:noProof/>
        </w:rPr>
        <w:t>6</w:t>
      </w:r>
      <w:r>
        <w:rPr>
          <w:rFonts w:asciiTheme="minorHAnsi" w:eastAsiaTheme="minorEastAsia" w:hAnsiTheme="minorHAnsi" w:cstheme="minorBidi"/>
          <w:b w:val="0"/>
          <w:caps w:val="0"/>
          <w:noProof/>
          <w:sz w:val="24"/>
          <w:lang w:val="it-IT" w:eastAsia="ja-JP"/>
        </w:rPr>
        <w:tab/>
      </w:r>
      <w:r>
        <w:rPr>
          <w:noProof/>
        </w:rPr>
        <w:t>ONGOING RESEARCH AND DEVELOPMENT</w:t>
      </w:r>
      <w:r>
        <w:rPr>
          <w:noProof/>
        </w:rPr>
        <w:tab/>
      </w:r>
      <w:r>
        <w:rPr>
          <w:noProof/>
        </w:rPr>
        <w:fldChar w:fldCharType="begin"/>
      </w:r>
      <w:r>
        <w:rPr>
          <w:noProof/>
        </w:rPr>
        <w:instrText xml:space="preserve"> PAGEREF _Toc239237027 \h </w:instrText>
      </w:r>
      <w:r>
        <w:rPr>
          <w:noProof/>
        </w:rPr>
      </w:r>
      <w:r>
        <w:rPr>
          <w:noProof/>
        </w:rPr>
        <w:fldChar w:fldCharType="separate"/>
      </w:r>
      <w:r>
        <w:rPr>
          <w:noProof/>
        </w:rPr>
        <w:t>17</w:t>
      </w:r>
      <w:r>
        <w:rPr>
          <w:noProof/>
        </w:rPr>
        <w:fldChar w:fldCharType="end"/>
      </w:r>
    </w:p>
    <w:p w14:paraId="611671AF" w14:textId="77777777" w:rsidR="00A71644" w:rsidRDefault="00A71644">
      <w:pPr>
        <w:pStyle w:val="Sommario2"/>
        <w:tabs>
          <w:tab w:val="left" w:pos="772"/>
          <w:tab w:val="right" w:leader="dot" w:pos="9054"/>
        </w:tabs>
        <w:rPr>
          <w:rFonts w:asciiTheme="minorHAnsi" w:eastAsiaTheme="minorEastAsia" w:hAnsiTheme="minorHAnsi" w:cstheme="minorBidi"/>
          <w:b w:val="0"/>
          <w:noProof/>
          <w:sz w:val="24"/>
          <w:szCs w:val="24"/>
          <w:lang w:val="it-IT" w:eastAsia="ja-JP"/>
        </w:rPr>
      </w:pPr>
      <w:r>
        <w:rPr>
          <w:noProof/>
        </w:rPr>
        <w:t>6.1</w:t>
      </w:r>
      <w:r>
        <w:rPr>
          <w:rFonts w:asciiTheme="minorHAnsi" w:eastAsiaTheme="minorEastAsia" w:hAnsiTheme="minorHAnsi" w:cstheme="minorBidi"/>
          <w:b w:val="0"/>
          <w:noProof/>
          <w:sz w:val="24"/>
          <w:szCs w:val="24"/>
          <w:lang w:val="it-IT" w:eastAsia="ja-JP"/>
        </w:rPr>
        <w:tab/>
      </w:r>
      <w:r>
        <w:rPr>
          <w:noProof/>
        </w:rPr>
        <w:t>Further applications</w:t>
      </w:r>
      <w:r>
        <w:rPr>
          <w:noProof/>
        </w:rPr>
        <w:tab/>
      </w:r>
      <w:r>
        <w:rPr>
          <w:noProof/>
        </w:rPr>
        <w:fldChar w:fldCharType="begin"/>
      </w:r>
      <w:r>
        <w:rPr>
          <w:noProof/>
        </w:rPr>
        <w:instrText xml:space="preserve"> PAGEREF _Toc239237028 \h </w:instrText>
      </w:r>
      <w:r>
        <w:rPr>
          <w:noProof/>
        </w:rPr>
      </w:r>
      <w:r>
        <w:rPr>
          <w:noProof/>
        </w:rPr>
        <w:fldChar w:fldCharType="separate"/>
      </w:r>
      <w:r>
        <w:rPr>
          <w:noProof/>
        </w:rPr>
        <w:t>17</w:t>
      </w:r>
      <w:r>
        <w:rPr>
          <w:noProof/>
        </w:rPr>
        <w:fldChar w:fldCharType="end"/>
      </w:r>
    </w:p>
    <w:p w14:paraId="35143ACA" w14:textId="77777777" w:rsidR="00A71644" w:rsidRDefault="00A71644">
      <w:pPr>
        <w:pStyle w:val="Sommario2"/>
        <w:tabs>
          <w:tab w:val="left" w:pos="772"/>
          <w:tab w:val="right" w:leader="dot" w:pos="9054"/>
        </w:tabs>
        <w:rPr>
          <w:rFonts w:asciiTheme="minorHAnsi" w:eastAsiaTheme="minorEastAsia" w:hAnsiTheme="minorHAnsi" w:cstheme="minorBidi"/>
          <w:b w:val="0"/>
          <w:noProof/>
          <w:sz w:val="24"/>
          <w:szCs w:val="24"/>
          <w:lang w:val="it-IT" w:eastAsia="ja-JP"/>
        </w:rPr>
      </w:pPr>
      <w:r>
        <w:rPr>
          <w:noProof/>
        </w:rPr>
        <w:t>6.2</w:t>
      </w:r>
      <w:r>
        <w:rPr>
          <w:rFonts w:asciiTheme="minorHAnsi" w:eastAsiaTheme="minorEastAsia" w:hAnsiTheme="minorHAnsi" w:cstheme="minorBidi"/>
          <w:b w:val="0"/>
          <w:noProof/>
          <w:sz w:val="24"/>
          <w:szCs w:val="24"/>
          <w:lang w:val="it-IT" w:eastAsia="ja-JP"/>
        </w:rPr>
        <w:tab/>
      </w:r>
      <w:r>
        <w:rPr>
          <w:noProof/>
        </w:rPr>
        <w:t>Further tools and services</w:t>
      </w:r>
      <w:r>
        <w:rPr>
          <w:noProof/>
        </w:rPr>
        <w:tab/>
      </w:r>
      <w:r>
        <w:rPr>
          <w:noProof/>
        </w:rPr>
        <w:fldChar w:fldCharType="begin"/>
      </w:r>
      <w:r>
        <w:rPr>
          <w:noProof/>
        </w:rPr>
        <w:instrText xml:space="preserve"> PAGEREF _Toc239237029 \h </w:instrText>
      </w:r>
      <w:r>
        <w:rPr>
          <w:noProof/>
        </w:rPr>
      </w:r>
      <w:r>
        <w:rPr>
          <w:noProof/>
        </w:rPr>
        <w:fldChar w:fldCharType="separate"/>
      </w:r>
      <w:r>
        <w:rPr>
          <w:noProof/>
        </w:rPr>
        <w:t>18</w:t>
      </w:r>
      <w:r>
        <w:rPr>
          <w:noProof/>
        </w:rPr>
        <w:fldChar w:fldCharType="end"/>
      </w:r>
    </w:p>
    <w:p w14:paraId="642026A8" w14:textId="77777777" w:rsidR="00A71644" w:rsidRDefault="00A71644">
      <w:pPr>
        <w:pStyle w:val="Sommario2"/>
        <w:tabs>
          <w:tab w:val="left" w:pos="772"/>
          <w:tab w:val="right" w:leader="dot" w:pos="9054"/>
        </w:tabs>
        <w:rPr>
          <w:rFonts w:asciiTheme="minorHAnsi" w:eastAsiaTheme="minorEastAsia" w:hAnsiTheme="minorHAnsi" w:cstheme="minorBidi"/>
          <w:b w:val="0"/>
          <w:noProof/>
          <w:sz w:val="24"/>
          <w:szCs w:val="24"/>
          <w:lang w:val="it-IT" w:eastAsia="ja-JP"/>
        </w:rPr>
      </w:pPr>
      <w:r>
        <w:rPr>
          <w:noProof/>
        </w:rPr>
        <w:t>6.3</w:t>
      </w:r>
      <w:r>
        <w:rPr>
          <w:rFonts w:asciiTheme="minorHAnsi" w:eastAsiaTheme="minorEastAsia" w:hAnsiTheme="minorHAnsi" w:cstheme="minorBidi"/>
          <w:b w:val="0"/>
          <w:noProof/>
          <w:sz w:val="24"/>
          <w:szCs w:val="24"/>
          <w:lang w:val="it-IT" w:eastAsia="ja-JP"/>
        </w:rPr>
        <w:tab/>
      </w:r>
      <w:r>
        <w:rPr>
          <w:noProof/>
        </w:rPr>
        <w:t>Bridging HTC and HPC</w:t>
      </w:r>
      <w:r>
        <w:rPr>
          <w:noProof/>
        </w:rPr>
        <w:tab/>
      </w:r>
      <w:r>
        <w:rPr>
          <w:noProof/>
        </w:rPr>
        <w:fldChar w:fldCharType="begin"/>
      </w:r>
      <w:r>
        <w:rPr>
          <w:noProof/>
        </w:rPr>
        <w:instrText xml:space="preserve"> PAGEREF _Toc239237030 \h </w:instrText>
      </w:r>
      <w:r>
        <w:rPr>
          <w:noProof/>
        </w:rPr>
      </w:r>
      <w:r>
        <w:rPr>
          <w:noProof/>
        </w:rPr>
        <w:fldChar w:fldCharType="separate"/>
      </w:r>
      <w:r>
        <w:rPr>
          <w:noProof/>
        </w:rPr>
        <w:t>18</w:t>
      </w:r>
      <w:r>
        <w:rPr>
          <w:noProof/>
        </w:rPr>
        <w:fldChar w:fldCharType="end"/>
      </w:r>
    </w:p>
    <w:p w14:paraId="4077DB9D" w14:textId="77777777" w:rsidR="00A71644" w:rsidRDefault="00A71644">
      <w:pPr>
        <w:pStyle w:val="Sommario2"/>
        <w:tabs>
          <w:tab w:val="left" w:pos="772"/>
          <w:tab w:val="right" w:leader="dot" w:pos="9054"/>
        </w:tabs>
        <w:rPr>
          <w:rFonts w:asciiTheme="minorHAnsi" w:eastAsiaTheme="minorEastAsia" w:hAnsiTheme="minorHAnsi" w:cstheme="minorBidi"/>
          <w:b w:val="0"/>
          <w:noProof/>
          <w:sz w:val="24"/>
          <w:szCs w:val="24"/>
          <w:lang w:val="it-IT" w:eastAsia="ja-JP"/>
        </w:rPr>
      </w:pPr>
      <w:r>
        <w:rPr>
          <w:noProof/>
        </w:rPr>
        <w:t>6.4</w:t>
      </w:r>
      <w:r>
        <w:rPr>
          <w:rFonts w:asciiTheme="minorHAnsi" w:eastAsiaTheme="minorEastAsia" w:hAnsiTheme="minorHAnsi" w:cstheme="minorBidi"/>
          <w:b w:val="0"/>
          <w:noProof/>
          <w:sz w:val="24"/>
          <w:szCs w:val="24"/>
          <w:lang w:val="it-IT" w:eastAsia="ja-JP"/>
        </w:rPr>
        <w:tab/>
      </w:r>
      <w:r>
        <w:rPr>
          <w:noProof/>
        </w:rPr>
        <w:t>Data formats</w:t>
      </w:r>
      <w:r>
        <w:rPr>
          <w:noProof/>
        </w:rPr>
        <w:tab/>
      </w:r>
      <w:r>
        <w:rPr>
          <w:noProof/>
        </w:rPr>
        <w:fldChar w:fldCharType="begin"/>
      </w:r>
      <w:r>
        <w:rPr>
          <w:noProof/>
        </w:rPr>
        <w:instrText xml:space="preserve"> PAGEREF _Toc239237031 \h </w:instrText>
      </w:r>
      <w:r>
        <w:rPr>
          <w:noProof/>
        </w:rPr>
      </w:r>
      <w:r>
        <w:rPr>
          <w:noProof/>
        </w:rPr>
        <w:fldChar w:fldCharType="separate"/>
      </w:r>
      <w:r>
        <w:rPr>
          <w:noProof/>
        </w:rPr>
        <w:t>18</w:t>
      </w:r>
      <w:r>
        <w:rPr>
          <w:noProof/>
        </w:rPr>
        <w:fldChar w:fldCharType="end"/>
      </w:r>
    </w:p>
    <w:p w14:paraId="5130F50B" w14:textId="77777777" w:rsidR="00A71644" w:rsidRDefault="00A71644">
      <w:pPr>
        <w:pStyle w:val="Sommario1"/>
        <w:tabs>
          <w:tab w:val="left" w:pos="880"/>
        </w:tabs>
        <w:rPr>
          <w:rFonts w:asciiTheme="minorHAnsi" w:eastAsiaTheme="minorEastAsia" w:hAnsiTheme="minorHAnsi" w:cstheme="minorBidi"/>
          <w:b w:val="0"/>
          <w:caps w:val="0"/>
          <w:noProof/>
          <w:sz w:val="24"/>
          <w:lang w:val="it-IT" w:eastAsia="ja-JP"/>
        </w:rPr>
      </w:pPr>
      <w:r>
        <w:rPr>
          <w:noProof/>
        </w:rPr>
        <w:t>7</w:t>
      </w:r>
      <w:r>
        <w:rPr>
          <w:rFonts w:asciiTheme="minorHAnsi" w:eastAsiaTheme="minorEastAsia" w:hAnsiTheme="minorHAnsi" w:cstheme="minorBidi"/>
          <w:b w:val="0"/>
          <w:caps w:val="0"/>
          <w:noProof/>
          <w:sz w:val="24"/>
          <w:lang w:val="it-IT" w:eastAsia="ja-JP"/>
        </w:rPr>
        <w:tab/>
      </w:r>
      <w:r>
        <w:rPr>
          <w:noProof/>
        </w:rPr>
        <w:t>Conclusions</w:t>
      </w:r>
      <w:r>
        <w:rPr>
          <w:noProof/>
        </w:rPr>
        <w:tab/>
      </w:r>
      <w:r>
        <w:rPr>
          <w:noProof/>
        </w:rPr>
        <w:fldChar w:fldCharType="begin"/>
      </w:r>
      <w:r>
        <w:rPr>
          <w:noProof/>
        </w:rPr>
        <w:instrText xml:space="preserve"> PAGEREF _Toc239237032 \h </w:instrText>
      </w:r>
      <w:r>
        <w:rPr>
          <w:noProof/>
        </w:rPr>
      </w:r>
      <w:r>
        <w:rPr>
          <w:noProof/>
        </w:rPr>
        <w:fldChar w:fldCharType="separate"/>
      </w:r>
      <w:r>
        <w:rPr>
          <w:noProof/>
        </w:rPr>
        <w:t>19</w:t>
      </w:r>
      <w:r>
        <w:rPr>
          <w:noProof/>
        </w:rPr>
        <w:fldChar w:fldCharType="end"/>
      </w:r>
    </w:p>
    <w:p w14:paraId="5E358D1F" w14:textId="77777777" w:rsidR="00A71644" w:rsidRDefault="00A71644">
      <w:pPr>
        <w:pStyle w:val="Sommario1"/>
        <w:rPr>
          <w:rFonts w:asciiTheme="minorHAnsi" w:eastAsiaTheme="minorEastAsia" w:hAnsiTheme="minorHAnsi" w:cstheme="minorBidi"/>
          <w:b w:val="0"/>
          <w:caps w:val="0"/>
          <w:noProof/>
          <w:sz w:val="24"/>
          <w:lang w:val="it-IT" w:eastAsia="ja-JP"/>
        </w:rPr>
      </w:pPr>
      <w:r>
        <w:rPr>
          <w:noProof/>
        </w:rPr>
        <w:t>Appendix A – EGI/EUDAT/PRACE ACTIVITY</w:t>
      </w:r>
      <w:r>
        <w:rPr>
          <w:noProof/>
        </w:rPr>
        <w:tab/>
      </w:r>
      <w:r>
        <w:rPr>
          <w:noProof/>
        </w:rPr>
        <w:fldChar w:fldCharType="begin"/>
      </w:r>
      <w:r>
        <w:rPr>
          <w:noProof/>
        </w:rPr>
        <w:instrText xml:space="preserve"> PAGEREF _Toc239237033 \h </w:instrText>
      </w:r>
      <w:r>
        <w:rPr>
          <w:noProof/>
        </w:rPr>
      </w:r>
      <w:r>
        <w:rPr>
          <w:noProof/>
        </w:rPr>
        <w:fldChar w:fldCharType="separate"/>
      </w:r>
      <w:r>
        <w:rPr>
          <w:noProof/>
        </w:rPr>
        <w:t>21</w:t>
      </w:r>
      <w:r>
        <w:rPr>
          <w:noProof/>
        </w:rPr>
        <w:fldChar w:fldCharType="end"/>
      </w:r>
    </w:p>
    <w:p w14:paraId="4773CE34" w14:textId="77777777" w:rsidR="00A71644" w:rsidRDefault="00A71644" w:rsidP="00402631">
      <w:pPr>
        <w:pStyle w:val="Sommario1"/>
        <w:jc w:val="both"/>
        <w:rPr>
          <w:rFonts w:asciiTheme="minorHAnsi" w:eastAsiaTheme="minorEastAsia" w:hAnsiTheme="minorHAnsi" w:cstheme="minorBidi"/>
          <w:b w:val="0"/>
          <w:caps w:val="0"/>
          <w:noProof/>
          <w:sz w:val="24"/>
          <w:lang w:val="it-IT" w:eastAsia="ja-JP"/>
        </w:rPr>
      </w:pPr>
      <w:r>
        <w:rPr>
          <w:noProof/>
        </w:rPr>
        <w:t>Appendix B – The ChEmistry MOLECULAR AND MATERIALS SCIENCES AND TECHNOLOGIES VT membership</w:t>
      </w:r>
      <w:r>
        <w:rPr>
          <w:noProof/>
        </w:rPr>
        <w:tab/>
      </w:r>
      <w:r>
        <w:rPr>
          <w:noProof/>
        </w:rPr>
        <w:fldChar w:fldCharType="begin"/>
      </w:r>
      <w:r>
        <w:rPr>
          <w:noProof/>
        </w:rPr>
        <w:instrText xml:space="preserve"> PAGEREF _Toc239237034 \h </w:instrText>
      </w:r>
      <w:r>
        <w:rPr>
          <w:noProof/>
        </w:rPr>
      </w:r>
      <w:r>
        <w:rPr>
          <w:noProof/>
        </w:rPr>
        <w:fldChar w:fldCharType="separate"/>
      </w:r>
      <w:r>
        <w:rPr>
          <w:noProof/>
        </w:rPr>
        <w:t>22</w:t>
      </w:r>
      <w:r>
        <w:rPr>
          <w:noProof/>
        </w:rPr>
        <w:fldChar w:fldCharType="end"/>
      </w:r>
    </w:p>
    <w:p w14:paraId="40BA88F7" w14:textId="77777777" w:rsidR="00A71644" w:rsidRDefault="00A71644">
      <w:pPr>
        <w:pStyle w:val="Sommario1"/>
        <w:rPr>
          <w:rFonts w:asciiTheme="minorHAnsi" w:eastAsiaTheme="minorEastAsia" w:hAnsiTheme="minorHAnsi" w:cstheme="minorBidi"/>
          <w:b w:val="0"/>
          <w:caps w:val="0"/>
          <w:noProof/>
          <w:sz w:val="24"/>
          <w:lang w:val="it-IT" w:eastAsia="ja-JP"/>
        </w:rPr>
      </w:pPr>
      <w:r>
        <w:rPr>
          <w:noProof/>
        </w:rPr>
        <w:t>Annex</w:t>
      </w:r>
      <w:r>
        <w:rPr>
          <w:noProof/>
        </w:rPr>
        <w:tab/>
      </w:r>
      <w:r>
        <w:rPr>
          <w:noProof/>
        </w:rPr>
        <w:fldChar w:fldCharType="begin"/>
      </w:r>
      <w:r>
        <w:rPr>
          <w:noProof/>
        </w:rPr>
        <w:instrText xml:space="preserve"> PAGEREF _Toc239237035 \h </w:instrText>
      </w:r>
      <w:r>
        <w:rPr>
          <w:noProof/>
        </w:rPr>
      </w:r>
      <w:r>
        <w:rPr>
          <w:noProof/>
        </w:rPr>
        <w:fldChar w:fldCharType="separate"/>
      </w:r>
      <w:r>
        <w:rPr>
          <w:noProof/>
        </w:rPr>
        <w:t>23</w:t>
      </w:r>
      <w:r>
        <w:rPr>
          <w:noProof/>
        </w:rPr>
        <w:fldChar w:fldCharType="end"/>
      </w:r>
    </w:p>
    <w:p w14:paraId="4F255108" w14:textId="77777777" w:rsidR="00A71644" w:rsidRDefault="00A71644">
      <w:pPr>
        <w:pStyle w:val="Sommario1"/>
        <w:rPr>
          <w:rFonts w:asciiTheme="minorHAnsi" w:eastAsiaTheme="minorEastAsia" w:hAnsiTheme="minorHAnsi" w:cstheme="minorBidi"/>
          <w:b w:val="0"/>
          <w:caps w:val="0"/>
          <w:noProof/>
          <w:sz w:val="24"/>
          <w:lang w:val="it-IT" w:eastAsia="ja-JP"/>
        </w:rPr>
      </w:pPr>
      <w:r w:rsidRPr="00EC5CE6">
        <w:rPr>
          <w:noProof/>
        </w:rPr>
        <w:t>References</w:t>
      </w:r>
      <w:r>
        <w:rPr>
          <w:noProof/>
        </w:rPr>
        <w:tab/>
      </w:r>
      <w:r>
        <w:rPr>
          <w:noProof/>
        </w:rPr>
        <w:fldChar w:fldCharType="begin"/>
      </w:r>
      <w:r>
        <w:rPr>
          <w:noProof/>
        </w:rPr>
        <w:instrText xml:space="preserve"> PAGEREF _Toc239237036 \h </w:instrText>
      </w:r>
      <w:r>
        <w:rPr>
          <w:noProof/>
        </w:rPr>
      </w:r>
      <w:r>
        <w:rPr>
          <w:noProof/>
        </w:rPr>
        <w:fldChar w:fldCharType="separate"/>
      </w:r>
      <w:r>
        <w:rPr>
          <w:noProof/>
        </w:rPr>
        <w:t>24</w:t>
      </w:r>
      <w:r>
        <w:rPr>
          <w:noProof/>
        </w:rPr>
        <w:fldChar w:fldCharType="end"/>
      </w:r>
    </w:p>
    <w:p w14:paraId="50DE645F" w14:textId="77777777" w:rsidR="00207D16" w:rsidRPr="00B96A77" w:rsidRDefault="00285166" w:rsidP="00207D16">
      <w:pPr>
        <w:rPr>
          <w:b/>
          <w:caps/>
          <w:sz w:val="24"/>
          <w:szCs w:val="24"/>
        </w:rPr>
      </w:pPr>
      <w:r w:rsidRPr="00B96A77">
        <w:rPr>
          <w:sz w:val="24"/>
          <w:szCs w:val="24"/>
        </w:rPr>
        <w:fldChar w:fldCharType="end"/>
      </w:r>
    </w:p>
    <w:p w14:paraId="7EBD6926" w14:textId="77777777" w:rsidR="001F77A6" w:rsidRPr="00B96A77" w:rsidRDefault="001F77A6" w:rsidP="00207D16">
      <w:pPr>
        <w:rPr>
          <w:b/>
          <w:caps/>
          <w:sz w:val="24"/>
          <w:szCs w:val="24"/>
        </w:rPr>
      </w:pPr>
    </w:p>
    <w:p w14:paraId="4377D270" w14:textId="77777777" w:rsidR="006109BC" w:rsidRPr="00B96A77" w:rsidRDefault="006109BC">
      <w:pPr>
        <w:suppressAutoHyphens w:val="0"/>
        <w:spacing w:before="0" w:after="0"/>
        <w:jc w:val="left"/>
      </w:pPr>
      <w:r w:rsidRPr="00B96A77">
        <w:br w:type="page"/>
      </w:r>
    </w:p>
    <w:p w14:paraId="66D0E16F" w14:textId="77777777" w:rsidR="00207D16" w:rsidRPr="00B96A77" w:rsidRDefault="00A574E8" w:rsidP="00207D16">
      <w:pPr>
        <w:pStyle w:val="Titolo1"/>
      </w:pPr>
      <w:bookmarkStart w:id="5" w:name="_Toc330889165"/>
      <w:bookmarkStart w:id="6" w:name="_Toc333417718"/>
      <w:bookmarkStart w:id="7" w:name="_Toc239237008"/>
      <w:r w:rsidRPr="00B96A77">
        <w:lastRenderedPageBreak/>
        <w:t>Introduction</w:t>
      </w:r>
      <w:bookmarkEnd w:id="5"/>
      <w:bookmarkEnd w:id="6"/>
      <w:bookmarkEnd w:id="7"/>
    </w:p>
    <w:p w14:paraId="76655BDA" w14:textId="77777777" w:rsidR="001F77A6" w:rsidRPr="00B96A77" w:rsidRDefault="001F77A6" w:rsidP="001F77A6">
      <w:pPr>
        <w:rPr>
          <w:szCs w:val="22"/>
        </w:rPr>
      </w:pPr>
    </w:p>
    <w:p w14:paraId="2981B60E" w14:textId="5F8CDC36" w:rsidR="00965CD6" w:rsidRPr="00B96A77" w:rsidRDefault="00965CD6" w:rsidP="00965CD6">
      <w:pPr>
        <w:suppressAutoHyphens w:val="0"/>
        <w:spacing w:before="0" w:after="0"/>
        <w:rPr>
          <w:rFonts w:eastAsia="Cambria"/>
          <w:szCs w:val="22"/>
          <w:lang w:eastAsia="it-IT"/>
        </w:rPr>
      </w:pPr>
      <w:r w:rsidRPr="00B96A77">
        <w:rPr>
          <w:rFonts w:eastAsia="Cambria"/>
          <w:szCs w:val="22"/>
          <w:lang w:eastAsia="it-IT"/>
        </w:rPr>
        <w:t xml:space="preserve">Virtual Research Communities (VRCs) are groups of like-minded individuals </w:t>
      </w:r>
      <w:r w:rsidR="00153EE1">
        <w:rPr>
          <w:rFonts w:eastAsia="Cambria"/>
          <w:szCs w:val="22"/>
          <w:lang w:eastAsia="it-IT"/>
        </w:rPr>
        <w:t xml:space="preserve">and researchers’ clusters </w:t>
      </w:r>
      <w:r w:rsidRPr="00B96A77">
        <w:rPr>
          <w:rFonts w:eastAsia="Cambria"/>
          <w:szCs w:val="22"/>
          <w:lang w:eastAsia="it-IT"/>
        </w:rPr>
        <w:t>organised by discipline or computational model. A VRC can establish a support relationship, formalised through a Memorandum of Understanding (</w:t>
      </w:r>
      <w:proofErr w:type="spellStart"/>
      <w:r w:rsidRPr="00B96A77">
        <w:rPr>
          <w:rFonts w:eastAsia="Cambria"/>
          <w:szCs w:val="22"/>
          <w:lang w:eastAsia="it-IT"/>
        </w:rPr>
        <w:t>MoU</w:t>
      </w:r>
      <w:proofErr w:type="spellEnd"/>
      <w:r w:rsidRPr="00B96A77">
        <w:rPr>
          <w:rFonts w:eastAsia="Cambria"/>
          <w:szCs w:val="22"/>
          <w:lang w:eastAsia="it-IT"/>
        </w:rPr>
        <w:t>), with the European Grid Infrastructure collaboration (EGI</w:t>
      </w:r>
      <w:r w:rsidR="00ED26EA">
        <w:rPr>
          <w:rFonts w:eastAsia="Cambria"/>
          <w:szCs w:val="22"/>
          <w:lang w:eastAsia="it-IT"/>
        </w:rPr>
        <w:t>,</w:t>
      </w:r>
      <w:r w:rsidR="00402631" w:rsidRPr="00402631">
        <w:rPr>
          <w:rFonts w:eastAsia="Cambria"/>
          <w:szCs w:val="22"/>
          <w:lang w:eastAsia="it-IT"/>
        </w:rPr>
        <w:t xml:space="preserve"> </w:t>
      </w:r>
      <w:r w:rsidR="00402631" w:rsidRPr="00ED26EA">
        <w:rPr>
          <w:rFonts w:eastAsia="Cambria"/>
          <w:szCs w:val="22"/>
          <w:lang w:eastAsia="it-IT"/>
        </w:rPr>
        <w:t>http://www.egi.eu/</w:t>
      </w:r>
      <w:r w:rsidRPr="00B96A77">
        <w:rPr>
          <w:rFonts w:eastAsia="Cambria"/>
          <w:szCs w:val="22"/>
          <w:lang w:eastAsia="it-IT"/>
        </w:rPr>
        <w:t xml:space="preserve">). </w:t>
      </w:r>
      <w:r w:rsidRPr="00402631">
        <w:rPr>
          <w:rFonts w:eastAsia="Cambria"/>
          <w:szCs w:val="22"/>
          <w:lang w:eastAsia="it-IT"/>
        </w:rPr>
        <w:t>EGI VRCs</w:t>
      </w:r>
      <w:r w:rsidR="00BB3B32">
        <w:rPr>
          <w:rFonts w:eastAsia="Cambria"/>
          <w:szCs w:val="22"/>
          <w:lang w:eastAsia="it-IT"/>
        </w:rPr>
        <w:t xml:space="preserve"> (</w:t>
      </w:r>
      <w:r w:rsidR="00402631" w:rsidRPr="00402631">
        <w:rPr>
          <w:rFonts w:eastAsia="Cambria"/>
          <w:szCs w:val="22"/>
          <w:lang w:eastAsia="it-IT"/>
        </w:rPr>
        <w:t>http://www.egi.eu/community/vrcs/</w:t>
      </w:r>
      <w:r w:rsidR="00BB3B32" w:rsidRPr="00402631">
        <w:rPr>
          <w:rFonts w:eastAsia="Cambria"/>
          <w:szCs w:val="22"/>
          <w:lang w:eastAsia="it-IT"/>
        </w:rPr>
        <w:t>)</w:t>
      </w:r>
      <w:r w:rsidR="00BB3B32">
        <w:rPr>
          <w:rFonts w:ascii="Lucida Grande" w:hAnsi="Lucida Grande" w:cs="Lucida Grande"/>
          <w:color w:val="000000"/>
        </w:rPr>
        <w:t xml:space="preserve"> </w:t>
      </w:r>
      <w:r w:rsidRPr="00B96A77">
        <w:rPr>
          <w:rFonts w:eastAsia="Cambria"/>
          <w:szCs w:val="22"/>
          <w:lang w:eastAsia="it-IT"/>
        </w:rPr>
        <w:t xml:space="preserve">typically have an established presence in their field and represent well-defined scientific research communities. Multi-national scientific communities can draw many benefits from having a VRC partnership with EGI. For example, they can benefit from the resources and support that are available within the National Grid Initiatives (the main stakeholders of EGI.eu), they can benefit from the workshops and forums organised by EGI, they can receive support on resolving specific technical issues with EGI services, and they become involved in the user-focussed evolution of EGI’s production infrastructure. </w:t>
      </w:r>
    </w:p>
    <w:p w14:paraId="7031F44D" w14:textId="056CAABC" w:rsidR="00965CD6" w:rsidRPr="00B96A77" w:rsidRDefault="00ED26EA" w:rsidP="00965CD6">
      <w:pPr>
        <w:suppressAutoHyphens w:val="0"/>
        <w:spacing w:before="0" w:after="0"/>
        <w:rPr>
          <w:rFonts w:eastAsia="Cambria"/>
          <w:szCs w:val="22"/>
          <w:lang w:eastAsia="it-IT"/>
        </w:rPr>
      </w:pPr>
      <w:r>
        <w:rPr>
          <w:rFonts w:eastAsia="Cambria"/>
          <w:szCs w:val="22"/>
          <w:lang w:eastAsia="it-IT"/>
        </w:rPr>
        <w:t>For this reason, the COMPCHEM (</w:t>
      </w:r>
      <w:r w:rsidRPr="00161817">
        <w:rPr>
          <w:rFonts w:eastAsia="Cambria"/>
        </w:rPr>
        <w:t>https://www3.compchem.unipg.it/compchem/</w:t>
      </w:r>
      <w:r>
        <w:rPr>
          <w:rFonts w:eastAsia="Cambria"/>
          <w:szCs w:val="22"/>
          <w:lang w:eastAsia="it-IT"/>
        </w:rPr>
        <w:t xml:space="preserve">) Virtual Organization (VO) </w:t>
      </w:r>
      <w:r w:rsidR="008A3198">
        <w:rPr>
          <w:rFonts w:eastAsia="Cambria"/>
          <w:szCs w:val="22"/>
          <w:lang w:eastAsia="it-IT"/>
        </w:rPr>
        <w:t>with</w:t>
      </w:r>
      <w:r>
        <w:rPr>
          <w:rFonts w:eastAsia="Cambria"/>
          <w:szCs w:val="22"/>
          <w:lang w:eastAsia="it-IT"/>
        </w:rPr>
        <w:t xml:space="preserve"> the </w:t>
      </w:r>
      <w:r w:rsidR="00C55A61">
        <w:rPr>
          <w:rFonts w:eastAsia="Cambria"/>
          <w:szCs w:val="22"/>
          <w:lang w:eastAsia="it-IT"/>
        </w:rPr>
        <w:t xml:space="preserve">help of the </w:t>
      </w:r>
      <w:r>
        <w:rPr>
          <w:rFonts w:eastAsia="Cambria"/>
          <w:szCs w:val="22"/>
          <w:lang w:eastAsia="it-IT"/>
        </w:rPr>
        <w:t>GAUSSIAN</w:t>
      </w:r>
      <w:r w:rsidR="00C56DD6">
        <w:rPr>
          <w:rFonts w:eastAsia="Cambria"/>
          <w:szCs w:val="22"/>
          <w:lang w:eastAsia="it-IT"/>
        </w:rPr>
        <w:t xml:space="preserve"> </w:t>
      </w:r>
      <w:r w:rsidR="00C55A61">
        <w:rPr>
          <w:rFonts w:eastAsia="Cambria"/>
          <w:szCs w:val="22"/>
          <w:lang w:eastAsia="it-IT"/>
        </w:rPr>
        <w:t>and CHEM</w:t>
      </w:r>
      <w:r w:rsidR="007B5AD4">
        <w:rPr>
          <w:rFonts w:eastAsia="Cambria"/>
          <w:szCs w:val="22"/>
          <w:lang w:eastAsia="it-IT"/>
        </w:rPr>
        <w:t>.VO</w:t>
      </w:r>
      <w:r w:rsidR="00C55A61">
        <w:rPr>
          <w:rFonts w:eastAsia="Cambria"/>
          <w:szCs w:val="22"/>
          <w:lang w:eastAsia="it-IT"/>
        </w:rPr>
        <w:t>.IBERGRID</w:t>
      </w:r>
      <w:r w:rsidR="007B5AD4">
        <w:rPr>
          <w:rFonts w:eastAsia="Cambria"/>
          <w:szCs w:val="22"/>
          <w:lang w:eastAsia="it-IT"/>
        </w:rPr>
        <w:t>.EU</w:t>
      </w:r>
      <w:r>
        <w:rPr>
          <w:rFonts w:eastAsia="Cambria"/>
          <w:szCs w:val="22"/>
          <w:lang w:eastAsia="it-IT"/>
        </w:rPr>
        <w:t xml:space="preserve"> VO</w:t>
      </w:r>
      <w:r w:rsidR="00C55A61">
        <w:rPr>
          <w:rFonts w:eastAsia="Cambria"/>
          <w:szCs w:val="22"/>
          <w:lang w:eastAsia="it-IT"/>
        </w:rPr>
        <w:t>s</w:t>
      </w:r>
      <w:r w:rsidR="000E7DA4">
        <w:rPr>
          <w:rFonts w:eastAsia="Cambria"/>
          <w:szCs w:val="22"/>
          <w:lang w:eastAsia="it-IT"/>
        </w:rPr>
        <w:t>,</w:t>
      </w:r>
      <w:r>
        <w:rPr>
          <w:rFonts w:eastAsia="Cambria"/>
          <w:szCs w:val="22"/>
          <w:lang w:eastAsia="it-IT"/>
        </w:rPr>
        <w:t xml:space="preserve"> belonging to t</w:t>
      </w:r>
      <w:r w:rsidR="00965CD6" w:rsidRPr="00B96A77">
        <w:rPr>
          <w:rFonts w:eastAsia="Cambria"/>
          <w:szCs w:val="22"/>
          <w:lang w:eastAsia="it-IT"/>
        </w:rPr>
        <w:t>he Chemistry, Molecular &amp; Materials Science and Technology (CMMST) community</w:t>
      </w:r>
      <w:r w:rsidR="000E7DA4">
        <w:rPr>
          <w:rFonts w:eastAsia="Cambria"/>
          <w:szCs w:val="22"/>
          <w:lang w:eastAsia="it-IT"/>
        </w:rPr>
        <w:t>,</w:t>
      </w:r>
      <w:r w:rsidR="00965CD6" w:rsidRPr="00B96A77">
        <w:rPr>
          <w:rFonts w:eastAsia="Cambria"/>
          <w:szCs w:val="22"/>
          <w:lang w:eastAsia="it-IT"/>
        </w:rPr>
        <w:t xml:space="preserve"> </w:t>
      </w:r>
      <w:r w:rsidR="008A3198">
        <w:rPr>
          <w:rFonts w:eastAsia="Cambria"/>
          <w:szCs w:val="22"/>
          <w:lang w:eastAsia="it-IT"/>
        </w:rPr>
        <w:t xml:space="preserve">by </w:t>
      </w:r>
      <w:r w:rsidR="00965CD6" w:rsidRPr="00B96A77">
        <w:rPr>
          <w:rFonts w:eastAsia="Cambria"/>
          <w:szCs w:val="22"/>
          <w:lang w:eastAsia="it-IT"/>
        </w:rPr>
        <w:t>recogni</w:t>
      </w:r>
      <w:r w:rsidR="008A3198">
        <w:rPr>
          <w:rFonts w:eastAsia="Cambria"/>
          <w:szCs w:val="22"/>
          <w:lang w:eastAsia="it-IT"/>
        </w:rPr>
        <w:t>sing</w:t>
      </w:r>
      <w:r w:rsidR="00965CD6" w:rsidRPr="00B96A77">
        <w:rPr>
          <w:rFonts w:eastAsia="Cambria"/>
          <w:szCs w:val="22"/>
          <w:lang w:eastAsia="it-IT"/>
        </w:rPr>
        <w:t xml:space="preserve"> the advantages that membership as a VRC within EGI will bring</w:t>
      </w:r>
      <w:r w:rsidR="008A3198">
        <w:rPr>
          <w:rFonts w:eastAsia="Cambria"/>
          <w:szCs w:val="22"/>
          <w:lang w:eastAsia="it-IT"/>
        </w:rPr>
        <w:t xml:space="preserve"> has assembled the </w:t>
      </w:r>
      <w:r w:rsidR="008A3198" w:rsidRPr="00B96A77">
        <w:rPr>
          <w:rFonts w:eastAsia="Cambria"/>
          <w:szCs w:val="22"/>
          <w:lang w:eastAsia="it-IT"/>
        </w:rPr>
        <w:t xml:space="preserve">EGI Virtual Team (VT) project [1] </w:t>
      </w:r>
      <w:r w:rsidR="008A3198">
        <w:rPr>
          <w:rFonts w:eastAsia="Cambria"/>
          <w:szCs w:val="22"/>
          <w:lang w:eastAsia="it-IT"/>
        </w:rPr>
        <w:t xml:space="preserve">that has </w:t>
      </w:r>
      <w:r w:rsidR="008A3198" w:rsidRPr="00B96A77">
        <w:rPr>
          <w:rFonts w:eastAsia="Cambria"/>
          <w:szCs w:val="22"/>
          <w:lang w:eastAsia="it-IT"/>
        </w:rPr>
        <w:t>take</w:t>
      </w:r>
      <w:r w:rsidR="008A3198">
        <w:rPr>
          <w:rFonts w:eastAsia="Cambria"/>
          <w:szCs w:val="22"/>
          <w:lang w:eastAsia="it-IT"/>
        </w:rPr>
        <w:t>n</w:t>
      </w:r>
      <w:r w:rsidR="008A3198" w:rsidRPr="00B96A77">
        <w:rPr>
          <w:rFonts w:eastAsia="Cambria"/>
          <w:szCs w:val="22"/>
          <w:lang w:eastAsia="it-IT"/>
        </w:rPr>
        <w:t xml:space="preserve"> the f</w:t>
      </w:r>
      <w:r w:rsidR="008A3198">
        <w:rPr>
          <w:rFonts w:eastAsia="Cambria"/>
          <w:szCs w:val="22"/>
          <w:lang w:eastAsia="it-IT"/>
        </w:rPr>
        <w:t>irst step towards the setup of the</w:t>
      </w:r>
      <w:r w:rsidR="008A3198" w:rsidRPr="00B96A77">
        <w:rPr>
          <w:rFonts w:eastAsia="Cambria"/>
          <w:szCs w:val="22"/>
          <w:lang w:eastAsia="it-IT"/>
        </w:rPr>
        <w:t xml:space="preserve"> CMMST VRC</w:t>
      </w:r>
      <w:r w:rsidR="00965CD6" w:rsidRPr="00B96A77">
        <w:rPr>
          <w:rFonts w:eastAsia="Cambria"/>
          <w:szCs w:val="22"/>
          <w:lang w:eastAsia="it-IT"/>
        </w:rPr>
        <w:t xml:space="preserve">. The VRC status </w:t>
      </w:r>
      <w:r w:rsidR="008A3198">
        <w:rPr>
          <w:rFonts w:eastAsia="Cambria"/>
          <w:szCs w:val="22"/>
          <w:lang w:eastAsia="it-IT"/>
        </w:rPr>
        <w:t>will</w:t>
      </w:r>
      <w:r w:rsidR="00965CD6" w:rsidRPr="00B96A77">
        <w:rPr>
          <w:rFonts w:eastAsia="Cambria"/>
          <w:szCs w:val="22"/>
          <w:lang w:eastAsia="it-IT"/>
        </w:rPr>
        <w:t xml:space="preserve"> help the CMMST community </w:t>
      </w:r>
      <w:r w:rsidR="008A3198">
        <w:rPr>
          <w:rFonts w:eastAsia="Cambria"/>
          <w:szCs w:val="22"/>
          <w:lang w:eastAsia="it-IT"/>
        </w:rPr>
        <w:t xml:space="preserve">to </w:t>
      </w:r>
      <w:r w:rsidR="00965CD6" w:rsidRPr="00B96A77">
        <w:rPr>
          <w:rFonts w:eastAsia="Cambria"/>
          <w:szCs w:val="22"/>
          <w:lang w:eastAsia="it-IT"/>
        </w:rPr>
        <w:t xml:space="preserve">satisfy the requirements of its members concerning the access and use </w:t>
      </w:r>
      <w:r w:rsidR="008A3198">
        <w:rPr>
          <w:rFonts w:eastAsia="Cambria"/>
          <w:szCs w:val="22"/>
          <w:lang w:eastAsia="it-IT"/>
        </w:rPr>
        <w:t xml:space="preserve">the </w:t>
      </w:r>
      <w:r w:rsidR="00965CD6" w:rsidRPr="00B96A77">
        <w:rPr>
          <w:rFonts w:eastAsia="Cambria"/>
          <w:szCs w:val="22"/>
          <w:lang w:eastAsia="it-IT"/>
        </w:rPr>
        <w:t>computing resources that are federated in EGI. The VT</w:t>
      </w:r>
      <w:r w:rsidR="00085C33">
        <w:rPr>
          <w:rFonts w:eastAsia="Cambria"/>
          <w:szCs w:val="22"/>
          <w:lang w:eastAsia="it-IT"/>
        </w:rPr>
        <w:t xml:space="preserve"> </w:t>
      </w:r>
      <w:r w:rsidR="00965CD6" w:rsidRPr="00B96A77">
        <w:rPr>
          <w:rFonts w:eastAsia="Cambria"/>
          <w:szCs w:val="22"/>
          <w:lang w:eastAsia="it-IT"/>
        </w:rPr>
        <w:t xml:space="preserve">will take </w:t>
      </w:r>
      <w:r w:rsidR="008A3198">
        <w:rPr>
          <w:rFonts w:eastAsia="Cambria"/>
          <w:szCs w:val="22"/>
          <w:lang w:eastAsia="it-IT"/>
        </w:rPr>
        <w:t>care of</w:t>
      </w:r>
      <w:r w:rsidR="00965CD6" w:rsidRPr="00B96A77">
        <w:rPr>
          <w:rFonts w:eastAsia="Cambria"/>
          <w:szCs w:val="22"/>
          <w:lang w:eastAsia="it-IT"/>
        </w:rPr>
        <w:t xml:space="preserve"> documenting: </w:t>
      </w:r>
    </w:p>
    <w:p w14:paraId="4776172C" w14:textId="4DB911A5" w:rsidR="00965CD6" w:rsidRPr="00B96A77" w:rsidRDefault="00965CD6" w:rsidP="00C812CC">
      <w:pPr>
        <w:numPr>
          <w:ilvl w:val="0"/>
          <w:numId w:val="4"/>
        </w:numPr>
        <w:suppressAutoHyphens w:val="0"/>
        <w:spacing w:before="100" w:beforeAutospacing="1" w:after="100" w:afterAutospacing="1"/>
        <w:rPr>
          <w:szCs w:val="22"/>
          <w:lang w:eastAsia="it-IT"/>
        </w:rPr>
      </w:pPr>
      <w:proofErr w:type="gramStart"/>
      <w:r w:rsidRPr="00B96A77">
        <w:rPr>
          <w:szCs w:val="22"/>
          <w:lang w:eastAsia="it-IT"/>
        </w:rPr>
        <w:t>the</w:t>
      </w:r>
      <w:proofErr w:type="gramEnd"/>
      <w:r w:rsidRPr="00B96A77">
        <w:rPr>
          <w:szCs w:val="22"/>
          <w:lang w:eastAsia="it-IT"/>
        </w:rPr>
        <w:t xml:space="preserve"> structure that </w:t>
      </w:r>
      <w:r w:rsidR="008A3198">
        <w:rPr>
          <w:szCs w:val="22"/>
          <w:lang w:eastAsia="it-IT"/>
        </w:rPr>
        <w:t xml:space="preserve">the proposed </w:t>
      </w:r>
      <w:r w:rsidRPr="00B96A77">
        <w:rPr>
          <w:szCs w:val="22"/>
          <w:lang w:eastAsia="it-IT"/>
        </w:rPr>
        <w:t>VRC should have to represent the C</w:t>
      </w:r>
      <w:r w:rsidR="002A26E8" w:rsidRPr="00B96A77">
        <w:rPr>
          <w:szCs w:val="22"/>
          <w:lang w:eastAsia="it-IT"/>
        </w:rPr>
        <w:t>MMST</w:t>
      </w:r>
      <w:r w:rsidRPr="00B96A77">
        <w:rPr>
          <w:szCs w:val="22"/>
          <w:lang w:eastAsia="it-IT"/>
        </w:rPr>
        <w:t xml:space="preserve"> community in EGI; </w:t>
      </w:r>
    </w:p>
    <w:p w14:paraId="1863CDBA" w14:textId="1700C176" w:rsidR="00965CD6" w:rsidRPr="00B96A77" w:rsidRDefault="00965CD6" w:rsidP="00C812CC">
      <w:pPr>
        <w:numPr>
          <w:ilvl w:val="0"/>
          <w:numId w:val="4"/>
        </w:numPr>
        <w:suppressAutoHyphens w:val="0"/>
        <w:spacing w:before="100" w:beforeAutospacing="1" w:after="100" w:afterAutospacing="1"/>
        <w:rPr>
          <w:szCs w:val="22"/>
          <w:lang w:eastAsia="it-IT"/>
        </w:rPr>
      </w:pPr>
      <w:proofErr w:type="gramStart"/>
      <w:r w:rsidRPr="00B96A77">
        <w:rPr>
          <w:szCs w:val="22"/>
          <w:lang w:eastAsia="it-IT"/>
        </w:rPr>
        <w:t>the</w:t>
      </w:r>
      <w:proofErr w:type="gramEnd"/>
      <w:r w:rsidRPr="00B96A77">
        <w:rPr>
          <w:szCs w:val="22"/>
          <w:lang w:eastAsia="it-IT"/>
        </w:rPr>
        <w:t xml:space="preserve"> technologies, resources and services </w:t>
      </w:r>
      <w:r w:rsidR="000E7DA4">
        <w:rPr>
          <w:szCs w:val="22"/>
          <w:lang w:eastAsia="it-IT"/>
        </w:rPr>
        <w:t>which</w:t>
      </w:r>
      <w:r w:rsidRPr="00B96A77">
        <w:rPr>
          <w:szCs w:val="22"/>
          <w:lang w:eastAsia="it-IT"/>
        </w:rPr>
        <w:t xml:space="preserve"> already exist within EGI and could be used to satisfy the requirements of the CMMST VRC; </w:t>
      </w:r>
    </w:p>
    <w:p w14:paraId="47D80AC6" w14:textId="77777777" w:rsidR="00EF6361" w:rsidRPr="00B96A77" w:rsidRDefault="00965CD6" w:rsidP="00C812CC">
      <w:pPr>
        <w:numPr>
          <w:ilvl w:val="0"/>
          <w:numId w:val="4"/>
        </w:numPr>
        <w:suppressAutoHyphens w:val="0"/>
        <w:spacing w:before="100" w:beforeAutospacing="1" w:after="100" w:afterAutospacing="1"/>
        <w:rPr>
          <w:szCs w:val="22"/>
          <w:lang w:eastAsia="it-IT"/>
        </w:rPr>
      </w:pPr>
      <w:proofErr w:type="gramStart"/>
      <w:r w:rsidRPr="00B96A77">
        <w:rPr>
          <w:szCs w:val="22"/>
          <w:lang w:eastAsia="it-IT"/>
        </w:rPr>
        <w:t>the</w:t>
      </w:r>
      <w:proofErr w:type="gramEnd"/>
      <w:r w:rsidRPr="00B96A77">
        <w:rPr>
          <w:szCs w:val="22"/>
          <w:lang w:eastAsia="it-IT"/>
        </w:rPr>
        <w:t xml:space="preserve"> t</w:t>
      </w:r>
      <w:r w:rsidR="00B96A77" w:rsidRPr="00B96A77">
        <w:rPr>
          <w:szCs w:val="22"/>
          <w:lang w:eastAsia="it-IT"/>
        </w:rPr>
        <w:t>ools</w:t>
      </w:r>
      <w:r w:rsidRPr="00B96A77">
        <w:rPr>
          <w:szCs w:val="22"/>
          <w:lang w:eastAsia="it-IT"/>
        </w:rPr>
        <w:t xml:space="preserve"> that need to b</w:t>
      </w:r>
      <w:r w:rsidR="00B96A77" w:rsidRPr="00B96A77">
        <w:rPr>
          <w:szCs w:val="22"/>
          <w:lang w:eastAsia="it-IT"/>
        </w:rPr>
        <w:t>e developed or brought into EGI and</w:t>
      </w:r>
      <w:r w:rsidRPr="00B96A77">
        <w:rPr>
          <w:szCs w:val="22"/>
          <w:lang w:eastAsia="it-IT"/>
        </w:rPr>
        <w:t xml:space="preserve"> then integrated with the production infrastructure so the VRC members can efficiently man</w:t>
      </w:r>
      <w:r w:rsidR="00B96A77" w:rsidRPr="00B96A77">
        <w:rPr>
          <w:szCs w:val="22"/>
          <w:lang w:eastAsia="it-IT"/>
        </w:rPr>
        <w:t>age and use resources from EGI;</w:t>
      </w:r>
    </w:p>
    <w:p w14:paraId="46221C3B" w14:textId="77777777" w:rsidR="00B96A77" w:rsidRPr="00B96A77" w:rsidRDefault="00B96A77" w:rsidP="00C812CC">
      <w:pPr>
        <w:numPr>
          <w:ilvl w:val="0"/>
          <w:numId w:val="4"/>
        </w:numPr>
        <w:suppressAutoHyphens w:val="0"/>
        <w:spacing w:before="100" w:beforeAutospacing="1" w:after="100" w:afterAutospacing="1"/>
        <w:rPr>
          <w:szCs w:val="22"/>
          <w:lang w:eastAsia="it-IT"/>
        </w:rPr>
      </w:pPr>
      <w:proofErr w:type="gramStart"/>
      <w:r w:rsidRPr="00B96A77">
        <w:rPr>
          <w:szCs w:val="22"/>
          <w:lang w:eastAsia="it-IT"/>
        </w:rPr>
        <w:t>the</w:t>
      </w:r>
      <w:proofErr w:type="gramEnd"/>
      <w:r w:rsidRPr="00B96A77">
        <w:rPr>
          <w:szCs w:val="22"/>
          <w:lang w:eastAsia="it-IT"/>
        </w:rPr>
        <w:t xml:space="preserve"> applications that need to be imported </w:t>
      </w:r>
      <w:r>
        <w:rPr>
          <w:szCs w:val="22"/>
          <w:lang w:eastAsia="it-IT"/>
        </w:rPr>
        <w:t>in order to assemble higher level of complexity CMMST simulations.</w:t>
      </w:r>
    </w:p>
    <w:p w14:paraId="25A1D628" w14:textId="77777777" w:rsidR="000D7253" w:rsidRPr="00B96A77" w:rsidRDefault="00D75E62" w:rsidP="007A5249">
      <w:pPr>
        <w:pStyle w:val="Titolo1"/>
      </w:pPr>
      <w:bookmarkStart w:id="8" w:name="_Toc239237009"/>
      <w:r>
        <w:t>M</w:t>
      </w:r>
      <w:r w:rsidR="00D65ED0" w:rsidRPr="00B96A77">
        <w:t>il</w:t>
      </w:r>
      <w:r>
        <w:t>E</w:t>
      </w:r>
      <w:r w:rsidR="00D65ED0" w:rsidRPr="00B96A77">
        <w:t>stone</w:t>
      </w:r>
      <w:r>
        <w:t>s’</w:t>
      </w:r>
      <w:r w:rsidR="00D65ED0" w:rsidRPr="00B96A77">
        <w:t xml:space="preserve"> outcomes</w:t>
      </w:r>
      <w:bookmarkEnd w:id="8"/>
    </w:p>
    <w:p w14:paraId="4CA18463" w14:textId="575779C8" w:rsidR="00EF6361" w:rsidRPr="001039C8" w:rsidRDefault="00EF6361" w:rsidP="00EF6361">
      <w:pPr>
        <w:suppressAutoHyphens w:val="0"/>
        <w:spacing w:before="100" w:beforeAutospacing="1" w:after="100" w:afterAutospacing="1"/>
        <w:jc w:val="left"/>
        <w:rPr>
          <w:szCs w:val="22"/>
          <w:lang w:eastAsia="it-IT"/>
        </w:rPr>
      </w:pPr>
      <w:r w:rsidRPr="001039C8">
        <w:rPr>
          <w:szCs w:val="22"/>
          <w:lang w:eastAsia="it-IT"/>
        </w:rPr>
        <w:t xml:space="preserve">The </w:t>
      </w:r>
      <w:r w:rsidR="00B96A77" w:rsidRPr="001039C8">
        <w:rPr>
          <w:szCs w:val="22"/>
          <w:lang w:eastAsia="it-IT"/>
        </w:rPr>
        <w:t>objectives addressed by</w:t>
      </w:r>
      <w:r w:rsidRPr="001039C8">
        <w:rPr>
          <w:szCs w:val="22"/>
          <w:lang w:eastAsia="it-IT"/>
        </w:rPr>
        <w:t xml:space="preserve"> the project</w:t>
      </w:r>
      <w:r w:rsidR="00DA11A7">
        <w:rPr>
          <w:szCs w:val="22"/>
          <w:lang w:eastAsia="it-IT"/>
        </w:rPr>
        <w:t xml:space="preserve"> [1]</w:t>
      </w:r>
      <w:r w:rsidRPr="001039C8">
        <w:rPr>
          <w:szCs w:val="22"/>
          <w:lang w:eastAsia="it-IT"/>
        </w:rPr>
        <w:t xml:space="preserve"> </w:t>
      </w:r>
      <w:r w:rsidR="00B96A77" w:rsidRPr="001039C8">
        <w:rPr>
          <w:szCs w:val="22"/>
          <w:lang w:eastAsia="it-IT"/>
        </w:rPr>
        <w:t>are</w:t>
      </w:r>
      <w:r w:rsidRPr="001039C8">
        <w:rPr>
          <w:szCs w:val="22"/>
          <w:lang w:eastAsia="it-IT"/>
        </w:rPr>
        <w:t>:</w:t>
      </w:r>
    </w:p>
    <w:p w14:paraId="6B60AB38" w14:textId="77777777" w:rsidR="007A79B4" w:rsidRPr="001039C8" w:rsidRDefault="00EF6361" w:rsidP="007A79B4">
      <w:pPr>
        <w:pStyle w:val="Paragrafoelenco"/>
        <w:numPr>
          <w:ilvl w:val="0"/>
          <w:numId w:val="20"/>
        </w:numPr>
        <w:spacing w:after="0"/>
        <w:rPr>
          <w:rFonts w:ascii="Times New Roman" w:hAnsi="Times New Roman"/>
          <w:lang w:eastAsia="it-IT"/>
        </w:rPr>
      </w:pPr>
      <w:proofErr w:type="gramStart"/>
      <w:r w:rsidRPr="001039C8">
        <w:rPr>
          <w:rFonts w:ascii="Times New Roman" w:hAnsi="Times New Roman"/>
          <w:lang w:eastAsia="it-IT"/>
        </w:rPr>
        <w:t>develop</w:t>
      </w:r>
      <w:proofErr w:type="gramEnd"/>
      <w:r w:rsidRPr="001039C8">
        <w:rPr>
          <w:rFonts w:ascii="Times New Roman" w:hAnsi="Times New Roman"/>
          <w:lang w:eastAsia="it-IT"/>
        </w:rPr>
        <w:t xml:space="preserve"> a plan aimed at assembling a VRC out of the </w:t>
      </w:r>
      <w:r w:rsidR="00B96A77" w:rsidRPr="001039C8">
        <w:rPr>
          <w:rFonts w:ascii="Times New Roman" w:hAnsi="Times New Roman"/>
          <w:lang w:eastAsia="it-IT"/>
        </w:rPr>
        <w:t xml:space="preserve">already </w:t>
      </w:r>
      <w:r w:rsidRPr="001039C8">
        <w:rPr>
          <w:rFonts w:ascii="Times New Roman" w:hAnsi="Times New Roman"/>
          <w:lang w:eastAsia="it-IT"/>
        </w:rPr>
        <w:t>existing C</w:t>
      </w:r>
      <w:r w:rsidR="00B96A77" w:rsidRPr="001039C8">
        <w:rPr>
          <w:rFonts w:ascii="Times New Roman" w:hAnsi="Times New Roman"/>
          <w:lang w:eastAsia="it-IT"/>
        </w:rPr>
        <w:t>MMST</w:t>
      </w:r>
      <w:r w:rsidRPr="001039C8">
        <w:rPr>
          <w:rFonts w:ascii="Times New Roman" w:hAnsi="Times New Roman"/>
          <w:lang w:eastAsia="it-IT"/>
        </w:rPr>
        <w:t xml:space="preserve"> oriented EGI V</w:t>
      </w:r>
      <w:r w:rsidR="00050A57">
        <w:rPr>
          <w:rFonts w:ascii="Times New Roman" w:hAnsi="Times New Roman"/>
          <w:lang w:eastAsia="it-IT"/>
        </w:rPr>
        <w:t xml:space="preserve">irtual </w:t>
      </w:r>
      <w:r w:rsidRPr="001039C8">
        <w:rPr>
          <w:rFonts w:ascii="Times New Roman" w:hAnsi="Times New Roman"/>
          <w:lang w:eastAsia="it-IT"/>
        </w:rPr>
        <w:t>O</w:t>
      </w:r>
      <w:r w:rsidR="00050A57">
        <w:rPr>
          <w:rFonts w:ascii="Times New Roman" w:hAnsi="Times New Roman"/>
          <w:lang w:eastAsia="it-IT"/>
        </w:rPr>
        <w:t>rganization</w:t>
      </w:r>
      <w:r w:rsidRPr="001039C8">
        <w:rPr>
          <w:rFonts w:ascii="Times New Roman" w:hAnsi="Times New Roman"/>
          <w:lang w:eastAsia="it-IT"/>
        </w:rPr>
        <w:t>s</w:t>
      </w:r>
      <w:r w:rsidR="00050A57">
        <w:rPr>
          <w:rFonts w:ascii="Times New Roman" w:hAnsi="Times New Roman"/>
          <w:lang w:eastAsia="it-IT"/>
        </w:rPr>
        <w:t xml:space="preserve"> (VOs)</w:t>
      </w:r>
      <w:r w:rsidR="007A79B4" w:rsidRPr="001039C8">
        <w:rPr>
          <w:rFonts w:ascii="Times New Roman" w:hAnsi="Times New Roman"/>
          <w:lang w:eastAsia="it-IT"/>
        </w:rPr>
        <w:t>;</w:t>
      </w:r>
      <w:r w:rsidRPr="001039C8">
        <w:rPr>
          <w:rFonts w:ascii="Times New Roman" w:hAnsi="Times New Roman"/>
          <w:lang w:eastAsia="it-IT"/>
        </w:rPr>
        <w:t xml:space="preserve"> </w:t>
      </w:r>
    </w:p>
    <w:p w14:paraId="76957AB4" w14:textId="77777777" w:rsidR="007A79B4" w:rsidRPr="001039C8" w:rsidRDefault="007A79B4" w:rsidP="007A79B4">
      <w:pPr>
        <w:pStyle w:val="Paragrafoelenco"/>
        <w:numPr>
          <w:ilvl w:val="0"/>
          <w:numId w:val="20"/>
        </w:numPr>
        <w:spacing w:after="0"/>
        <w:rPr>
          <w:rFonts w:ascii="Times New Roman" w:hAnsi="Times New Roman"/>
          <w:lang w:eastAsia="it-IT"/>
        </w:rPr>
      </w:pPr>
      <w:proofErr w:type="gramStart"/>
      <w:r w:rsidRPr="001039C8">
        <w:rPr>
          <w:rFonts w:ascii="Times New Roman" w:hAnsi="Times New Roman"/>
          <w:lang w:eastAsia="it-IT"/>
        </w:rPr>
        <w:t>exploit</w:t>
      </w:r>
      <w:proofErr w:type="gramEnd"/>
      <w:r w:rsidRPr="001039C8">
        <w:rPr>
          <w:rFonts w:ascii="Times New Roman" w:hAnsi="Times New Roman"/>
          <w:lang w:eastAsia="it-IT"/>
        </w:rPr>
        <w:t xml:space="preserve"> related applications, tools as well</w:t>
      </w:r>
      <w:r w:rsidR="00EF6361" w:rsidRPr="001039C8">
        <w:rPr>
          <w:rFonts w:ascii="Times New Roman" w:hAnsi="Times New Roman"/>
          <w:lang w:eastAsia="it-IT"/>
        </w:rPr>
        <w:t xml:space="preserve"> other resources and services that NGIs and </w:t>
      </w:r>
      <w:r w:rsidRPr="001039C8">
        <w:rPr>
          <w:rFonts w:ascii="Times New Roman" w:hAnsi="Times New Roman"/>
          <w:lang w:eastAsia="it-IT"/>
        </w:rPr>
        <w:t>EGI projects  provide;</w:t>
      </w:r>
    </w:p>
    <w:p w14:paraId="5F9132DD" w14:textId="77777777" w:rsidR="007A79B4" w:rsidRPr="001039C8" w:rsidRDefault="007A79B4" w:rsidP="00EF6361">
      <w:pPr>
        <w:pStyle w:val="Paragrafoelenco"/>
        <w:numPr>
          <w:ilvl w:val="0"/>
          <w:numId w:val="20"/>
        </w:numPr>
        <w:spacing w:after="0"/>
        <w:rPr>
          <w:rFonts w:ascii="Times New Roman" w:hAnsi="Times New Roman"/>
          <w:lang w:eastAsia="it-IT"/>
        </w:rPr>
      </w:pPr>
      <w:proofErr w:type="gramStart"/>
      <w:r w:rsidRPr="001039C8">
        <w:rPr>
          <w:rFonts w:ascii="Times New Roman" w:hAnsi="Times New Roman"/>
          <w:lang w:eastAsia="it-IT"/>
        </w:rPr>
        <w:t>identify</w:t>
      </w:r>
      <w:proofErr w:type="gramEnd"/>
      <w:r w:rsidRPr="001039C8">
        <w:rPr>
          <w:rFonts w:ascii="Times New Roman" w:hAnsi="Times New Roman"/>
          <w:lang w:eastAsia="it-IT"/>
        </w:rPr>
        <w:t xml:space="preserve"> </w:t>
      </w:r>
      <w:r w:rsidR="00EF6361" w:rsidRPr="001039C8">
        <w:rPr>
          <w:rFonts w:ascii="Times New Roman" w:hAnsi="Times New Roman"/>
          <w:lang w:eastAsia="it-IT"/>
        </w:rPr>
        <w:t>tools, services and resources that the VRC needs to develop or bring into EGI in order to operate as a sustainable entity for the CMMST scient</w:t>
      </w:r>
      <w:r w:rsidRPr="001039C8">
        <w:rPr>
          <w:rFonts w:ascii="Times New Roman" w:hAnsi="Times New Roman"/>
          <w:lang w:eastAsia="it-IT"/>
        </w:rPr>
        <w:t>ific community;</w:t>
      </w:r>
    </w:p>
    <w:p w14:paraId="605942A4" w14:textId="77777777" w:rsidR="00EF6361" w:rsidRPr="001039C8" w:rsidRDefault="0082613F" w:rsidP="00EF6361">
      <w:pPr>
        <w:pStyle w:val="Paragrafoelenco"/>
        <w:numPr>
          <w:ilvl w:val="0"/>
          <w:numId w:val="20"/>
        </w:numPr>
        <w:spacing w:after="0"/>
        <w:rPr>
          <w:rFonts w:ascii="Times New Roman" w:hAnsi="Times New Roman"/>
          <w:lang w:eastAsia="it-IT"/>
        </w:rPr>
      </w:pPr>
      <w:proofErr w:type="gramStart"/>
      <w:r w:rsidRPr="001039C8">
        <w:rPr>
          <w:rFonts w:ascii="Times New Roman" w:hAnsi="Times New Roman"/>
          <w:lang w:eastAsia="it-IT"/>
        </w:rPr>
        <w:t>elaborate</w:t>
      </w:r>
      <w:proofErr w:type="gramEnd"/>
      <w:r w:rsidRPr="001039C8">
        <w:rPr>
          <w:rFonts w:ascii="Times New Roman" w:hAnsi="Times New Roman"/>
          <w:lang w:eastAsia="it-IT"/>
        </w:rPr>
        <w:t xml:space="preserve"> a proposal for the technical, organisational and funding </w:t>
      </w:r>
      <w:r w:rsidR="007A79B4" w:rsidRPr="001039C8">
        <w:rPr>
          <w:rFonts w:ascii="Times New Roman" w:hAnsi="Times New Roman"/>
          <w:lang w:eastAsia="it-IT"/>
        </w:rPr>
        <w:t>aspects</w:t>
      </w:r>
      <w:r w:rsidR="00EF6361" w:rsidRPr="001039C8">
        <w:rPr>
          <w:rFonts w:ascii="Times New Roman" w:hAnsi="Times New Roman"/>
          <w:lang w:eastAsia="it-IT"/>
        </w:rPr>
        <w:t xml:space="preserve">. </w:t>
      </w:r>
    </w:p>
    <w:p w14:paraId="5B5E7F2B" w14:textId="77777777" w:rsidR="007A5249" w:rsidRPr="00B96A77" w:rsidRDefault="007A5249" w:rsidP="002E01A3">
      <w:pPr>
        <w:spacing w:after="120"/>
      </w:pPr>
    </w:p>
    <w:p w14:paraId="53417C8C" w14:textId="77777777" w:rsidR="00D65ED0" w:rsidRPr="00B96A77" w:rsidRDefault="00D65ED0" w:rsidP="00D65ED0">
      <w:pPr>
        <w:pStyle w:val="Titolo2"/>
      </w:pPr>
      <w:bookmarkStart w:id="9" w:name="_Toc239237010"/>
      <w:r w:rsidRPr="00B96A77">
        <w:t>M1 ou</w:t>
      </w:r>
      <w:r w:rsidR="007A79B4">
        <w:t>t</w:t>
      </w:r>
      <w:r w:rsidRPr="00B96A77">
        <w:t>comes</w:t>
      </w:r>
      <w:bookmarkEnd w:id="9"/>
    </w:p>
    <w:p w14:paraId="1253DE3B" w14:textId="15AE3AEA" w:rsidR="00D65ED0" w:rsidRPr="00B96A77" w:rsidRDefault="00D65ED0" w:rsidP="007043BD">
      <w:pPr>
        <w:spacing w:before="120"/>
      </w:pPr>
      <w:r w:rsidRPr="00B96A77">
        <w:t xml:space="preserve">M1 outcomes </w:t>
      </w:r>
      <w:r w:rsidR="007A79B4">
        <w:t xml:space="preserve">were focused onto the </w:t>
      </w:r>
      <w:r w:rsidRPr="00B96A77">
        <w:t xml:space="preserve">preparation of the Investigation Planning Document </w:t>
      </w:r>
      <w:r w:rsidR="001B1371" w:rsidRPr="00B96A77">
        <w:t xml:space="preserve">(IDP) </w:t>
      </w:r>
      <w:r w:rsidR="007A79B4">
        <w:t>containing</w:t>
      </w:r>
      <w:r w:rsidRPr="00B96A77">
        <w:t xml:space="preserve"> a list of technical</w:t>
      </w:r>
      <w:r w:rsidR="001B1371" w:rsidRPr="00B96A77">
        <w:t xml:space="preserve"> and non-technical topics </w:t>
      </w:r>
      <w:r w:rsidR="007A79B4">
        <w:t>(like</w:t>
      </w:r>
      <w:r w:rsidR="00DA11A7">
        <w:t xml:space="preserve"> tools used, access to computing resources, </w:t>
      </w:r>
      <w:r w:rsidR="00DA11A7">
        <w:lastRenderedPageBreak/>
        <w:t xml:space="preserve">structure of the VRC, attraction and training of new users, </w:t>
      </w:r>
      <w:proofErr w:type="spellStart"/>
      <w:r w:rsidR="00DA11A7">
        <w:t>etc</w:t>
      </w:r>
      <w:proofErr w:type="spellEnd"/>
      <w:r w:rsidR="00DA11A7">
        <w:t>…)</w:t>
      </w:r>
      <w:r w:rsidR="001B1371" w:rsidRPr="00B96A77">
        <w:t xml:space="preserve"> investigated by the VT</w:t>
      </w:r>
      <w:r w:rsidR="007A79B4">
        <w:t xml:space="preserve">. The IDP presents an analysis of the </w:t>
      </w:r>
      <w:r w:rsidR="001B1371" w:rsidRPr="00B96A77">
        <w:rPr>
          <w:szCs w:val="22"/>
        </w:rPr>
        <w:t xml:space="preserve">consistency of the available application patrimony and </w:t>
      </w:r>
      <w:r w:rsidR="007A79B4">
        <w:rPr>
          <w:szCs w:val="22"/>
        </w:rPr>
        <w:t>an indication of how attracting more</w:t>
      </w:r>
      <w:r w:rsidR="001B1371" w:rsidRPr="00B96A77">
        <w:rPr>
          <w:szCs w:val="22"/>
        </w:rPr>
        <w:t xml:space="preserve"> users</w:t>
      </w:r>
      <w:r w:rsidR="007A79B4">
        <w:rPr>
          <w:szCs w:val="22"/>
        </w:rPr>
        <w:t xml:space="preserve"> to CMMST</w:t>
      </w:r>
      <w:r w:rsidR="00153EE1">
        <w:rPr>
          <w:szCs w:val="22"/>
        </w:rPr>
        <w:t xml:space="preserve"> </w:t>
      </w:r>
      <w:r w:rsidR="00947797">
        <w:rPr>
          <w:szCs w:val="22"/>
        </w:rPr>
        <w:t>(</w:t>
      </w:r>
      <w:r w:rsidR="00153EE1">
        <w:rPr>
          <w:szCs w:val="22"/>
        </w:rPr>
        <w:t xml:space="preserve">in addition </w:t>
      </w:r>
      <w:r w:rsidR="00947797">
        <w:rPr>
          <w:szCs w:val="22"/>
        </w:rPr>
        <w:t>to the already existing ones</w:t>
      </w:r>
      <w:r w:rsidR="00153EE1">
        <w:rPr>
          <w:szCs w:val="22"/>
        </w:rPr>
        <w:t xml:space="preserve"> of COMPCHEM and GAUSSIAN VOs</w:t>
      </w:r>
      <w:r w:rsidR="00947797">
        <w:rPr>
          <w:szCs w:val="22"/>
        </w:rPr>
        <w:t>)</w:t>
      </w:r>
      <w:r w:rsidR="00153EE1">
        <w:t xml:space="preserve"> and in particular </w:t>
      </w:r>
      <w:r w:rsidR="00947797">
        <w:t xml:space="preserve">the </w:t>
      </w:r>
      <w:r w:rsidR="00153EE1">
        <w:t xml:space="preserve">members of </w:t>
      </w:r>
      <w:r w:rsidR="00947797">
        <w:t xml:space="preserve">the Division of Computational Chemistry (DCC) of EUCHEMS and of </w:t>
      </w:r>
      <w:r w:rsidR="00153EE1">
        <w:t>the European Chemistry Thematic Network Association (ECTNA)</w:t>
      </w:r>
      <w:r w:rsidRPr="00B96A77">
        <w:t xml:space="preserve">. Each topic has been allocated </w:t>
      </w:r>
      <w:r w:rsidR="00983CE3">
        <w:t xml:space="preserve">either </w:t>
      </w:r>
      <w:r w:rsidRPr="00B96A77">
        <w:t>to an individual or to a team leader from the VT.</w:t>
      </w:r>
    </w:p>
    <w:p w14:paraId="368128F8" w14:textId="77777777" w:rsidR="00D65ED0" w:rsidRPr="00B96A77" w:rsidRDefault="00D65ED0" w:rsidP="00D65ED0"/>
    <w:p w14:paraId="140D7A07" w14:textId="32104B89" w:rsidR="00D65ED0" w:rsidRPr="00B96A77" w:rsidRDefault="00BB1A80" w:rsidP="00D65ED0">
      <w:pPr>
        <w:pStyle w:val="Titolo2"/>
      </w:pPr>
      <w:bookmarkStart w:id="10" w:name="_Toc239237011"/>
      <w:r w:rsidRPr="00B96A77">
        <w:t>M2</w:t>
      </w:r>
      <w:r w:rsidR="00BB3B32">
        <w:t>-M5</w:t>
      </w:r>
      <w:r w:rsidR="00EF6361" w:rsidRPr="00B96A77">
        <w:t xml:space="preserve"> outcome</w:t>
      </w:r>
      <w:r w:rsidR="00605C5B" w:rsidRPr="00B96A77">
        <w:t>s</w:t>
      </w:r>
      <w:bookmarkEnd w:id="10"/>
    </w:p>
    <w:p w14:paraId="640F2067" w14:textId="1FCDD89F" w:rsidR="00EF1303" w:rsidRPr="008C15A0" w:rsidRDefault="00EF1303" w:rsidP="006109BC">
      <w:pPr>
        <w:rPr>
          <w:rStyle w:val="hps"/>
          <w:szCs w:val="22"/>
        </w:rPr>
      </w:pPr>
      <w:r w:rsidRPr="008C15A0">
        <w:rPr>
          <w:szCs w:val="22"/>
        </w:rPr>
        <w:t>M2</w:t>
      </w:r>
      <w:r w:rsidR="00BB3B32">
        <w:rPr>
          <w:szCs w:val="22"/>
        </w:rPr>
        <w:t>-M5</w:t>
      </w:r>
      <w:r w:rsidRPr="008C15A0">
        <w:rPr>
          <w:szCs w:val="22"/>
        </w:rPr>
        <w:t xml:space="preserve"> outcomes are listed in the</w:t>
      </w:r>
      <w:r w:rsidR="00BB1A80" w:rsidRPr="008C15A0">
        <w:rPr>
          <w:rStyle w:val="hps"/>
          <w:szCs w:val="22"/>
        </w:rPr>
        <w:t xml:space="preserve"> </w:t>
      </w:r>
      <w:r w:rsidR="00A63084" w:rsidRPr="008C15A0">
        <w:rPr>
          <w:rStyle w:val="hps"/>
          <w:szCs w:val="22"/>
        </w:rPr>
        <w:t>present document</w:t>
      </w:r>
      <w:r w:rsidR="00BB1A80" w:rsidRPr="008C15A0">
        <w:rPr>
          <w:rStyle w:val="hps"/>
          <w:szCs w:val="22"/>
        </w:rPr>
        <w:t xml:space="preserve"> </w:t>
      </w:r>
      <w:r w:rsidRPr="008C15A0">
        <w:rPr>
          <w:rStyle w:val="hps"/>
          <w:szCs w:val="22"/>
        </w:rPr>
        <w:t xml:space="preserve">that </w:t>
      </w:r>
      <w:r w:rsidR="00BB1A80" w:rsidRPr="008C15A0">
        <w:rPr>
          <w:rStyle w:val="hps"/>
          <w:szCs w:val="22"/>
        </w:rPr>
        <w:t>provides a</w:t>
      </w:r>
      <w:r w:rsidR="00BB1A80" w:rsidRPr="008C15A0">
        <w:rPr>
          <w:szCs w:val="22"/>
        </w:rPr>
        <w:t xml:space="preserve"> </w:t>
      </w:r>
      <w:r w:rsidR="00BB1A80" w:rsidRPr="008C15A0">
        <w:rPr>
          <w:rStyle w:val="hps"/>
          <w:szCs w:val="22"/>
        </w:rPr>
        <w:t>preliminary analysis</w:t>
      </w:r>
      <w:r w:rsidR="00BB1A80" w:rsidRPr="008C15A0">
        <w:rPr>
          <w:szCs w:val="22"/>
        </w:rPr>
        <w:t xml:space="preserve"> </w:t>
      </w:r>
      <w:r w:rsidRPr="008C15A0">
        <w:rPr>
          <w:szCs w:val="22"/>
        </w:rPr>
        <w:t xml:space="preserve">of the means and the actions to be undertaken in order to </w:t>
      </w:r>
      <w:r w:rsidRPr="008C15A0">
        <w:rPr>
          <w:rStyle w:val="hps"/>
          <w:szCs w:val="22"/>
        </w:rPr>
        <w:t>create</w:t>
      </w:r>
      <w:r w:rsidR="00FB6A68" w:rsidRPr="008C15A0">
        <w:rPr>
          <w:rStyle w:val="hps"/>
          <w:szCs w:val="22"/>
        </w:rPr>
        <w:t xml:space="preserve"> an infrastructure of</w:t>
      </w:r>
      <w:r w:rsidR="00FB6A68" w:rsidRPr="008C15A0">
        <w:rPr>
          <w:szCs w:val="22"/>
        </w:rPr>
        <w:t xml:space="preserve"> </w:t>
      </w:r>
      <w:r w:rsidR="00FB6A68" w:rsidRPr="008C15A0">
        <w:rPr>
          <w:rStyle w:val="hps"/>
          <w:szCs w:val="22"/>
        </w:rPr>
        <w:t>integrated local</w:t>
      </w:r>
      <w:r w:rsidR="00FB6A68" w:rsidRPr="008C15A0">
        <w:rPr>
          <w:szCs w:val="22"/>
        </w:rPr>
        <w:t xml:space="preserve"> </w:t>
      </w:r>
      <w:r w:rsidR="00FB6A68" w:rsidRPr="008C15A0">
        <w:rPr>
          <w:rStyle w:val="hps"/>
          <w:szCs w:val="22"/>
        </w:rPr>
        <w:t>sites</w:t>
      </w:r>
      <w:r w:rsidR="00FB6A68" w:rsidRPr="008C15A0">
        <w:rPr>
          <w:szCs w:val="22"/>
        </w:rPr>
        <w:t xml:space="preserve"> </w:t>
      </w:r>
      <w:r w:rsidR="00FB6A68" w:rsidRPr="008C15A0">
        <w:rPr>
          <w:rStyle w:val="hps"/>
          <w:szCs w:val="22"/>
        </w:rPr>
        <w:t>and</w:t>
      </w:r>
      <w:r w:rsidR="00FB6A68" w:rsidRPr="008C15A0">
        <w:rPr>
          <w:szCs w:val="22"/>
        </w:rPr>
        <w:t xml:space="preserve"> </w:t>
      </w:r>
      <w:r w:rsidR="00FB6A68" w:rsidRPr="008C15A0">
        <w:rPr>
          <w:rStyle w:val="hps"/>
          <w:szCs w:val="22"/>
        </w:rPr>
        <w:t>services connected</w:t>
      </w:r>
      <w:r w:rsidR="00FB6A68" w:rsidRPr="008C15A0">
        <w:rPr>
          <w:szCs w:val="22"/>
        </w:rPr>
        <w:t xml:space="preserve"> </w:t>
      </w:r>
      <w:r w:rsidR="00FB6A68" w:rsidRPr="008C15A0">
        <w:rPr>
          <w:rStyle w:val="hps"/>
          <w:szCs w:val="22"/>
        </w:rPr>
        <w:t>in a European network whose goal is to</w:t>
      </w:r>
      <w:r w:rsidR="00FB6A68" w:rsidRPr="008C15A0">
        <w:rPr>
          <w:szCs w:val="22"/>
        </w:rPr>
        <w:t xml:space="preserve"> </w:t>
      </w:r>
      <w:r w:rsidR="00FB6A68" w:rsidRPr="008C15A0">
        <w:rPr>
          <w:rStyle w:val="hps"/>
          <w:szCs w:val="22"/>
        </w:rPr>
        <w:t xml:space="preserve">offer to the users </w:t>
      </w:r>
      <w:r w:rsidR="0095418A" w:rsidRPr="008C15A0">
        <w:rPr>
          <w:rStyle w:val="hps"/>
          <w:szCs w:val="22"/>
        </w:rPr>
        <w:t>a stable</w:t>
      </w:r>
      <w:r w:rsidR="00FB6A68" w:rsidRPr="008C15A0">
        <w:rPr>
          <w:szCs w:val="22"/>
        </w:rPr>
        <w:t xml:space="preserve"> </w:t>
      </w:r>
      <w:r w:rsidR="00FB6A68" w:rsidRPr="008C15A0">
        <w:rPr>
          <w:rStyle w:val="hps"/>
          <w:szCs w:val="22"/>
        </w:rPr>
        <w:t>access</w:t>
      </w:r>
      <w:r w:rsidR="00FB6A68" w:rsidRPr="008C15A0">
        <w:rPr>
          <w:szCs w:val="22"/>
        </w:rPr>
        <w:t xml:space="preserve"> </w:t>
      </w:r>
      <w:r w:rsidR="00FB6A68" w:rsidRPr="008C15A0">
        <w:rPr>
          <w:rStyle w:val="hps"/>
          <w:szCs w:val="22"/>
        </w:rPr>
        <w:t>to</w:t>
      </w:r>
      <w:r w:rsidR="00FB6A68" w:rsidRPr="008C15A0">
        <w:rPr>
          <w:szCs w:val="22"/>
        </w:rPr>
        <w:t xml:space="preserve"> </w:t>
      </w:r>
      <w:r w:rsidR="00FB6A68" w:rsidRPr="008C15A0">
        <w:rPr>
          <w:rStyle w:val="hps"/>
          <w:szCs w:val="22"/>
        </w:rPr>
        <w:t>distributed</w:t>
      </w:r>
      <w:r w:rsidR="00FB6A68" w:rsidRPr="008C15A0">
        <w:rPr>
          <w:szCs w:val="22"/>
        </w:rPr>
        <w:t xml:space="preserve"> </w:t>
      </w:r>
      <w:r w:rsidR="00FB6A68" w:rsidRPr="008C15A0">
        <w:rPr>
          <w:rStyle w:val="hps"/>
          <w:szCs w:val="22"/>
        </w:rPr>
        <w:t xml:space="preserve">heterogeneous </w:t>
      </w:r>
      <w:r w:rsidR="0095418A" w:rsidRPr="008C15A0">
        <w:rPr>
          <w:rStyle w:val="hps"/>
          <w:szCs w:val="22"/>
        </w:rPr>
        <w:t xml:space="preserve">computing </w:t>
      </w:r>
      <w:r w:rsidR="00FB6A68" w:rsidRPr="008C15A0">
        <w:rPr>
          <w:rStyle w:val="hps"/>
          <w:szCs w:val="22"/>
        </w:rPr>
        <w:t>platforms</w:t>
      </w:r>
      <w:r w:rsidR="0095418A" w:rsidRPr="008C15A0">
        <w:rPr>
          <w:rStyle w:val="hps"/>
          <w:szCs w:val="22"/>
        </w:rPr>
        <w:t xml:space="preserve">. The </w:t>
      </w:r>
      <w:r w:rsidRPr="008C15A0">
        <w:rPr>
          <w:rStyle w:val="hps"/>
          <w:szCs w:val="22"/>
        </w:rPr>
        <w:t>proposed strategy is founded on the following pillars:</w:t>
      </w:r>
    </w:p>
    <w:p w14:paraId="335B02A9" w14:textId="77777777" w:rsidR="00EF1303" w:rsidRPr="008C15A0" w:rsidRDefault="00EF1303" w:rsidP="00EF1303">
      <w:pPr>
        <w:pStyle w:val="Paragrafoelenco"/>
        <w:numPr>
          <w:ilvl w:val="0"/>
          <w:numId w:val="21"/>
        </w:numPr>
        <w:rPr>
          <w:rStyle w:val="hps"/>
          <w:rFonts w:ascii="Times New Roman" w:hAnsi="Times New Roman"/>
        </w:rPr>
      </w:pPr>
      <w:proofErr w:type="gramStart"/>
      <w:r w:rsidRPr="008C15A0">
        <w:rPr>
          <w:rStyle w:val="hps"/>
          <w:rFonts w:ascii="Times New Roman" w:hAnsi="Times New Roman"/>
        </w:rPr>
        <w:t>selection</w:t>
      </w:r>
      <w:proofErr w:type="gramEnd"/>
      <w:r w:rsidRPr="008C15A0">
        <w:rPr>
          <w:rStyle w:val="hps"/>
          <w:rFonts w:ascii="Times New Roman" w:hAnsi="Times New Roman"/>
        </w:rPr>
        <w:t xml:space="preserve"> among the available resources of those suitable for the applications considered;</w:t>
      </w:r>
    </w:p>
    <w:p w14:paraId="4581CECF" w14:textId="10852949" w:rsidR="006A5453" w:rsidRDefault="00050A57" w:rsidP="006109BC">
      <w:pPr>
        <w:pStyle w:val="Paragrafoelenco"/>
        <w:numPr>
          <w:ilvl w:val="0"/>
          <w:numId w:val="21"/>
        </w:numPr>
        <w:rPr>
          <w:rStyle w:val="hps"/>
          <w:rFonts w:ascii="Times New Roman" w:hAnsi="Times New Roman"/>
        </w:rPr>
      </w:pPr>
      <w:proofErr w:type="gramStart"/>
      <w:r w:rsidRPr="008C15A0">
        <w:rPr>
          <w:rStyle w:val="hps"/>
          <w:rFonts w:ascii="Times New Roman" w:hAnsi="Times New Roman"/>
        </w:rPr>
        <w:t>replac</w:t>
      </w:r>
      <w:r>
        <w:rPr>
          <w:rStyle w:val="hps"/>
          <w:rFonts w:ascii="Times New Roman" w:hAnsi="Times New Roman"/>
        </w:rPr>
        <w:t>ement</w:t>
      </w:r>
      <w:proofErr w:type="gramEnd"/>
      <w:r>
        <w:rPr>
          <w:rStyle w:val="hps"/>
          <w:rFonts w:ascii="Times New Roman" w:hAnsi="Times New Roman"/>
        </w:rPr>
        <w:t xml:space="preserve"> </w:t>
      </w:r>
      <w:r w:rsidR="006A5453">
        <w:rPr>
          <w:rStyle w:val="hps"/>
          <w:rFonts w:ascii="Times New Roman" w:hAnsi="Times New Roman"/>
        </w:rPr>
        <w:t>of the in-use model</w:t>
      </w:r>
      <w:r w:rsidR="001039C8" w:rsidRPr="008C15A0">
        <w:rPr>
          <w:rStyle w:val="hps"/>
          <w:rFonts w:ascii="Times New Roman" w:hAnsi="Times New Roman"/>
        </w:rPr>
        <w:t xml:space="preserve"> </w:t>
      </w:r>
      <w:r w:rsidR="006A5453">
        <w:rPr>
          <w:rStyle w:val="hps"/>
          <w:rFonts w:ascii="Times New Roman" w:hAnsi="Times New Roman"/>
        </w:rPr>
        <w:t>based on</w:t>
      </w:r>
      <w:r w:rsidR="0095418A" w:rsidRPr="008C15A0">
        <w:rPr>
          <w:rStyle w:val="hps"/>
          <w:rFonts w:ascii="Times New Roman" w:hAnsi="Times New Roman"/>
        </w:rPr>
        <w:t xml:space="preserve"> individual acquisition of computing resources via “grant</w:t>
      </w:r>
      <w:r w:rsidR="008C15A0">
        <w:rPr>
          <w:rStyle w:val="hps"/>
          <w:rFonts w:ascii="Times New Roman" w:hAnsi="Times New Roman"/>
        </w:rPr>
        <w:t xml:space="preserve"> award</w:t>
      </w:r>
      <w:r w:rsidR="0095418A" w:rsidRPr="008C15A0">
        <w:rPr>
          <w:rStyle w:val="hps"/>
          <w:rFonts w:ascii="Times New Roman" w:hAnsi="Times New Roman"/>
        </w:rPr>
        <w:t>”</w:t>
      </w:r>
      <w:r>
        <w:rPr>
          <w:rStyle w:val="hps"/>
          <w:rFonts w:ascii="Times New Roman" w:hAnsi="Times New Roman"/>
        </w:rPr>
        <w:t xml:space="preserve"> </w:t>
      </w:r>
      <w:r w:rsidR="0095418A" w:rsidRPr="008C15A0">
        <w:rPr>
          <w:rStyle w:val="hps"/>
          <w:rFonts w:ascii="Times New Roman" w:hAnsi="Times New Roman"/>
        </w:rPr>
        <w:t xml:space="preserve">with a </w:t>
      </w:r>
      <w:r w:rsidR="006A5453">
        <w:rPr>
          <w:rStyle w:val="hps"/>
          <w:rFonts w:ascii="Times New Roman" w:hAnsi="Times New Roman"/>
        </w:rPr>
        <w:t>“</w:t>
      </w:r>
      <w:r w:rsidR="0095418A" w:rsidRPr="008C15A0">
        <w:rPr>
          <w:rStyle w:val="hps"/>
          <w:rFonts w:ascii="Times New Roman" w:hAnsi="Times New Roman"/>
        </w:rPr>
        <w:t>co</w:t>
      </w:r>
      <w:r w:rsidR="006A5453">
        <w:rPr>
          <w:rStyle w:val="hps"/>
          <w:rFonts w:ascii="Times New Roman" w:hAnsi="Times New Roman"/>
        </w:rPr>
        <w:t xml:space="preserve">mmunity acquisition and sharing” of both </w:t>
      </w:r>
      <w:r w:rsidR="0095418A" w:rsidRPr="008C15A0">
        <w:rPr>
          <w:rStyle w:val="hps"/>
          <w:rFonts w:ascii="Times New Roman" w:hAnsi="Times New Roman"/>
        </w:rPr>
        <w:t>hardware and software</w:t>
      </w:r>
      <w:r w:rsidR="0095418A" w:rsidRPr="008C15A0">
        <w:rPr>
          <w:rFonts w:ascii="Times New Roman" w:hAnsi="Times New Roman"/>
        </w:rPr>
        <w:t xml:space="preserve"> </w:t>
      </w:r>
      <w:r w:rsidR="0095418A" w:rsidRPr="008C15A0">
        <w:rPr>
          <w:rStyle w:val="hps"/>
          <w:rFonts w:ascii="Times New Roman" w:hAnsi="Times New Roman"/>
        </w:rPr>
        <w:t>applications</w:t>
      </w:r>
      <w:r w:rsidR="006A5453">
        <w:rPr>
          <w:rStyle w:val="hps"/>
          <w:rFonts w:ascii="Times New Roman" w:hAnsi="Times New Roman"/>
        </w:rPr>
        <w:t>;</w:t>
      </w:r>
    </w:p>
    <w:p w14:paraId="1FE7A4A2" w14:textId="77777777" w:rsidR="00EF6361" w:rsidRDefault="006A5453" w:rsidP="006109BC">
      <w:pPr>
        <w:pStyle w:val="Paragrafoelenco"/>
        <w:numPr>
          <w:ilvl w:val="0"/>
          <w:numId w:val="21"/>
        </w:numPr>
        <w:rPr>
          <w:rStyle w:val="hps"/>
          <w:rFonts w:ascii="Times New Roman" w:hAnsi="Times New Roman"/>
        </w:rPr>
      </w:pPr>
      <w:proofErr w:type="gramStart"/>
      <w:r>
        <w:rPr>
          <w:rStyle w:val="hps"/>
          <w:rFonts w:ascii="Times New Roman" w:hAnsi="Times New Roman"/>
        </w:rPr>
        <w:t>utilization</w:t>
      </w:r>
      <w:proofErr w:type="gramEnd"/>
      <w:r>
        <w:rPr>
          <w:rStyle w:val="hps"/>
          <w:rFonts w:ascii="Times New Roman" w:hAnsi="Times New Roman"/>
        </w:rPr>
        <w:t xml:space="preserve"> of the resources regulated by an appropriate credit system </w:t>
      </w:r>
      <w:r w:rsidR="000256D4" w:rsidRPr="008C15A0">
        <w:rPr>
          <w:rStyle w:val="hps"/>
          <w:rFonts w:ascii="Times New Roman" w:hAnsi="Times New Roman"/>
        </w:rPr>
        <w:t xml:space="preserve"> </w:t>
      </w:r>
      <w:r w:rsidR="00C9443F">
        <w:rPr>
          <w:rStyle w:val="hps"/>
          <w:rFonts w:ascii="Times New Roman" w:hAnsi="Times New Roman"/>
        </w:rPr>
        <w:t>(credits are awarded in return of activities spent on behalf of the community, work for projects as well as against financial support</w:t>
      </w:r>
      <w:r w:rsidR="000256D4" w:rsidRPr="008C15A0">
        <w:rPr>
          <w:rStyle w:val="hps"/>
          <w:rFonts w:ascii="Times New Roman" w:hAnsi="Times New Roman"/>
        </w:rPr>
        <w:t xml:space="preserve">). </w:t>
      </w:r>
    </w:p>
    <w:p w14:paraId="0A7A064E" w14:textId="6C83EE09" w:rsidR="00153EE1" w:rsidRPr="00153EE1" w:rsidRDefault="00777D53" w:rsidP="007043BD">
      <w:proofErr w:type="gramStart"/>
      <w:r>
        <w:t>and</w:t>
      </w:r>
      <w:proofErr w:type="gramEnd"/>
      <w:r>
        <w:t xml:space="preserve"> has gained support </w:t>
      </w:r>
      <w:r w:rsidR="000E7DA4">
        <w:t xml:space="preserve">of the following University Departmental structures (like Chemistry of the Wroclaw Technology University (PL), Chemistry of the Texas Technology University (US), Chemistry of the University of Perugia (IT), Chemistry of the University of the Basque Country in Vitoria (ES), Physical Chemistry of the University of Barcelona (ES)) and Research Centres (like FORTH (GR), Research Centre for Natural Sciences of the Academy of Science (HU), Grid Computing Competence </w:t>
      </w:r>
      <w:proofErr w:type="spellStart"/>
      <w:r w:rsidR="000E7DA4">
        <w:t>Center</w:t>
      </w:r>
      <w:proofErr w:type="spellEnd"/>
      <w:r w:rsidR="000E7DA4">
        <w:t xml:space="preserve"> (GC3 - CH)……..). It is also grounded on the support of some National Grid Infrastructures (like IGI, PL-Grid and IBERGRID) and of some resource providers (like CINECA, CYFRONET, CESCA, CSCS</w:t>
      </w:r>
      <w:proofErr w:type="gramStart"/>
      <w:r w:rsidR="000E7DA4">
        <w:t>, …..</w:t>
      </w:r>
      <w:proofErr w:type="gramEnd"/>
      <w:r w:rsidR="000E7DA4">
        <w:t xml:space="preserve">). </w:t>
      </w:r>
    </w:p>
    <w:p w14:paraId="70F4306F" w14:textId="1DE4A737" w:rsidR="008426EF" w:rsidRDefault="008426EF" w:rsidP="007A5249">
      <w:pPr>
        <w:pStyle w:val="Titolo1"/>
      </w:pPr>
      <w:bookmarkStart w:id="11" w:name="_Toc239237012"/>
      <w:r>
        <w:t>TOOLS OFFERED BY EGI TO THE CMMST COMMUNITY</w:t>
      </w:r>
      <w:bookmarkEnd w:id="11"/>
    </w:p>
    <w:p w14:paraId="26521B9B" w14:textId="77777777" w:rsidR="00830579" w:rsidRDefault="00830579" w:rsidP="007043BD"/>
    <w:p w14:paraId="2193A0A0" w14:textId="7E143C23" w:rsidR="00830579" w:rsidRPr="00830579" w:rsidRDefault="00830579" w:rsidP="007043BD">
      <w:r>
        <w:t>--- GERGELY ---</w:t>
      </w:r>
    </w:p>
    <w:p w14:paraId="14A38EA1" w14:textId="77777777" w:rsidR="0054335E" w:rsidRPr="00B96A77" w:rsidRDefault="0054335E" w:rsidP="007A5249">
      <w:pPr>
        <w:pStyle w:val="Titolo1"/>
      </w:pPr>
      <w:bookmarkStart w:id="12" w:name="_Toc239237013"/>
      <w:r w:rsidRPr="00B96A77">
        <w:t xml:space="preserve">the CMMST-VRC </w:t>
      </w:r>
      <w:r w:rsidR="00D65ED0" w:rsidRPr="00B96A77">
        <w:t>proposal</w:t>
      </w:r>
      <w:bookmarkEnd w:id="12"/>
    </w:p>
    <w:p w14:paraId="61A37DAB" w14:textId="72859065" w:rsidR="00BB1A80" w:rsidRPr="00B96A77" w:rsidRDefault="001A05EA" w:rsidP="0054335E">
      <w:pPr>
        <w:pStyle w:val="Titolo2"/>
      </w:pPr>
      <w:bookmarkStart w:id="13" w:name="_Toc233134366"/>
      <w:bookmarkStart w:id="14" w:name="_Toc239237014"/>
      <w:r w:rsidRPr="00B96A77">
        <w:t>C</w:t>
      </w:r>
      <w:r w:rsidR="009A53BD" w:rsidRPr="00B96A77">
        <w:t>urrent scenario</w:t>
      </w:r>
      <w:r w:rsidR="00D75E62">
        <w:t xml:space="preserve"> of</w:t>
      </w:r>
      <w:r w:rsidRPr="00B96A77">
        <w:t xml:space="preserve"> c</w:t>
      </w:r>
      <w:r w:rsidR="00BB1A80" w:rsidRPr="00B96A77">
        <w:t>omput</w:t>
      </w:r>
      <w:r w:rsidR="00947797">
        <w:t>ing</w:t>
      </w:r>
      <w:r w:rsidR="00BB1A80" w:rsidRPr="00B96A77">
        <w:t xml:space="preserve"> resources a</w:t>
      </w:r>
      <w:r w:rsidR="00947797">
        <w:t>llocation a</w:t>
      </w:r>
      <w:r w:rsidR="00BB1A80" w:rsidRPr="00B96A77">
        <w:t>nd usage</w:t>
      </w:r>
      <w:bookmarkEnd w:id="13"/>
      <w:bookmarkEnd w:id="14"/>
    </w:p>
    <w:p w14:paraId="5818F863" w14:textId="77777777" w:rsidR="00BB1A80" w:rsidRPr="00B96A77" w:rsidRDefault="00BB1A80" w:rsidP="00BB1A80"/>
    <w:p w14:paraId="50FDE40D" w14:textId="47E5DA14" w:rsidR="006A2972" w:rsidRPr="00B96A77" w:rsidRDefault="006A2972" w:rsidP="00BB1A80">
      <w:pPr>
        <w:rPr>
          <w:rStyle w:val="hps"/>
        </w:rPr>
      </w:pPr>
      <w:r w:rsidRPr="00B96A77">
        <w:rPr>
          <w:rStyle w:val="hps"/>
        </w:rPr>
        <w:t>The evolution of</w:t>
      </w:r>
      <w:r w:rsidRPr="00B96A77">
        <w:t xml:space="preserve"> </w:t>
      </w:r>
      <w:r w:rsidRPr="00B96A77">
        <w:rPr>
          <w:rStyle w:val="hps"/>
        </w:rPr>
        <w:t>computing technologies</w:t>
      </w:r>
      <w:r w:rsidRPr="00B96A77">
        <w:t xml:space="preserve"> </w:t>
      </w:r>
      <w:r w:rsidRPr="00B96A77">
        <w:rPr>
          <w:rStyle w:val="hps"/>
        </w:rPr>
        <w:t>has led</w:t>
      </w:r>
      <w:r w:rsidRPr="00B96A77">
        <w:t xml:space="preserve"> </w:t>
      </w:r>
      <w:r w:rsidR="005B42DA">
        <w:t>b</w:t>
      </w:r>
      <w:r w:rsidR="005B42DA">
        <w:rPr>
          <w:rStyle w:val="hps"/>
        </w:rPr>
        <w:t>oth</w:t>
      </w:r>
      <w:r w:rsidRPr="00B96A77">
        <w:t xml:space="preserve"> </w:t>
      </w:r>
      <w:r w:rsidRPr="00B96A77">
        <w:rPr>
          <w:rStyle w:val="hps"/>
        </w:rPr>
        <w:t xml:space="preserve">to the </w:t>
      </w:r>
      <w:r w:rsidR="001A05EA" w:rsidRPr="00B96A77">
        <w:rPr>
          <w:rStyle w:val="hps"/>
        </w:rPr>
        <w:t>growth</w:t>
      </w:r>
      <w:r w:rsidRPr="00B96A77">
        <w:rPr>
          <w:rStyle w:val="hps"/>
        </w:rPr>
        <w:t xml:space="preserve"> of</w:t>
      </w:r>
      <w:r w:rsidRPr="00B96A77">
        <w:t xml:space="preserve"> </w:t>
      </w:r>
      <w:r w:rsidR="005B42DA" w:rsidRPr="00B96A77">
        <w:rPr>
          <w:rStyle w:val="hps"/>
        </w:rPr>
        <w:t>remotely accessible</w:t>
      </w:r>
      <w:r w:rsidR="005B42DA" w:rsidRPr="00B96A77">
        <w:t xml:space="preserve"> </w:t>
      </w:r>
      <w:r w:rsidRPr="00B96A77">
        <w:rPr>
          <w:rStyle w:val="hps"/>
        </w:rPr>
        <w:t>high-performance platforms</w:t>
      </w:r>
      <w:r w:rsidRPr="00B96A77">
        <w:t xml:space="preserve"> </w:t>
      </w:r>
      <w:r w:rsidRPr="00B96A77">
        <w:rPr>
          <w:rStyle w:val="hps"/>
        </w:rPr>
        <w:t>(High Performance</w:t>
      </w:r>
      <w:r w:rsidRPr="00B96A77">
        <w:t xml:space="preserve"> </w:t>
      </w:r>
      <w:r w:rsidRPr="00B96A77">
        <w:rPr>
          <w:rStyle w:val="hps"/>
        </w:rPr>
        <w:t>Computing</w:t>
      </w:r>
      <w:r w:rsidRPr="00B96A77">
        <w:t xml:space="preserve">, HPC) </w:t>
      </w:r>
      <w:r w:rsidRPr="00B96A77">
        <w:rPr>
          <w:rStyle w:val="hps"/>
        </w:rPr>
        <w:t>and, on the other hand</w:t>
      </w:r>
      <w:r w:rsidRPr="00B96A77">
        <w:t xml:space="preserve"> </w:t>
      </w:r>
      <w:r w:rsidRPr="00B96A77">
        <w:rPr>
          <w:rStyle w:val="hps"/>
        </w:rPr>
        <w:t>to the growth</w:t>
      </w:r>
      <w:r w:rsidRPr="00B96A77">
        <w:t xml:space="preserve"> </w:t>
      </w:r>
      <w:r w:rsidRPr="00B96A77">
        <w:rPr>
          <w:rStyle w:val="hps"/>
        </w:rPr>
        <w:t xml:space="preserve">of </w:t>
      </w:r>
      <w:r w:rsidR="00477E73">
        <w:rPr>
          <w:rStyle w:val="hps"/>
        </w:rPr>
        <w:t>local</w:t>
      </w:r>
      <w:r w:rsidR="001A05EA" w:rsidRPr="00B96A77">
        <w:t xml:space="preserve"> </w:t>
      </w:r>
      <w:r w:rsidR="001A05EA" w:rsidRPr="00B96A77">
        <w:rPr>
          <w:rStyle w:val="hps"/>
        </w:rPr>
        <w:t>(</w:t>
      </w:r>
      <w:r w:rsidR="001A05EA" w:rsidRPr="00B96A77">
        <w:t xml:space="preserve">departments, </w:t>
      </w:r>
      <w:r w:rsidR="001A05EA" w:rsidRPr="00B96A77">
        <w:rPr>
          <w:rStyle w:val="hps"/>
        </w:rPr>
        <w:t>research groups</w:t>
      </w:r>
      <w:r w:rsidR="001A05EA" w:rsidRPr="00B96A77">
        <w:t xml:space="preserve">, </w:t>
      </w:r>
      <w:r w:rsidR="001A05EA" w:rsidRPr="00B96A77">
        <w:rPr>
          <w:rStyle w:val="hps"/>
        </w:rPr>
        <w:t>institutions</w:t>
      </w:r>
      <w:r w:rsidR="001A05EA" w:rsidRPr="00B96A77">
        <w:t xml:space="preserve">, etc.) </w:t>
      </w:r>
      <w:r w:rsidRPr="00B96A77">
        <w:rPr>
          <w:rStyle w:val="hps"/>
        </w:rPr>
        <w:t>clustered computational</w:t>
      </w:r>
      <w:r w:rsidRPr="00B96A77">
        <w:t xml:space="preserve"> </w:t>
      </w:r>
      <w:r w:rsidRPr="00B96A77">
        <w:rPr>
          <w:rStyle w:val="hps"/>
        </w:rPr>
        <w:t>platforms and</w:t>
      </w:r>
      <w:r w:rsidRPr="00B96A77">
        <w:t xml:space="preserve"> </w:t>
      </w:r>
      <w:r w:rsidRPr="00B96A77">
        <w:rPr>
          <w:rStyle w:val="hps"/>
        </w:rPr>
        <w:t>networks</w:t>
      </w:r>
      <w:r w:rsidR="001A05EA" w:rsidRPr="00B96A77">
        <w:t>.</w:t>
      </w:r>
      <w:r w:rsidRPr="00B96A77">
        <w:t xml:space="preserve"> </w:t>
      </w:r>
      <w:r w:rsidRPr="00B96A77">
        <w:rPr>
          <w:rStyle w:val="hps"/>
        </w:rPr>
        <w:t>These</w:t>
      </w:r>
      <w:r w:rsidRPr="00B96A77">
        <w:t xml:space="preserve"> </w:t>
      </w:r>
      <w:r w:rsidR="005B42DA">
        <w:t xml:space="preserve">two </w:t>
      </w:r>
      <w:r w:rsidRPr="00B96A77">
        <w:rPr>
          <w:rStyle w:val="hps"/>
        </w:rPr>
        <w:t>types</w:t>
      </w:r>
      <w:r w:rsidRPr="00B96A77">
        <w:t xml:space="preserve"> </w:t>
      </w:r>
      <w:r w:rsidR="001A05EA" w:rsidRPr="00B96A77">
        <w:t xml:space="preserve">of </w:t>
      </w:r>
      <w:r w:rsidR="005B42DA">
        <w:t xml:space="preserve">platforms adopt </w:t>
      </w:r>
      <w:r w:rsidRPr="00B96A77">
        <w:rPr>
          <w:rStyle w:val="hps"/>
        </w:rPr>
        <w:t>two different models</w:t>
      </w:r>
      <w:r w:rsidRPr="00B96A77">
        <w:t xml:space="preserve"> </w:t>
      </w:r>
      <w:r w:rsidRPr="00B96A77">
        <w:rPr>
          <w:rStyle w:val="hps"/>
        </w:rPr>
        <w:t>of</w:t>
      </w:r>
      <w:r w:rsidRPr="00B96A77">
        <w:t xml:space="preserve"> </w:t>
      </w:r>
      <w:r w:rsidRPr="00B96A77">
        <w:rPr>
          <w:rStyle w:val="hps"/>
        </w:rPr>
        <w:t>resource</w:t>
      </w:r>
      <w:r w:rsidR="005B42DA">
        <w:rPr>
          <w:rStyle w:val="hps"/>
        </w:rPr>
        <w:t>s</w:t>
      </w:r>
      <w:r w:rsidRPr="00B96A77">
        <w:rPr>
          <w:rStyle w:val="hps"/>
        </w:rPr>
        <w:t xml:space="preserve"> allocation:</w:t>
      </w:r>
    </w:p>
    <w:p w14:paraId="3722AAC1" w14:textId="77777777" w:rsidR="006D5B7E" w:rsidRPr="00B96A77" w:rsidRDefault="006A2972" w:rsidP="00BB1A80">
      <w:r w:rsidRPr="00B96A77">
        <w:t>-</w:t>
      </w:r>
      <w:r w:rsidR="005B42DA">
        <w:t xml:space="preserve"> </w:t>
      </w:r>
      <w:proofErr w:type="gramStart"/>
      <w:r w:rsidRPr="00B96A77">
        <w:t>t</w:t>
      </w:r>
      <w:r w:rsidRPr="00B96A77">
        <w:rPr>
          <w:rStyle w:val="hps"/>
        </w:rPr>
        <w:t>he</w:t>
      </w:r>
      <w:proofErr w:type="gramEnd"/>
      <w:r w:rsidRPr="00B96A77">
        <w:rPr>
          <w:rStyle w:val="hps"/>
        </w:rPr>
        <w:t xml:space="preserve"> first</w:t>
      </w:r>
      <w:r w:rsidRPr="00B96A77">
        <w:t xml:space="preserve">  (grant model) assigns</w:t>
      </w:r>
      <w:r w:rsidR="005B42DA">
        <w:t>, as already mentioned,</w:t>
      </w:r>
      <w:r w:rsidRPr="00B96A77">
        <w:t xml:space="preserve"> the </w:t>
      </w:r>
      <w:r w:rsidRPr="00B96A77">
        <w:rPr>
          <w:rStyle w:val="hps"/>
        </w:rPr>
        <w:t>resource</w:t>
      </w:r>
      <w:r w:rsidR="005B42DA">
        <w:rPr>
          <w:rStyle w:val="hps"/>
        </w:rPr>
        <w:t xml:space="preserve">s as a result of an ex ante evaluation of a proposal </w:t>
      </w:r>
      <w:r w:rsidR="001D26C0">
        <w:rPr>
          <w:rStyle w:val="hps"/>
        </w:rPr>
        <w:t>following a</w:t>
      </w:r>
      <w:r w:rsidR="005B42DA">
        <w:rPr>
          <w:rStyle w:val="hps"/>
        </w:rPr>
        <w:t xml:space="preserve"> specific call</w:t>
      </w:r>
      <w:r w:rsidR="001D26C0">
        <w:rPr>
          <w:rStyle w:val="hps"/>
        </w:rPr>
        <w:t xml:space="preserve"> for user projects;</w:t>
      </w:r>
    </w:p>
    <w:p w14:paraId="47FD7465" w14:textId="77777777" w:rsidR="00BB1A80" w:rsidRPr="00B96A77" w:rsidRDefault="006D5B7E" w:rsidP="00BB1A80">
      <w:r w:rsidRPr="00B96A77">
        <w:rPr>
          <w:rStyle w:val="hps"/>
        </w:rPr>
        <w:lastRenderedPageBreak/>
        <w:t>-</w:t>
      </w:r>
      <w:r w:rsidR="005C26CB">
        <w:rPr>
          <w:rStyle w:val="hps"/>
        </w:rPr>
        <w:t xml:space="preserve"> </w:t>
      </w:r>
      <w:proofErr w:type="gramStart"/>
      <w:r w:rsidR="006A2972" w:rsidRPr="00B96A77">
        <w:rPr>
          <w:rStyle w:val="hps"/>
        </w:rPr>
        <w:t>the</w:t>
      </w:r>
      <w:proofErr w:type="gramEnd"/>
      <w:r w:rsidR="006A2972" w:rsidRPr="00B96A77">
        <w:rPr>
          <w:rStyle w:val="hps"/>
        </w:rPr>
        <w:t xml:space="preserve"> second (opportunistic </w:t>
      </w:r>
      <w:r w:rsidR="006A2972" w:rsidRPr="00B96A77">
        <w:t>model</w:t>
      </w:r>
      <w:r w:rsidR="006A2972" w:rsidRPr="00B96A77">
        <w:rPr>
          <w:rStyle w:val="hps"/>
        </w:rPr>
        <w:t>)</w:t>
      </w:r>
      <w:r w:rsidR="006A2972" w:rsidRPr="00B96A77">
        <w:t xml:space="preserve"> </w:t>
      </w:r>
      <w:r w:rsidR="006A2972" w:rsidRPr="00B96A77">
        <w:rPr>
          <w:rStyle w:val="hps"/>
        </w:rPr>
        <w:t>meets the requirements</w:t>
      </w:r>
      <w:r w:rsidR="006A2972" w:rsidRPr="00B96A77">
        <w:t xml:space="preserve"> </w:t>
      </w:r>
      <w:r w:rsidR="006A2972" w:rsidRPr="00B96A77">
        <w:rPr>
          <w:rStyle w:val="hps"/>
        </w:rPr>
        <w:t>of registered users</w:t>
      </w:r>
      <w:r w:rsidR="006A2972" w:rsidRPr="00B96A77">
        <w:t xml:space="preserve"> </w:t>
      </w:r>
      <w:r w:rsidR="006A2972" w:rsidRPr="00B96A77">
        <w:rPr>
          <w:rStyle w:val="hps"/>
        </w:rPr>
        <w:t>as they come</w:t>
      </w:r>
      <w:r w:rsidR="006A2972" w:rsidRPr="00B96A77">
        <w:t xml:space="preserve"> </w:t>
      </w:r>
      <w:r w:rsidR="006A2972" w:rsidRPr="00B96A77">
        <w:rPr>
          <w:rStyle w:val="hps"/>
        </w:rPr>
        <w:t>without</w:t>
      </w:r>
      <w:r w:rsidR="006A2972" w:rsidRPr="00B96A77">
        <w:t xml:space="preserve"> </w:t>
      </w:r>
      <w:r w:rsidR="006A2972" w:rsidRPr="00B96A77">
        <w:rPr>
          <w:rStyle w:val="hps"/>
        </w:rPr>
        <w:t>a specific selection of</w:t>
      </w:r>
      <w:r w:rsidR="006A2972" w:rsidRPr="00B96A77">
        <w:t xml:space="preserve"> </w:t>
      </w:r>
      <w:r w:rsidR="006A2972" w:rsidRPr="00B96A77">
        <w:rPr>
          <w:rStyle w:val="hps"/>
        </w:rPr>
        <w:t>the merits for their</w:t>
      </w:r>
      <w:r w:rsidR="006A2972" w:rsidRPr="00B96A77">
        <w:t xml:space="preserve"> </w:t>
      </w:r>
      <w:r w:rsidR="006A2972" w:rsidRPr="00B96A77">
        <w:rPr>
          <w:rStyle w:val="hps"/>
        </w:rPr>
        <w:t>request.</w:t>
      </w:r>
    </w:p>
    <w:p w14:paraId="61672F11" w14:textId="77777777" w:rsidR="005C26CB" w:rsidRPr="00B96A77" w:rsidRDefault="005C26CB" w:rsidP="00BB1A80">
      <w:r>
        <w:t xml:space="preserve">The grant model is in general adopted by </w:t>
      </w:r>
      <w:proofErr w:type="gramStart"/>
      <w:r>
        <w:t>large scale</w:t>
      </w:r>
      <w:proofErr w:type="gramEnd"/>
      <w:r>
        <w:t xml:space="preserve"> supercomputing facilities (as well as by the medium-large computer centres) in which specialized staff is devoted to the maintenance of HW and SW. </w:t>
      </w:r>
      <w:r w:rsidR="000A792E">
        <w:t>The opportunistic model, instead, is in general adopted either by research groups or departments to run the machines and update the software of their computational members (with the help of some permanent or temporary technical staff).</w:t>
      </w:r>
    </w:p>
    <w:p w14:paraId="4E8579FD" w14:textId="77777777" w:rsidR="00AB162E" w:rsidRDefault="006A2972" w:rsidP="00BB1A80">
      <w:pPr>
        <w:rPr>
          <w:rStyle w:val="hps"/>
        </w:rPr>
      </w:pPr>
      <w:r w:rsidRPr="00B96A77">
        <w:rPr>
          <w:rStyle w:val="hps"/>
        </w:rPr>
        <w:t xml:space="preserve">In </w:t>
      </w:r>
      <w:r w:rsidR="000A792E">
        <w:rPr>
          <w:rStyle w:val="hps"/>
        </w:rPr>
        <w:t>large scale computing facilities (</w:t>
      </w:r>
      <w:r w:rsidR="006D5B7E" w:rsidRPr="00B96A77">
        <w:t xml:space="preserve">as </w:t>
      </w:r>
      <w:r w:rsidR="000A792E">
        <w:t xml:space="preserve">are the computer centres networked in </w:t>
      </w:r>
      <w:r w:rsidRPr="00B96A77">
        <w:rPr>
          <w:rStyle w:val="hps"/>
        </w:rPr>
        <w:t>PRACE</w:t>
      </w:r>
      <w:proofErr w:type="gramStart"/>
      <w:r w:rsidR="003220FA" w:rsidRPr="00B96A77">
        <w:rPr>
          <w:rStyle w:val="hps"/>
        </w:rPr>
        <w:t xml:space="preserve">, </w:t>
      </w:r>
      <w:r w:rsidR="003220FA" w:rsidRPr="00B96A77">
        <w:rPr>
          <w:lang w:eastAsia="it-IT"/>
        </w:rPr>
        <w:t xml:space="preserve"> http</w:t>
      </w:r>
      <w:proofErr w:type="gramEnd"/>
      <w:r w:rsidR="003220FA" w:rsidRPr="00B96A77">
        <w:rPr>
          <w:lang w:eastAsia="it-IT"/>
        </w:rPr>
        <w:t>://www.prace-ri.eu/</w:t>
      </w:r>
      <w:r w:rsidRPr="00B96A77">
        <w:rPr>
          <w:rStyle w:val="hps"/>
        </w:rPr>
        <w:t>)</w:t>
      </w:r>
      <w:r w:rsidR="006D5B7E" w:rsidRPr="00B96A77">
        <w:rPr>
          <w:rStyle w:val="hps"/>
        </w:rPr>
        <w:t xml:space="preserve"> </w:t>
      </w:r>
      <w:r w:rsidRPr="00B96A77">
        <w:rPr>
          <w:rStyle w:val="hps"/>
        </w:rPr>
        <w:t>the user</w:t>
      </w:r>
      <w:r w:rsidR="000A792E">
        <w:rPr>
          <w:rStyle w:val="hps"/>
        </w:rPr>
        <w:t>s</w:t>
      </w:r>
      <w:r w:rsidRPr="00B96A77">
        <w:rPr>
          <w:rStyle w:val="hps"/>
        </w:rPr>
        <w:t xml:space="preserve"> </w:t>
      </w:r>
      <w:r w:rsidR="006D5B7E" w:rsidRPr="00B96A77">
        <w:rPr>
          <w:rStyle w:val="hps"/>
        </w:rPr>
        <w:t>can rely on</w:t>
      </w:r>
      <w:r w:rsidRPr="00B96A77">
        <w:t xml:space="preserve"> </w:t>
      </w:r>
      <w:r w:rsidR="006D5B7E" w:rsidRPr="00B96A77">
        <w:t xml:space="preserve">computational </w:t>
      </w:r>
      <w:r w:rsidR="006D5B7E" w:rsidRPr="00B96A77">
        <w:rPr>
          <w:rStyle w:val="hps"/>
        </w:rPr>
        <w:t>resources</w:t>
      </w:r>
      <w:r w:rsidR="006D5B7E" w:rsidRPr="00B96A77">
        <w:t xml:space="preserve">, software and </w:t>
      </w:r>
      <w:r w:rsidRPr="00B96A77">
        <w:t xml:space="preserve">skills </w:t>
      </w:r>
      <w:r w:rsidRPr="00B96A77">
        <w:rPr>
          <w:rStyle w:val="hps"/>
        </w:rPr>
        <w:t>that evolve</w:t>
      </w:r>
      <w:r w:rsidRPr="00B96A77">
        <w:t xml:space="preserve"> </w:t>
      </w:r>
      <w:r w:rsidRPr="00B96A77">
        <w:rPr>
          <w:rStyle w:val="hps"/>
        </w:rPr>
        <w:t>according to the current</w:t>
      </w:r>
      <w:r w:rsidRPr="00B96A77">
        <w:t xml:space="preserve"> </w:t>
      </w:r>
      <w:r w:rsidRPr="00B96A77">
        <w:rPr>
          <w:rStyle w:val="hps"/>
        </w:rPr>
        <w:t>technological development and</w:t>
      </w:r>
      <w:r w:rsidRPr="00B96A77">
        <w:t xml:space="preserve"> </w:t>
      </w:r>
      <w:r w:rsidR="000A792E">
        <w:t xml:space="preserve">to </w:t>
      </w:r>
      <w:r w:rsidR="006D5B7E" w:rsidRPr="00B96A77">
        <w:t xml:space="preserve">time </w:t>
      </w:r>
      <w:r w:rsidRPr="00B96A77">
        <w:rPr>
          <w:rStyle w:val="hps"/>
        </w:rPr>
        <w:t>assignment</w:t>
      </w:r>
      <w:r w:rsidR="000A792E">
        <w:rPr>
          <w:rStyle w:val="hps"/>
        </w:rPr>
        <w:t>s</w:t>
      </w:r>
      <w:r w:rsidRPr="00B96A77">
        <w:t xml:space="preserve"> </w:t>
      </w:r>
      <w:r w:rsidR="006D5B7E" w:rsidRPr="00B96A77">
        <w:t>(grant</w:t>
      </w:r>
      <w:r w:rsidR="000A792E">
        <w:t>s</w:t>
      </w:r>
      <w:r w:rsidR="006D5B7E" w:rsidRPr="00B96A77">
        <w:t>)</w:t>
      </w:r>
      <w:r w:rsidRPr="00B96A77">
        <w:t xml:space="preserve"> </w:t>
      </w:r>
      <w:r w:rsidR="000A792E">
        <w:t xml:space="preserve">born out of </w:t>
      </w:r>
      <w:r w:rsidR="006D5B7E" w:rsidRPr="00B96A77">
        <w:rPr>
          <w:rStyle w:val="hps"/>
        </w:rPr>
        <w:t>a</w:t>
      </w:r>
      <w:r w:rsidRPr="00B96A77">
        <w:t xml:space="preserve"> </w:t>
      </w:r>
      <w:r w:rsidR="006D5B7E" w:rsidRPr="00B96A77">
        <w:rPr>
          <w:rStyle w:val="hps"/>
        </w:rPr>
        <w:t>centralized</w:t>
      </w:r>
      <w:r w:rsidRPr="00B96A77">
        <w:rPr>
          <w:rStyle w:val="hps"/>
        </w:rPr>
        <w:t xml:space="preserve"> vision</w:t>
      </w:r>
      <w:r w:rsidR="006D5B7E" w:rsidRPr="00B96A77">
        <w:rPr>
          <w:rStyle w:val="hps"/>
        </w:rPr>
        <w:t xml:space="preserve"> of </w:t>
      </w:r>
      <w:r w:rsidR="000A792E">
        <w:rPr>
          <w:rStyle w:val="hps"/>
        </w:rPr>
        <w:t>computing needs and strategies</w:t>
      </w:r>
      <w:r w:rsidRPr="00B96A77">
        <w:t xml:space="preserve">. </w:t>
      </w:r>
      <w:r w:rsidR="005142AE">
        <w:t xml:space="preserve">In such model </w:t>
      </w:r>
      <w:r w:rsidR="00E20101">
        <w:t xml:space="preserve">the user </w:t>
      </w:r>
      <w:r w:rsidR="00AA7262">
        <w:t>develops a</w:t>
      </w:r>
      <w:r w:rsidRPr="00B96A77">
        <w:t xml:space="preserve"> </w:t>
      </w:r>
      <w:r w:rsidR="00E20101">
        <w:t>rather</w:t>
      </w:r>
      <w:r w:rsidR="005142AE">
        <w:t xml:space="preserve"> </w:t>
      </w:r>
      <w:r w:rsidR="003220FA" w:rsidRPr="00B96A77">
        <w:rPr>
          <w:rStyle w:val="hps"/>
        </w:rPr>
        <w:t xml:space="preserve">passive </w:t>
      </w:r>
      <w:r w:rsidR="00AA7262">
        <w:rPr>
          <w:rStyle w:val="hps"/>
        </w:rPr>
        <w:t xml:space="preserve">attitude </w:t>
      </w:r>
      <w:r w:rsidR="00E20101">
        <w:rPr>
          <w:rStyle w:val="hps"/>
        </w:rPr>
        <w:t>(</w:t>
      </w:r>
      <w:r w:rsidR="005142AE">
        <w:rPr>
          <w:rStyle w:val="hps"/>
        </w:rPr>
        <w:t xml:space="preserve">with respect to </w:t>
      </w:r>
      <w:r w:rsidRPr="00B96A77">
        <w:rPr>
          <w:rStyle w:val="hps"/>
        </w:rPr>
        <w:t xml:space="preserve">the </w:t>
      </w:r>
      <w:r w:rsidR="00AA7262">
        <w:rPr>
          <w:rStyle w:val="hps"/>
        </w:rPr>
        <w:t xml:space="preserve">hardware and to the </w:t>
      </w:r>
      <w:r w:rsidRPr="00B96A77">
        <w:rPr>
          <w:rStyle w:val="hps"/>
        </w:rPr>
        <w:t>evolution of</w:t>
      </w:r>
      <w:r w:rsidRPr="00B96A77">
        <w:t xml:space="preserve"> </w:t>
      </w:r>
      <w:r w:rsidRPr="00B96A77">
        <w:rPr>
          <w:rStyle w:val="hps"/>
        </w:rPr>
        <w:t>technology</w:t>
      </w:r>
      <w:r w:rsidRPr="00B96A77">
        <w:t xml:space="preserve">, networking </w:t>
      </w:r>
      <w:r w:rsidR="003220FA" w:rsidRPr="00B96A77">
        <w:rPr>
          <w:rStyle w:val="hps"/>
        </w:rPr>
        <w:t>and policy</w:t>
      </w:r>
      <w:r w:rsidR="00AB162E">
        <w:rPr>
          <w:rStyle w:val="hps"/>
        </w:rPr>
        <w:t>) and is forced to either adapt his/her application to the new computing paradigms</w:t>
      </w:r>
      <w:r w:rsidR="00A63084" w:rsidRPr="00B96A77">
        <w:rPr>
          <w:rStyle w:val="hps"/>
        </w:rPr>
        <w:t xml:space="preserve"> </w:t>
      </w:r>
      <w:r w:rsidR="00AB162E">
        <w:rPr>
          <w:rStyle w:val="hps"/>
        </w:rPr>
        <w:t>or to adopt an already adapted one.</w:t>
      </w:r>
    </w:p>
    <w:p w14:paraId="71A5BE71" w14:textId="4F4C7905" w:rsidR="00A63084" w:rsidRDefault="00AB162E" w:rsidP="00BB1A80">
      <w:pPr>
        <w:rPr>
          <w:rStyle w:val="hps"/>
        </w:rPr>
      </w:pPr>
      <w:r w:rsidRPr="00B96A77">
        <w:rPr>
          <w:rStyle w:val="hps"/>
        </w:rPr>
        <w:t>In the case of</w:t>
      </w:r>
      <w:r w:rsidRPr="00B96A77">
        <w:t xml:space="preserve"> </w:t>
      </w:r>
      <w:r w:rsidR="00777D53">
        <w:rPr>
          <w:rStyle w:val="hps"/>
        </w:rPr>
        <w:t>local</w:t>
      </w:r>
      <w:r w:rsidR="00027C16">
        <w:rPr>
          <w:rStyle w:val="hps"/>
        </w:rPr>
        <w:t xml:space="preserve"> computing facilities</w:t>
      </w:r>
      <w:r>
        <w:t>, instead</w:t>
      </w:r>
      <w:r w:rsidRPr="00B96A77">
        <w:rPr>
          <w:rStyle w:val="atn"/>
        </w:rPr>
        <w:t>, the user</w:t>
      </w:r>
      <w:r>
        <w:rPr>
          <w:rStyle w:val="atn"/>
        </w:rPr>
        <w:t>s</w:t>
      </w:r>
      <w:r w:rsidRPr="00B96A77">
        <w:rPr>
          <w:rStyle w:val="atn"/>
        </w:rPr>
        <w:t xml:space="preserve"> (</w:t>
      </w:r>
      <w:r>
        <w:t>which are</w:t>
      </w:r>
      <w:r w:rsidRPr="00B96A77">
        <w:t xml:space="preserve"> </w:t>
      </w:r>
      <w:r>
        <w:t xml:space="preserve">either </w:t>
      </w:r>
      <w:r w:rsidRPr="00B96A77">
        <w:t xml:space="preserve">responsible </w:t>
      </w:r>
      <w:r>
        <w:t>or co-responsible for</w:t>
      </w:r>
      <w:r w:rsidR="00B466EA">
        <w:t xml:space="preserve"> </w:t>
      </w:r>
      <w:r>
        <w:rPr>
          <w:rStyle w:val="hps"/>
        </w:rPr>
        <w:t>managing</w:t>
      </w:r>
      <w:r w:rsidRPr="00B96A77">
        <w:rPr>
          <w:rStyle w:val="hps"/>
        </w:rPr>
        <w:t xml:space="preserve"> the</w:t>
      </w:r>
      <w:r w:rsidRPr="00B96A77">
        <w:t xml:space="preserve"> </w:t>
      </w:r>
      <w:r w:rsidRPr="00B96A77">
        <w:rPr>
          <w:rStyle w:val="hps"/>
        </w:rPr>
        <w:t>available resources</w:t>
      </w:r>
      <w:r w:rsidRPr="00B96A77">
        <w:t xml:space="preserve"> </w:t>
      </w:r>
      <w:r w:rsidRPr="00B96A77">
        <w:rPr>
          <w:rStyle w:val="hps"/>
        </w:rPr>
        <w:t>and</w:t>
      </w:r>
      <w:r w:rsidRPr="00B96A77">
        <w:t xml:space="preserve"> </w:t>
      </w:r>
      <w:r>
        <w:rPr>
          <w:rStyle w:val="hps"/>
        </w:rPr>
        <w:t>related</w:t>
      </w:r>
      <w:r w:rsidRPr="00B96A77">
        <w:rPr>
          <w:rStyle w:val="hps"/>
        </w:rPr>
        <w:t xml:space="preserve"> environment</w:t>
      </w:r>
      <w:r>
        <w:rPr>
          <w:rStyle w:val="hps"/>
        </w:rPr>
        <w:t>s</w:t>
      </w:r>
      <w:r w:rsidRPr="00B96A77">
        <w:t xml:space="preserve">) </w:t>
      </w:r>
      <w:r w:rsidRPr="00B96A77">
        <w:rPr>
          <w:rStyle w:val="hps"/>
        </w:rPr>
        <w:t>can</w:t>
      </w:r>
      <w:r w:rsidRPr="00B96A77">
        <w:t xml:space="preserve"> </w:t>
      </w:r>
      <w:r w:rsidRPr="00B96A77">
        <w:rPr>
          <w:rStyle w:val="hps"/>
        </w:rPr>
        <w:t>customize the</w:t>
      </w:r>
      <w:r w:rsidRPr="00B96A77">
        <w:t xml:space="preserve"> </w:t>
      </w:r>
      <w:r w:rsidRPr="00B96A77">
        <w:rPr>
          <w:rStyle w:val="hps"/>
        </w:rPr>
        <w:t>platform</w:t>
      </w:r>
      <w:r w:rsidRPr="00B96A77">
        <w:t xml:space="preserve"> </w:t>
      </w:r>
      <w:r>
        <w:rPr>
          <w:rStyle w:val="hps"/>
        </w:rPr>
        <w:t>and tune</w:t>
      </w:r>
      <w:r w:rsidRPr="00B96A77">
        <w:rPr>
          <w:rStyle w:val="hps"/>
        </w:rPr>
        <w:t xml:space="preserve"> it to</w:t>
      </w:r>
      <w:r w:rsidRPr="00B96A77">
        <w:t xml:space="preserve"> </w:t>
      </w:r>
      <w:r w:rsidR="00027C16">
        <w:t xml:space="preserve">fit </w:t>
      </w:r>
      <w:r w:rsidRPr="00B96A77">
        <w:rPr>
          <w:rStyle w:val="hps"/>
        </w:rPr>
        <w:t xml:space="preserve">their needs and </w:t>
      </w:r>
      <w:r w:rsidR="00717676">
        <w:rPr>
          <w:rStyle w:val="hps"/>
        </w:rPr>
        <w:t>those of</w:t>
      </w:r>
      <w:r>
        <w:rPr>
          <w:rStyle w:val="hps"/>
        </w:rPr>
        <w:t xml:space="preserve"> the </w:t>
      </w:r>
      <w:r w:rsidRPr="00B96A77">
        <w:rPr>
          <w:rStyle w:val="hps"/>
        </w:rPr>
        <w:t>services they wish</w:t>
      </w:r>
      <w:r w:rsidRPr="00B96A77">
        <w:t xml:space="preserve"> </w:t>
      </w:r>
      <w:r w:rsidRPr="00B96A77">
        <w:rPr>
          <w:rStyle w:val="hps"/>
        </w:rPr>
        <w:t>to use/offer.</w:t>
      </w:r>
      <w:r w:rsidRPr="00B96A77">
        <w:t xml:space="preserve"> </w:t>
      </w:r>
      <w:r>
        <w:rPr>
          <w:rStyle w:val="hps"/>
        </w:rPr>
        <w:t>In this</w:t>
      </w:r>
      <w:r w:rsidR="006A2972" w:rsidRPr="00B96A77">
        <w:rPr>
          <w:rStyle w:val="hps"/>
        </w:rPr>
        <w:t xml:space="preserve"> case</w:t>
      </w:r>
      <w:r w:rsidR="006A2972" w:rsidRPr="00B96A77">
        <w:t xml:space="preserve">, however, </w:t>
      </w:r>
      <w:r>
        <w:t>ha</w:t>
      </w:r>
      <w:r>
        <w:rPr>
          <w:rStyle w:val="hps"/>
        </w:rPr>
        <w:t>rdware,</w:t>
      </w:r>
      <w:r w:rsidRPr="00B96A77">
        <w:t xml:space="preserve"> </w:t>
      </w:r>
      <w:r w:rsidRPr="00B96A77">
        <w:rPr>
          <w:rStyle w:val="hps"/>
        </w:rPr>
        <w:t>technology</w:t>
      </w:r>
      <w:r w:rsidRPr="00B96A77">
        <w:t xml:space="preserve">, networking </w:t>
      </w:r>
      <w:r w:rsidRPr="00B96A77">
        <w:rPr>
          <w:rStyle w:val="hps"/>
        </w:rPr>
        <w:t>and policy</w:t>
      </w:r>
      <w:r>
        <w:rPr>
          <w:rStyle w:val="hps"/>
        </w:rPr>
        <w:t xml:space="preserve"> evolution is much slower </w:t>
      </w:r>
      <w:r w:rsidR="00717676">
        <w:rPr>
          <w:rStyle w:val="hps"/>
        </w:rPr>
        <w:t>and the user group takes care of updating (us</w:t>
      </w:r>
      <w:r w:rsidR="006A2972" w:rsidRPr="00B96A77">
        <w:rPr>
          <w:rStyle w:val="hps"/>
        </w:rPr>
        <w:t>ually</w:t>
      </w:r>
      <w:r w:rsidR="006A2972" w:rsidRPr="00B96A77">
        <w:t xml:space="preserve"> </w:t>
      </w:r>
      <w:r w:rsidR="006A2972" w:rsidRPr="00B96A77">
        <w:rPr>
          <w:rStyle w:val="hps"/>
        </w:rPr>
        <w:t>rather</w:t>
      </w:r>
      <w:r w:rsidR="006A2972" w:rsidRPr="00B96A77">
        <w:t xml:space="preserve"> </w:t>
      </w:r>
      <w:r w:rsidR="006A2972" w:rsidRPr="00B96A77">
        <w:rPr>
          <w:rStyle w:val="hps"/>
        </w:rPr>
        <w:t>partially</w:t>
      </w:r>
      <w:r w:rsidR="006A2972" w:rsidRPr="00B96A77">
        <w:t xml:space="preserve">) </w:t>
      </w:r>
      <w:r w:rsidR="006A2972" w:rsidRPr="00B96A77">
        <w:rPr>
          <w:rStyle w:val="hps"/>
        </w:rPr>
        <w:t>skills</w:t>
      </w:r>
      <w:r w:rsidR="005E2FA2" w:rsidRPr="00B96A77">
        <w:rPr>
          <w:rStyle w:val="hps"/>
        </w:rPr>
        <w:t xml:space="preserve"> and</w:t>
      </w:r>
      <w:r w:rsidR="005142AE">
        <w:rPr>
          <w:rStyle w:val="hps"/>
        </w:rPr>
        <w:t xml:space="preserve"> computationa</w:t>
      </w:r>
      <w:r w:rsidR="005E2FA2" w:rsidRPr="00B96A77">
        <w:rPr>
          <w:rStyle w:val="hps"/>
        </w:rPr>
        <w:t xml:space="preserve">l environment </w:t>
      </w:r>
      <w:r w:rsidR="00717676">
        <w:rPr>
          <w:rStyle w:val="hps"/>
        </w:rPr>
        <w:t>(</w:t>
      </w:r>
      <w:r w:rsidR="001A05EA" w:rsidRPr="00B96A77">
        <w:rPr>
          <w:rStyle w:val="hps"/>
        </w:rPr>
        <w:t xml:space="preserve">with the risk </w:t>
      </w:r>
      <w:r w:rsidR="00717676">
        <w:rPr>
          <w:rStyle w:val="hps"/>
        </w:rPr>
        <w:t>of underutilizing</w:t>
      </w:r>
      <w:r w:rsidR="005E2FA2" w:rsidRPr="00B96A77">
        <w:rPr>
          <w:rStyle w:val="hps"/>
        </w:rPr>
        <w:t xml:space="preserve"> </w:t>
      </w:r>
      <w:r w:rsidR="00717676">
        <w:rPr>
          <w:rStyle w:val="hps"/>
        </w:rPr>
        <w:t xml:space="preserve">the </w:t>
      </w:r>
      <w:r w:rsidR="001A05EA" w:rsidRPr="00B96A77">
        <w:rPr>
          <w:rStyle w:val="hps"/>
        </w:rPr>
        <w:t>computing</w:t>
      </w:r>
      <w:r w:rsidR="005E2FA2" w:rsidRPr="00B96A77">
        <w:rPr>
          <w:rStyle w:val="hps"/>
        </w:rPr>
        <w:t xml:space="preserve"> resources and applic</w:t>
      </w:r>
      <w:r w:rsidR="005142AE">
        <w:rPr>
          <w:rStyle w:val="hps"/>
        </w:rPr>
        <w:t>ations due to a lack of expertis</w:t>
      </w:r>
      <w:r w:rsidR="005E2FA2" w:rsidRPr="00B96A77">
        <w:rPr>
          <w:rStyle w:val="hps"/>
        </w:rPr>
        <w:t>e</w:t>
      </w:r>
      <w:r w:rsidR="00717676">
        <w:rPr>
          <w:rStyle w:val="hps"/>
        </w:rPr>
        <w:t>)</w:t>
      </w:r>
      <w:r w:rsidR="005E2FA2" w:rsidRPr="00B96A77">
        <w:rPr>
          <w:rStyle w:val="hps"/>
        </w:rPr>
        <w:t xml:space="preserve">. </w:t>
      </w:r>
    </w:p>
    <w:p w14:paraId="7E87E597" w14:textId="77777777" w:rsidR="005142AE" w:rsidRPr="00B96A77" w:rsidRDefault="005142AE" w:rsidP="00BB1A80"/>
    <w:p w14:paraId="3E7FCB77" w14:textId="77777777" w:rsidR="006A2972" w:rsidRPr="00B96A77" w:rsidRDefault="006A2972" w:rsidP="00BB1A80"/>
    <w:p w14:paraId="47AD6694" w14:textId="77777777" w:rsidR="005E2FA2" w:rsidRPr="00B96A77" w:rsidRDefault="008C476B" w:rsidP="0054335E">
      <w:pPr>
        <w:pStyle w:val="Titolo2"/>
      </w:pPr>
      <w:bookmarkStart w:id="15" w:name="_Toc239237015"/>
      <w:r w:rsidRPr="00B96A77">
        <w:t xml:space="preserve">The </w:t>
      </w:r>
      <w:r w:rsidR="00487A22">
        <w:t xml:space="preserve">synergistic </w:t>
      </w:r>
      <w:r w:rsidRPr="00B96A77">
        <w:t>G</w:t>
      </w:r>
      <w:r w:rsidR="004E7CD8" w:rsidRPr="00B96A77">
        <w:t>rid</w:t>
      </w:r>
      <w:r w:rsidR="00487A22">
        <w:t xml:space="preserve"> model</w:t>
      </w:r>
      <w:r w:rsidR="00D75E62">
        <w:t xml:space="preserve"> for</w:t>
      </w:r>
      <w:r w:rsidR="00487A22">
        <w:t xml:space="preserve"> </w:t>
      </w:r>
      <w:r w:rsidR="00D75E62">
        <w:t xml:space="preserve">the </w:t>
      </w:r>
      <w:r w:rsidR="00487A22">
        <w:t>CMMST</w:t>
      </w:r>
      <w:r w:rsidR="00D75E62">
        <w:t xml:space="preserve"> VRC</w:t>
      </w:r>
      <w:bookmarkEnd w:id="15"/>
    </w:p>
    <w:p w14:paraId="62450724" w14:textId="6A7DE22B" w:rsidR="00BD1FE6" w:rsidRDefault="0078394B" w:rsidP="00BD1FE6">
      <w:pPr>
        <w:rPr>
          <w:rStyle w:val="hps"/>
        </w:rPr>
      </w:pPr>
      <w:r>
        <w:rPr>
          <w:rStyle w:val="hps"/>
        </w:rPr>
        <w:t>A</w:t>
      </w:r>
      <w:r w:rsidR="00EA7EB8">
        <w:rPr>
          <w:rStyle w:val="hps"/>
        </w:rPr>
        <w:t xml:space="preserve">lthough widely adopted both models are alone inadequate to meet the present requirements of the scientific communities. </w:t>
      </w:r>
      <w:r w:rsidR="001038EA">
        <w:rPr>
          <w:rStyle w:val="hps"/>
        </w:rPr>
        <w:t>As an alternative a</w:t>
      </w:r>
      <w:r>
        <w:rPr>
          <w:rStyle w:val="hps"/>
        </w:rPr>
        <w:t xml:space="preserve"> synergis</w:t>
      </w:r>
      <w:r w:rsidR="00487A22">
        <w:rPr>
          <w:rStyle w:val="hps"/>
        </w:rPr>
        <w:t>tic</w:t>
      </w:r>
      <w:r w:rsidR="00717676">
        <w:rPr>
          <w:rStyle w:val="hps"/>
        </w:rPr>
        <w:t xml:space="preserve"> innovative model </w:t>
      </w:r>
      <w:r w:rsidR="00F13124">
        <w:rPr>
          <w:rStyle w:val="hps"/>
        </w:rPr>
        <w:t xml:space="preserve">[2] </w:t>
      </w:r>
      <w:r w:rsidR="00717676">
        <w:rPr>
          <w:rStyle w:val="hps"/>
        </w:rPr>
        <w:t xml:space="preserve">of allocating resources was developed </w:t>
      </w:r>
      <w:r w:rsidR="004E7CD8" w:rsidRPr="00B96A77">
        <w:rPr>
          <w:rStyle w:val="hps"/>
        </w:rPr>
        <w:t>with</w:t>
      </w:r>
      <w:r w:rsidR="00717676">
        <w:rPr>
          <w:rStyle w:val="hps"/>
        </w:rPr>
        <w:t>in</w:t>
      </w:r>
      <w:r w:rsidR="004E7CD8" w:rsidRPr="00B96A77">
        <w:rPr>
          <w:rStyle w:val="hps"/>
        </w:rPr>
        <w:t xml:space="preserve"> </w:t>
      </w:r>
      <w:r w:rsidR="0044524E">
        <w:rPr>
          <w:rStyle w:val="hps"/>
        </w:rPr>
        <w:t>a series of European projects and collaborations (</w:t>
      </w:r>
      <w:r w:rsidR="004B6AF1">
        <w:rPr>
          <w:rStyle w:val="hps"/>
        </w:rPr>
        <w:t>DATATAG (</w:t>
      </w:r>
      <w:r w:rsidR="004B6AF1" w:rsidRPr="006C0067">
        <w:t>http://datatag.web.cern.ch/datatag/</w:t>
      </w:r>
      <w:r w:rsidR="004B6AF1">
        <w:rPr>
          <w:rStyle w:val="hps"/>
        </w:rPr>
        <w:t xml:space="preserve">), </w:t>
      </w:r>
      <w:r w:rsidR="00495409">
        <w:rPr>
          <w:rStyle w:val="hps"/>
        </w:rPr>
        <w:t>EGEE-I-II-III (</w:t>
      </w:r>
      <w:r w:rsidR="00495409" w:rsidRPr="006C0067">
        <w:t>http://www.egee.eu</w:t>
      </w:r>
      <w:r w:rsidR="00495409">
        <w:rPr>
          <w:rStyle w:val="hps"/>
        </w:rPr>
        <w:t xml:space="preserve">), </w:t>
      </w:r>
      <w:r w:rsidR="004B6AF1">
        <w:rPr>
          <w:rStyle w:val="hps"/>
        </w:rPr>
        <w:t>WLCG (</w:t>
      </w:r>
      <w:r w:rsidR="004B6AF1" w:rsidRPr="00BD785E">
        <w:rPr>
          <w:rStyle w:val="hps"/>
        </w:rPr>
        <w:t>http://wlcg.web.cern.ch/</w:t>
      </w:r>
      <w:r w:rsidR="004B6AF1">
        <w:rPr>
          <w:rStyle w:val="hps"/>
        </w:rPr>
        <w:t>),</w:t>
      </w:r>
      <w:r w:rsidR="00A42394">
        <w:rPr>
          <w:rStyle w:val="hps"/>
        </w:rPr>
        <w:t xml:space="preserve"> </w:t>
      </w:r>
      <w:r w:rsidR="0044524E">
        <w:rPr>
          <w:rStyle w:val="hps"/>
        </w:rPr>
        <w:t>etc</w:t>
      </w:r>
      <w:r w:rsidR="00495409">
        <w:rPr>
          <w:rStyle w:val="hps"/>
        </w:rPr>
        <w:t>.</w:t>
      </w:r>
      <w:r w:rsidR="0044524E">
        <w:rPr>
          <w:rStyle w:val="hps"/>
        </w:rPr>
        <w:t>) mainly</w:t>
      </w:r>
      <w:r>
        <w:rPr>
          <w:rStyle w:val="hps"/>
        </w:rPr>
        <w:t xml:space="preserve"> under the pressure of the research needs </w:t>
      </w:r>
      <w:r w:rsidR="004E7CD8" w:rsidRPr="00B96A77">
        <w:rPr>
          <w:rStyle w:val="hps"/>
        </w:rPr>
        <w:t xml:space="preserve">of </w:t>
      </w:r>
      <w:r w:rsidR="00DA11A7">
        <w:rPr>
          <w:rStyle w:val="hps"/>
        </w:rPr>
        <w:t>High E</w:t>
      </w:r>
      <w:r w:rsidR="0044524E">
        <w:rPr>
          <w:rStyle w:val="hps"/>
        </w:rPr>
        <w:t>nergy</w:t>
      </w:r>
      <w:r w:rsidR="0044524E" w:rsidRPr="00B96A77">
        <w:rPr>
          <w:rStyle w:val="hps"/>
        </w:rPr>
        <w:t xml:space="preserve"> </w:t>
      </w:r>
      <w:r w:rsidR="00DA11A7">
        <w:rPr>
          <w:rStyle w:val="hps"/>
        </w:rPr>
        <w:t>P</w:t>
      </w:r>
      <w:r w:rsidR="004E7CD8" w:rsidRPr="00B96A77">
        <w:rPr>
          <w:rStyle w:val="hps"/>
        </w:rPr>
        <w:t>hysics</w:t>
      </w:r>
      <w:r w:rsidR="009C7634">
        <w:rPr>
          <w:rStyle w:val="hps"/>
        </w:rPr>
        <w:t xml:space="preserve">. Such synergistic model, </w:t>
      </w:r>
      <w:r w:rsidR="004709FD">
        <w:rPr>
          <w:rStyle w:val="hps"/>
        </w:rPr>
        <w:t xml:space="preserve">often called High Throughput Computing (HTC) is </w:t>
      </w:r>
      <w:r w:rsidR="009C7634">
        <w:rPr>
          <w:rStyle w:val="hps"/>
        </w:rPr>
        <w:t xml:space="preserve">based on the </w:t>
      </w:r>
      <w:r w:rsidR="009C7634" w:rsidRPr="00B96A77">
        <w:rPr>
          <w:rStyle w:val="hps"/>
        </w:rPr>
        <w:t>aggregation of</w:t>
      </w:r>
      <w:r w:rsidR="009C7634" w:rsidRPr="00B96A77">
        <w:t xml:space="preserve"> </w:t>
      </w:r>
      <w:r w:rsidR="009C7634">
        <w:t xml:space="preserve">a large number of geographically dispersed </w:t>
      </w:r>
      <w:r w:rsidR="0044524E">
        <w:t>CPU</w:t>
      </w:r>
      <w:r w:rsidR="009C7634">
        <w:t>s and users</w:t>
      </w:r>
      <w:r w:rsidR="00DA11A7">
        <w:t xml:space="preserve"> </w:t>
      </w:r>
      <w:r w:rsidR="00DA11A7">
        <w:rPr>
          <w:rStyle w:val="hps"/>
        </w:rPr>
        <w:t>connected over the public network</w:t>
      </w:r>
      <w:r w:rsidR="00DA11A7" w:rsidRPr="00B96A77">
        <w:rPr>
          <w:rStyle w:val="hps"/>
        </w:rPr>
        <w:t xml:space="preserve"> and </w:t>
      </w:r>
      <w:r w:rsidR="004709FD">
        <w:rPr>
          <w:rStyle w:val="hps"/>
        </w:rPr>
        <w:t xml:space="preserve">is </w:t>
      </w:r>
      <w:r w:rsidR="00DA11A7" w:rsidRPr="00B96A77">
        <w:rPr>
          <w:rStyle w:val="hps"/>
        </w:rPr>
        <w:t xml:space="preserve">managed </w:t>
      </w:r>
      <w:r w:rsidR="00DA11A7">
        <w:rPr>
          <w:rStyle w:val="hps"/>
        </w:rPr>
        <w:t xml:space="preserve">through the </w:t>
      </w:r>
      <w:r w:rsidR="00DA11A7" w:rsidRPr="00B96A77">
        <w:rPr>
          <w:rStyle w:val="hps"/>
        </w:rPr>
        <w:t>use</w:t>
      </w:r>
      <w:r w:rsidR="00DA11A7" w:rsidRPr="00B96A77">
        <w:t xml:space="preserve"> </w:t>
      </w:r>
      <w:r w:rsidR="00DA11A7" w:rsidRPr="00B96A77">
        <w:rPr>
          <w:rStyle w:val="hps"/>
        </w:rPr>
        <w:t>of appropriate</w:t>
      </w:r>
      <w:r w:rsidR="00DA11A7" w:rsidRPr="00B96A77">
        <w:t xml:space="preserve"> </w:t>
      </w:r>
      <w:r w:rsidR="00DA11A7" w:rsidRPr="00B96A77">
        <w:rPr>
          <w:rStyle w:val="hps"/>
        </w:rPr>
        <w:t>middleware</w:t>
      </w:r>
      <w:r w:rsidR="00DA11A7" w:rsidRPr="00B96A77">
        <w:t xml:space="preserve"> </w:t>
      </w:r>
      <w:r w:rsidR="00DA11A7" w:rsidRPr="00B96A77">
        <w:rPr>
          <w:rStyle w:val="hps"/>
        </w:rPr>
        <w:t>and</w:t>
      </w:r>
      <w:r w:rsidR="00DA11A7" w:rsidRPr="00B96A77">
        <w:t xml:space="preserve"> </w:t>
      </w:r>
      <w:r w:rsidR="00DA11A7">
        <w:rPr>
          <w:rStyle w:val="hps"/>
        </w:rPr>
        <w:t>tools</w:t>
      </w:r>
      <w:r w:rsidR="009C7634">
        <w:t xml:space="preserve">, </w:t>
      </w:r>
      <w:r w:rsidR="009C7634">
        <w:rPr>
          <w:rStyle w:val="hps"/>
        </w:rPr>
        <w:t xml:space="preserve">has made </w:t>
      </w:r>
      <w:r w:rsidR="00A42394">
        <w:rPr>
          <w:rStyle w:val="hps"/>
        </w:rPr>
        <w:t xml:space="preserve">it </w:t>
      </w:r>
      <w:r w:rsidR="00BD1FE6" w:rsidRPr="00B96A77">
        <w:rPr>
          <w:rStyle w:val="hps"/>
        </w:rPr>
        <w:t>possible</w:t>
      </w:r>
      <w:r w:rsidR="00BD1FE6" w:rsidRPr="00B96A77">
        <w:t xml:space="preserve"> </w:t>
      </w:r>
      <w:r w:rsidR="00BD1FE6" w:rsidRPr="00B96A77">
        <w:rPr>
          <w:rStyle w:val="hps"/>
        </w:rPr>
        <w:t>t</w:t>
      </w:r>
      <w:r w:rsidR="00A42394">
        <w:rPr>
          <w:rStyle w:val="hps"/>
        </w:rPr>
        <w:t>o</w:t>
      </w:r>
      <w:r w:rsidR="00BD1FE6" w:rsidRPr="00B96A77">
        <w:rPr>
          <w:rStyle w:val="hps"/>
        </w:rPr>
        <w:t xml:space="preserve"> execut</w:t>
      </w:r>
      <w:r w:rsidR="00A42394">
        <w:rPr>
          <w:rStyle w:val="hps"/>
        </w:rPr>
        <w:t>e</w:t>
      </w:r>
      <w:r w:rsidR="00BD1FE6" w:rsidRPr="00B96A77">
        <w:t xml:space="preserve"> </w:t>
      </w:r>
      <w:r w:rsidR="00BD1FE6" w:rsidRPr="00B96A77">
        <w:rPr>
          <w:rStyle w:val="hps"/>
        </w:rPr>
        <w:t>distributed</w:t>
      </w:r>
      <w:r w:rsidR="00BD1FE6" w:rsidRPr="00B96A77">
        <w:t xml:space="preserve"> </w:t>
      </w:r>
      <w:r w:rsidR="00BD1FE6" w:rsidRPr="00B96A77">
        <w:rPr>
          <w:rStyle w:val="hps"/>
        </w:rPr>
        <w:t>programs</w:t>
      </w:r>
      <w:r w:rsidR="00BD1FE6" w:rsidRPr="00B96A77">
        <w:t xml:space="preserve"> </w:t>
      </w:r>
      <w:r w:rsidR="00BD1FE6" w:rsidRPr="00B96A77">
        <w:rPr>
          <w:rStyle w:val="hps"/>
        </w:rPr>
        <w:t>on a large number</w:t>
      </w:r>
      <w:r w:rsidR="00BD1FE6" w:rsidRPr="00B96A77">
        <w:t xml:space="preserve"> </w:t>
      </w:r>
      <w:r w:rsidR="00BD1FE6" w:rsidRPr="00B96A77">
        <w:rPr>
          <w:rStyle w:val="hps"/>
        </w:rPr>
        <w:t>(over hundreds</w:t>
      </w:r>
      <w:r w:rsidR="00BD1FE6" w:rsidRPr="00B96A77">
        <w:t xml:space="preserve"> </w:t>
      </w:r>
      <w:r w:rsidR="00BD1FE6" w:rsidRPr="00B96A77">
        <w:rPr>
          <w:rStyle w:val="hps"/>
        </w:rPr>
        <w:t>of thousands</w:t>
      </w:r>
      <w:r w:rsidR="00BD1FE6" w:rsidRPr="00B96A77">
        <w:t xml:space="preserve">) </w:t>
      </w:r>
      <w:r w:rsidR="00BD1FE6" w:rsidRPr="00B96A77">
        <w:rPr>
          <w:rStyle w:val="hps"/>
        </w:rPr>
        <w:t>of processors</w:t>
      </w:r>
      <w:r w:rsidR="00BD1FE6" w:rsidRPr="00B96A77">
        <w:t xml:space="preserve"> </w:t>
      </w:r>
      <w:r w:rsidR="00BD1FE6" w:rsidRPr="00B96A77">
        <w:rPr>
          <w:rStyle w:val="hps"/>
        </w:rPr>
        <w:t xml:space="preserve">reaching </w:t>
      </w:r>
      <w:r w:rsidR="00A42394">
        <w:rPr>
          <w:rStyle w:val="hps"/>
        </w:rPr>
        <w:t>very high</w:t>
      </w:r>
      <w:r w:rsidR="00BD1FE6" w:rsidRPr="00B96A77">
        <w:t xml:space="preserve"> </w:t>
      </w:r>
      <w:r w:rsidR="00BD1FE6" w:rsidRPr="00B96A77">
        <w:rPr>
          <w:rStyle w:val="hps"/>
        </w:rPr>
        <w:t>performance</w:t>
      </w:r>
      <w:r w:rsidR="00A42394">
        <w:rPr>
          <w:rStyle w:val="hps"/>
        </w:rPr>
        <w:t>s</w:t>
      </w:r>
      <w:r w:rsidR="00BD1FE6" w:rsidRPr="00B96A77">
        <w:t xml:space="preserve"> </w:t>
      </w:r>
      <w:r w:rsidR="00BD1FE6" w:rsidRPr="00B96A77">
        <w:rPr>
          <w:rStyle w:val="hps"/>
        </w:rPr>
        <w:t>for applications</w:t>
      </w:r>
      <w:r w:rsidR="00BD1FE6" w:rsidRPr="00B96A77">
        <w:t xml:space="preserve"> </w:t>
      </w:r>
      <w:r w:rsidR="00BD1FE6" w:rsidRPr="00B96A77">
        <w:rPr>
          <w:rStyle w:val="hps"/>
        </w:rPr>
        <w:t>composed by</w:t>
      </w:r>
      <w:r w:rsidR="00BD1FE6" w:rsidRPr="00B96A77">
        <w:t xml:space="preserve"> </w:t>
      </w:r>
      <w:r w:rsidR="00BD1FE6" w:rsidRPr="00B96A77">
        <w:rPr>
          <w:rStyle w:val="hps"/>
        </w:rPr>
        <w:t>decoupled</w:t>
      </w:r>
      <w:r w:rsidR="00BD1FE6" w:rsidRPr="00B96A77">
        <w:t xml:space="preserve"> </w:t>
      </w:r>
      <w:r w:rsidR="0044524E">
        <w:t xml:space="preserve">or loosely coupled </w:t>
      </w:r>
      <w:r w:rsidR="00BD1FE6" w:rsidRPr="00B96A77">
        <w:rPr>
          <w:rStyle w:val="hps"/>
        </w:rPr>
        <w:t>tasks.</w:t>
      </w:r>
    </w:p>
    <w:p w14:paraId="0380C3E2" w14:textId="77777777" w:rsidR="00DA11A7" w:rsidRPr="00B96A77" w:rsidRDefault="00DA11A7" w:rsidP="00BD1FE6">
      <w:pPr>
        <w:rPr>
          <w:rStyle w:val="hps"/>
        </w:rPr>
      </w:pPr>
    </w:p>
    <w:p w14:paraId="5555412E" w14:textId="77124A9D" w:rsidR="007B3B5C" w:rsidRPr="007B3B5C" w:rsidRDefault="0044524E" w:rsidP="007B3B5C">
      <w:pPr>
        <w:rPr>
          <w:rStyle w:val="hps"/>
        </w:rPr>
      </w:pPr>
      <w:r>
        <w:rPr>
          <w:rStyle w:val="hps"/>
        </w:rPr>
        <w:t xml:space="preserve">After </w:t>
      </w:r>
      <w:r w:rsidR="00DA11A7">
        <w:rPr>
          <w:rStyle w:val="hps"/>
        </w:rPr>
        <w:t>the first impulse given by the High Energy P</w:t>
      </w:r>
      <w:r>
        <w:rPr>
          <w:rStyle w:val="hps"/>
        </w:rPr>
        <w:t>hysics community</w:t>
      </w:r>
      <w:r w:rsidR="004E7CD8" w:rsidRPr="00B96A77">
        <w:t xml:space="preserve"> </w:t>
      </w:r>
      <w:r w:rsidR="0078394B">
        <w:t>the model was extended to</w:t>
      </w:r>
      <w:r w:rsidR="004E7CD8" w:rsidRPr="00B96A77">
        <w:t xml:space="preserve"> </w:t>
      </w:r>
      <w:r w:rsidR="004E7CD8" w:rsidRPr="00B96A77">
        <w:rPr>
          <w:rStyle w:val="hps"/>
        </w:rPr>
        <w:t>other disciplines</w:t>
      </w:r>
      <w:r w:rsidR="00487A22">
        <w:rPr>
          <w:rStyle w:val="hps"/>
        </w:rPr>
        <w:t xml:space="preserve">. </w:t>
      </w:r>
      <w:r w:rsidR="00777D53">
        <w:rPr>
          <w:rStyle w:val="hps"/>
        </w:rPr>
        <w:t>After all</w:t>
      </w:r>
      <w:r w:rsidR="00477E73">
        <w:rPr>
          <w:rStyle w:val="hps"/>
        </w:rPr>
        <w:t>,</w:t>
      </w:r>
      <w:r w:rsidR="00777D53">
        <w:rPr>
          <w:rStyle w:val="hps"/>
        </w:rPr>
        <w:t xml:space="preserve"> for </w:t>
      </w:r>
      <w:r w:rsidR="00477E73">
        <w:rPr>
          <w:rStyle w:val="hps"/>
        </w:rPr>
        <w:t xml:space="preserve">academic </w:t>
      </w:r>
      <w:r w:rsidR="00777D53">
        <w:rPr>
          <w:rStyle w:val="hps"/>
        </w:rPr>
        <w:t xml:space="preserve">research groups </w:t>
      </w:r>
      <w:r w:rsidR="007B3B5C">
        <w:rPr>
          <w:rStyle w:val="hps"/>
        </w:rPr>
        <w:t>(</w:t>
      </w:r>
      <w:r w:rsidR="00777D53">
        <w:rPr>
          <w:rStyle w:val="hps"/>
        </w:rPr>
        <w:t xml:space="preserve">not </w:t>
      </w:r>
      <w:r w:rsidR="00A42394">
        <w:rPr>
          <w:rStyle w:val="hps"/>
        </w:rPr>
        <w:t xml:space="preserve">belonging to </w:t>
      </w:r>
      <w:r w:rsidR="00777D53">
        <w:rPr>
          <w:rStyle w:val="hps"/>
        </w:rPr>
        <w:t xml:space="preserve">a single Institution or </w:t>
      </w:r>
      <w:r w:rsidR="00A42394">
        <w:rPr>
          <w:rStyle w:val="hps"/>
        </w:rPr>
        <w:t xml:space="preserve">tightly </w:t>
      </w:r>
      <w:r w:rsidR="00777D53">
        <w:rPr>
          <w:rStyle w:val="hps"/>
        </w:rPr>
        <w:t>bound to the management of a shared experimental infrastructure</w:t>
      </w:r>
      <w:r w:rsidR="007B3B5C">
        <w:rPr>
          <w:rStyle w:val="hps"/>
        </w:rPr>
        <w:t>)</w:t>
      </w:r>
      <w:r w:rsidR="00777D53">
        <w:rPr>
          <w:rStyle w:val="hps"/>
        </w:rPr>
        <w:t xml:space="preserve"> the synergistic model is the </w:t>
      </w:r>
      <w:r w:rsidR="00A42394">
        <w:rPr>
          <w:rStyle w:val="hps"/>
        </w:rPr>
        <w:t xml:space="preserve">best approach </w:t>
      </w:r>
      <w:r w:rsidR="00777D53">
        <w:rPr>
          <w:rStyle w:val="hps"/>
        </w:rPr>
        <w:t xml:space="preserve">to access the necessary volume of computing resources. </w:t>
      </w:r>
      <w:r w:rsidR="007B3B5C">
        <w:rPr>
          <w:rStyle w:val="hps"/>
        </w:rPr>
        <w:t>Moreover, t</w:t>
      </w:r>
      <w:r w:rsidR="007B3B5C" w:rsidRPr="007B3B5C">
        <w:rPr>
          <w:rStyle w:val="hps"/>
        </w:rPr>
        <w:t xml:space="preserve">he synergistic </w:t>
      </w:r>
      <w:r w:rsidR="007B3B5C">
        <w:rPr>
          <w:rStyle w:val="hps"/>
        </w:rPr>
        <w:t>model encompasses</w:t>
      </w:r>
      <w:r w:rsidR="007B3B5C" w:rsidRPr="007B3B5C">
        <w:rPr>
          <w:rStyle w:val="hps"/>
        </w:rPr>
        <w:t xml:space="preserve"> much more than the simple task</w:t>
      </w:r>
      <w:r w:rsidR="007B3B5C">
        <w:rPr>
          <w:rStyle w:val="hps"/>
        </w:rPr>
        <w:t xml:space="preserve"> </w:t>
      </w:r>
      <w:r w:rsidR="007B3B5C" w:rsidRPr="007B3B5C">
        <w:rPr>
          <w:rStyle w:val="hps"/>
        </w:rPr>
        <w:t xml:space="preserve">of aggregating a large amount of computing resources and users for massive distributed computing. It </w:t>
      </w:r>
      <w:r w:rsidR="007B3B5C">
        <w:rPr>
          <w:rStyle w:val="hps"/>
        </w:rPr>
        <w:t xml:space="preserve">can target, in fact, </w:t>
      </w:r>
      <w:r w:rsidR="007B3B5C" w:rsidRPr="007B3B5C">
        <w:rPr>
          <w:rStyle w:val="hps"/>
        </w:rPr>
        <w:t>the more radical objective of changing the model of using and managing computing resources</w:t>
      </w:r>
      <w:r w:rsidR="007B3B5C">
        <w:rPr>
          <w:rStyle w:val="hps"/>
        </w:rPr>
        <w:t xml:space="preserve"> by allowing</w:t>
      </w:r>
      <w:r w:rsidR="007B3B5C" w:rsidRPr="007B3B5C">
        <w:rPr>
          <w:rStyle w:val="hps"/>
        </w:rPr>
        <w:t>:</w:t>
      </w:r>
    </w:p>
    <w:p w14:paraId="42B2751A" w14:textId="402D2EFB" w:rsidR="007B3B5C" w:rsidRPr="007B3B5C" w:rsidRDefault="007B3B5C" w:rsidP="007B3B5C">
      <w:pPr>
        <w:rPr>
          <w:rStyle w:val="hps"/>
        </w:rPr>
      </w:pPr>
      <w:r>
        <w:rPr>
          <w:rStyle w:val="hps"/>
        </w:rPr>
        <w:t xml:space="preserve">- </w:t>
      </w:r>
      <w:proofErr w:type="gramStart"/>
      <w:r w:rsidRPr="007B3B5C">
        <w:rPr>
          <w:rStyle w:val="hps"/>
        </w:rPr>
        <w:t>an</w:t>
      </w:r>
      <w:proofErr w:type="gramEnd"/>
      <w:r w:rsidRPr="007B3B5C">
        <w:rPr>
          <w:rStyle w:val="hps"/>
        </w:rPr>
        <w:t xml:space="preserve"> on demand allocation of the available computing time among registered users  </w:t>
      </w:r>
    </w:p>
    <w:p w14:paraId="534335CB" w14:textId="2070374A" w:rsidR="007B3B5C" w:rsidRPr="007B3B5C" w:rsidRDefault="007B3B5C" w:rsidP="007B3B5C">
      <w:pPr>
        <w:rPr>
          <w:rStyle w:val="hps"/>
        </w:rPr>
      </w:pPr>
      <w:r>
        <w:rPr>
          <w:rStyle w:val="hps"/>
        </w:rPr>
        <w:t xml:space="preserve">- </w:t>
      </w:r>
      <w:proofErr w:type="gramStart"/>
      <w:r w:rsidRPr="007B3B5C">
        <w:rPr>
          <w:rStyle w:val="hps"/>
        </w:rPr>
        <w:t>a</w:t>
      </w:r>
      <w:proofErr w:type="gramEnd"/>
      <w:r w:rsidRPr="007B3B5C">
        <w:rPr>
          <w:rStyle w:val="hps"/>
        </w:rPr>
        <w:t xml:space="preserve"> synergy among different types of programs and expertise (including experiment and monitoring) </w:t>
      </w:r>
    </w:p>
    <w:p w14:paraId="5473944C" w14:textId="0C05DF23" w:rsidR="007B3B5C" w:rsidRPr="007B3B5C" w:rsidRDefault="007B3B5C" w:rsidP="007B3B5C">
      <w:pPr>
        <w:rPr>
          <w:rStyle w:val="hps"/>
        </w:rPr>
      </w:pPr>
      <w:r>
        <w:rPr>
          <w:rStyle w:val="hps"/>
        </w:rPr>
        <w:t xml:space="preserve">- </w:t>
      </w:r>
      <w:proofErr w:type="gramStart"/>
      <w:r w:rsidRPr="007B3B5C">
        <w:rPr>
          <w:rStyle w:val="hps"/>
        </w:rPr>
        <w:t>a</w:t>
      </w:r>
      <w:proofErr w:type="gramEnd"/>
      <w:r w:rsidRPr="007B3B5C">
        <w:rPr>
          <w:rStyle w:val="hps"/>
        </w:rPr>
        <w:t xml:space="preserve"> service oriented organization with a (Grid economy) stimulated proactive participation of the users</w:t>
      </w:r>
    </w:p>
    <w:p w14:paraId="710D027F" w14:textId="2513D9BE" w:rsidR="007B3B5C" w:rsidRPr="007B3B5C" w:rsidRDefault="007B3B5C" w:rsidP="007B3B5C">
      <w:pPr>
        <w:rPr>
          <w:rStyle w:val="hps"/>
        </w:rPr>
      </w:pPr>
      <w:r>
        <w:rPr>
          <w:rStyle w:val="hps"/>
        </w:rPr>
        <w:t xml:space="preserve">- </w:t>
      </w:r>
      <w:proofErr w:type="gramStart"/>
      <w:r w:rsidRPr="007B3B5C">
        <w:rPr>
          <w:rStyle w:val="hps"/>
        </w:rPr>
        <w:t>a</w:t>
      </w:r>
      <w:proofErr w:type="gramEnd"/>
      <w:r w:rsidRPr="007B3B5C">
        <w:rPr>
          <w:rStyle w:val="hps"/>
        </w:rPr>
        <w:t xml:space="preserve"> coupled distributed and parallel (HTC-HPC) computing methodology.</w:t>
      </w:r>
    </w:p>
    <w:p w14:paraId="7B763148" w14:textId="77777777" w:rsidR="007B3B5C" w:rsidRDefault="007B3B5C" w:rsidP="004E7CD8">
      <w:pPr>
        <w:rPr>
          <w:rStyle w:val="hps"/>
        </w:rPr>
      </w:pPr>
    </w:p>
    <w:p w14:paraId="67EFA6DE" w14:textId="599C16F8" w:rsidR="008426EF" w:rsidRDefault="00777D53" w:rsidP="007043BD">
      <w:pPr>
        <w:spacing w:before="120"/>
        <w:rPr>
          <w:rStyle w:val="hps"/>
        </w:rPr>
      </w:pPr>
      <w:r>
        <w:rPr>
          <w:rStyle w:val="hps"/>
        </w:rPr>
        <w:lastRenderedPageBreak/>
        <w:t>A</w:t>
      </w:r>
      <w:r w:rsidR="00131586">
        <w:rPr>
          <w:rStyle w:val="hps"/>
        </w:rPr>
        <w:t>fter all</w:t>
      </w:r>
      <w:r>
        <w:rPr>
          <w:rStyle w:val="hps"/>
        </w:rPr>
        <w:t>, w</w:t>
      </w:r>
      <w:r w:rsidR="009C7634" w:rsidRPr="00B96A77">
        <w:rPr>
          <w:rStyle w:val="hps"/>
        </w:rPr>
        <w:t>ith</w:t>
      </w:r>
      <w:r w:rsidR="009C7634">
        <w:rPr>
          <w:rStyle w:val="hps"/>
        </w:rPr>
        <w:t>in</w:t>
      </w:r>
      <w:r w:rsidR="009C7634" w:rsidRPr="00B96A77">
        <w:rPr>
          <w:rStyle w:val="hps"/>
        </w:rPr>
        <w:t xml:space="preserve"> </w:t>
      </w:r>
      <w:r>
        <w:rPr>
          <w:rStyle w:val="hps"/>
        </w:rPr>
        <w:t xml:space="preserve">the </w:t>
      </w:r>
      <w:r w:rsidR="009C7634" w:rsidRPr="00B96A77">
        <w:rPr>
          <w:rStyle w:val="hps"/>
        </w:rPr>
        <w:t>EGI-</w:t>
      </w:r>
      <w:r w:rsidR="009C7634">
        <w:t xml:space="preserve">Inspire </w:t>
      </w:r>
      <w:r w:rsidR="0044524E">
        <w:t>European project</w:t>
      </w:r>
      <w:r w:rsidR="00131586">
        <w:t>,</w:t>
      </w:r>
      <w:r w:rsidR="0044524E">
        <w:t xml:space="preserve"> </w:t>
      </w:r>
      <w:r w:rsidR="00131586">
        <w:t xml:space="preserve">significant effort has been spent to make </w:t>
      </w:r>
      <w:r w:rsidR="009C7634" w:rsidRPr="00B96A77">
        <w:rPr>
          <w:rStyle w:val="hps"/>
        </w:rPr>
        <w:t>the</w:t>
      </w:r>
      <w:r w:rsidR="009C7634" w:rsidRPr="00B96A77">
        <w:t xml:space="preserve"> </w:t>
      </w:r>
      <w:r w:rsidR="009C7634" w:rsidRPr="00B96A77">
        <w:rPr>
          <w:rStyle w:val="hps"/>
        </w:rPr>
        <w:t>Grid</w:t>
      </w:r>
      <w:r w:rsidR="009C7634" w:rsidRPr="00B96A77">
        <w:t xml:space="preserve"> </w:t>
      </w:r>
      <w:r w:rsidR="009C7634" w:rsidRPr="00B96A77">
        <w:rPr>
          <w:rStyle w:val="hps"/>
        </w:rPr>
        <w:t>model</w:t>
      </w:r>
      <w:r w:rsidR="009C7634" w:rsidRPr="00B96A77">
        <w:t xml:space="preserve"> </w:t>
      </w:r>
      <w:r w:rsidR="009C7634" w:rsidRPr="00B96A77">
        <w:rPr>
          <w:rStyle w:val="hps"/>
        </w:rPr>
        <w:t>undergo</w:t>
      </w:r>
      <w:r w:rsidR="009C7634">
        <w:rPr>
          <w:rStyle w:val="hps"/>
        </w:rPr>
        <w:t xml:space="preserve"> </w:t>
      </w:r>
      <w:r w:rsidR="009C7634" w:rsidRPr="00B96A77">
        <w:rPr>
          <w:rStyle w:val="hps"/>
        </w:rPr>
        <w:t xml:space="preserve">a significant </w:t>
      </w:r>
      <w:r w:rsidR="009C7634">
        <w:rPr>
          <w:rStyle w:val="hps"/>
        </w:rPr>
        <w:t xml:space="preserve">increase in </w:t>
      </w:r>
      <w:r w:rsidR="007B3B5C">
        <w:rPr>
          <w:rStyle w:val="hps"/>
        </w:rPr>
        <w:t xml:space="preserve">participating communities, </w:t>
      </w:r>
      <w:r w:rsidR="009C7634">
        <w:rPr>
          <w:rStyle w:val="hps"/>
        </w:rPr>
        <w:t>networked</w:t>
      </w:r>
      <w:r w:rsidR="009C7634" w:rsidRPr="00B96A77">
        <w:t xml:space="preserve"> resources, software and skills (otherwise confined </w:t>
      </w:r>
      <w:r w:rsidR="009C7634" w:rsidRPr="00B96A77">
        <w:rPr>
          <w:rStyle w:val="hps"/>
        </w:rPr>
        <w:t>in the</w:t>
      </w:r>
      <w:r w:rsidR="009C7634" w:rsidRPr="00B96A77">
        <w:t xml:space="preserve"> </w:t>
      </w:r>
      <w:r w:rsidR="009C7634">
        <w:rPr>
          <w:rStyle w:val="hps"/>
        </w:rPr>
        <w:t xml:space="preserve">local sites) </w:t>
      </w:r>
      <w:r w:rsidR="00131586">
        <w:rPr>
          <w:rStyle w:val="hps"/>
        </w:rPr>
        <w:t xml:space="preserve">availability </w:t>
      </w:r>
      <w:r w:rsidR="009C7634">
        <w:rPr>
          <w:rStyle w:val="hps"/>
        </w:rPr>
        <w:t xml:space="preserve">as well as </w:t>
      </w:r>
      <w:r w:rsidR="007B3B5C">
        <w:rPr>
          <w:rStyle w:val="hps"/>
        </w:rPr>
        <w:t xml:space="preserve">inter-disciplinary </w:t>
      </w:r>
      <w:r w:rsidR="009C7634" w:rsidRPr="00B96A77">
        <w:rPr>
          <w:rStyle w:val="hps"/>
        </w:rPr>
        <w:t>collaboration</w:t>
      </w:r>
      <w:r w:rsidR="00131586">
        <w:rPr>
          <w:rStyle w:val="hps"/>
        </w:rPr>
        <w:t xml:space="preserve"> enhancement</w:t>
      </w:r>
      <w:r w:rsidR="009C7634" w:rsidRPr="00B96A77">
        <w:t>.</w:t>
      </w:r>
      <w:r w:rsidR="00131586">
        <w:t xml:space="preserve"> </w:t>
      </w:r>
      <w:r w:rsidR="007B3B5C">
        <w:t xml:space="preserve">Moreover, in order to meet </w:t>
      </w:r>
      <w:r w:rsidR="00D75E62">
        <w:rPr>
          <w:rStyle w:val="hps"/>
        </w:rPr>
        <w:t>the peculiarities of the different research areas and strengthen their role the</w:t>
      </w:r>
      <w:r w:rsidR="00131586">
        <w:rPr>
          <w:rStyle w:val="hps"/>
        </w:rPr>
        <w:t xml:space="preserve"> users of the Grid have been gathered in </w:t>
      </w:r>
      <w:r w:rsidR="00DA11A7">
        <w:rPr>
          <w:rStyle w:val="hps"/>
        </w:rPr>
        <w:t>VO</w:t>
      </w:r>
      <w:r w:rsidR="00131586">
        <w:rPr>
          <w:rStyle w:val="hps"/>
        </w:rPr>
        <w:t>s</w:t>
      </w:r>
      <w:r w:rsidR="00DA11A7">
        <w:rPr>
          <w:rStyle w:val="hps"/>
        </w:rPr>
        <w:t xml:space="preserve"> (</w:t>
      </w:r>
      <w:r w:rsidR="00A32E42" w:rsidRPr="006C0067">
        <w:t>http://www.egi.eu/community/vos/</w:t>
      </w:r>
      <w:proofErr w:type="gramStart"/>
      <w:r w:rsidR="00DA11A7">
        <w:rPr>
          <w:rStyle w:val="hps"/>
        </w:rPr>
        <w:t>)</w:t>
      </w:r>
      <w:r w:rsidR="00A32E42">
        <w:rPr>
          <w:rStyle w:val="hps"/>
        </w:rPr>
        <w:t xml:space="preserve"> </w:t>
      </w:r>
      <w:r w:rsidR="00131586">
        <w:rPr>
          <w:rStyle w:val="hps"/>
        </w:rPr>
        <w:t>which</w:t>
      </w:r>
      <w:proofErr w:type="gramEnd"/>
      <w:r w:rsidR="00131586">
        <w:rPr>
          <w:rStyle w:val="hps"/>
        </w:rPr>
        <w:t xml:space="preserve"> are now encouraged to gather together into </w:t>
      </w:r>
      <w:r w:rsidR="00D75E62">
        <w:rPr>
          <w:rStyle w:val="hps"/>
        </w:rPr>
        <w:t xml:space="preserve">VRCs </w:t>
      </w:r>
      <w:r w:rsidR="004430AB">
        <w:rPr>
          <w:rStyle w:val="hps"/>
        </w:rPr>
        <w:t>(</w:t>
      </w:r>
      <w:r w:rsidR="00131586" w:rsidRPr="006C0067">
        <w:t>http://www.egi.eu/community/vrcs</w:t>
      </w:r>
      <w:r w:rsidR="00131586">
        <w:rPr>
          <w:rStyle w:val="hps"/>
        </w:rPr>
        <w:t>). For this reason t</w:t>
      </w:r>
      <w:r w:rsidR="00302AFF">
        <w:rPr>
          <w:rStyle w:val="hps"/>
        </w:rPr>
        <w:t>he</w:t>
      </w:r>
      <w:r w:rsidR="00487A22">
        <w:rPr>
          <w:rStyle w:val="hps"/>
        </w:rPr>
        <w:t xml:space="preserve"> specific commitment of </w:t>
      </w:r>
      <w:r w:rsidR="000021E3">
        <w:rPr>
          <w:rStyle w:val="hps"/>
        </w:rPr>
        <w:t xml:space="preserve">the </w:t>
      </w:r>
      <w:r w:rsidR="001C080A">
        <w:rPr>
          <w:rStyle w:val="hps"/>
        </w:rPr>
        <w:t xml:space="preserve">COMPCHEM </w:t>
      </w:r>
      <w:r w:rsidR="000021E3">
        <w:rPr>
          <w:rStyle w:val="hps"/>
        </w:rPr>
        <w:t xml:space="preserve">VO </w:t>
      </w:r>
      <w:r w:rsidR="001C080A">
        <w:rPr>
          <w:rStyle w:val="hps"/>
        </w:rPr>
        <w:t>i</w:t>
      </w:r>
      <w:r w:rsidR="007B3B5C">
        <w:rPr>
          <w:rStyle w:val="hps"/>
        </w:rPr>
        <w:t>n the CMMST VRC project i</w:t>
      </w:r>
      <w:r w:rsidR="001C080A">
        <w:rPr>
          <w:rStyle w:val="hps"/>
        </w:rPr>
        <w:t>s to join its</w:t>
      </w:r>
      <w:r w:rsidR="00302AFF">
        <w:rPr>
          <w:rStyle w:val="hps"/>
        </w:rPr>
        <w:t xml:space="preserve"> forces with </w:t>
      </w:r>
      <w:r w:rsidR="00825C9F">
        <w:rPr>
          <w:rStyle w:val="hps"/>
        </w:rPr>
        <w:t>th</w:t>
      </w:r>
      <w:r w:rsidR="001C080A">
        <w:rPr>
          <w:rStyle w:val="hps"/>
        </w:rPr>
        <w:t>os</w:t>
      </w:r>
      <w:r w:rsidR="00825C9F">
        <w:rPr>
          <w:rStyle w:val="hps"/>
        </w:rPr>
        <w:t xml:space="preserve">e </w:t>
      </w:r>
      <w:r w:rsidR="001C080A">
        <w:rPr>
          <w:rStyle w:val="hps"/>
        </w:rPr>
        <w:t>of other actor</w:t>
      </w:r>
      <w:r w:rsidR="00825C9F">
        <w:rPr>
          <w:rStyle w:val="hps"/>
        </w:rPr>
        <w:t>s of the</w:t>
      </w:r>
      <w:r w:rsidR="00487A22">
        <w:rPr>
          <w:rStyle w:val="hps"/>
        </w:rPr>
        <w:t xml:space="preserve"> </w:t>
      </w:r>
      <w:r w:rsidR="00825C9F">
        <w:rPr>
          <w:rStyle w:val="hps"/>
        </w:rPr>
        <w:t xml:space="preserve">community (especially those </w:t>
      </w:r>
      <w:r w:rsidR="001C080A">
        <w:rPr>
          <w:rStyle w:val="hps"/>
        </w:rPr>
        <w:t>of</w:t>
      </w:r>
      <w:r w:rsidR="00825C9F">
        <w:rPr>
          <w:rStyle w:val="hps"/>
        </w:rPr>
        <w:t xml:space="preserve"> similar VOs like GAUSSIAN</w:t>
      </w:r>
      <w:r w:rsidR="00C56DD6">
        <w:rPr>
          <w:rStyle w:val="hps"/>
        </w:rPr>
        <w:t xml:space="preserve"> </w:t>
      </w:r>
      <w:r w:rsidR="00327A06">
        <w:rPr>
          <w:rStyle w:val="hps"/>
        </w:rPr>
        <w:t xml:space="preserve">and </w:t>
      </w:r>
      <w:r w:rsidR="00F13124">
        <w:rPr>
          <w:rStyle w:val="hps"/>
        </w:rPr>
        <w:t>CHEM.</w:t>
      </w:r>
      <w:r w:rsidR="006E7A83">
        <w:rPr>
          <w:rStyle w:val="hps"/>
        </w:rPr>
        <w:t>VO.</w:t>
      </w:r>
      <w:r w:rsidR="00F13124">
        <w:rPr>
          <w:rStyle w:val="hps"/>
        </w:rPr>
        <w:t>IBERGRID</w:t>
      </w:r>
      <w:r w:rsidR="006E7A83">
        <w:rPr>
          <w:rStyle w:val="hps"/>
        </w:rPr>
        <w:t>.EU</w:t>
      </w:r>
      <w:r w:rsidR="00D57695">
        <w:rPr>
          <w:rStyle w:val="hps"/>
        </w:rPr>
        <w:t xml:space="preserve"> </w:t>
      </w:r>
      <w:r w:rsidR="00327A06">
        <w:rPr>
          <w:rStyle w:val="hps"/>
        </w:rPr>
        <w:t xml:space="preserve">and to encourage </w:t>
      </w:r>
      <w:r w:rsidR="008426EF">
        <w:rPr>
          <w:rStyle w:val="hps"/>
        </w:rPr>
        <w:t>other VOs to join</w:t>
      </w:r>
      <w:r w:rsidR="00327A06">
        <w:rPr>
          <w:rStyle w:val="hps"/>
        </w:rPr>
        <w:t xml:space="preserve"> as well</w:t>
      </w:r>
      <w:r w:rsidR="00825C9F">
        <w:rPr>
          <w:rStyle w:val="hps"/>
        </w:rPr>
        <w:t>)</w:t>
      </w:r>
      <w:r w:rsidR="008426EF">
        <w:rPr>
          <w:rStyle w:val="hps"/>
        </w:rPr>
        <w:t xml:space="preserve">. </w:t>
      </w:r>
      <w:r>
        <w:rPr>
          <w:rStyle w:val="hps"/>
        </w:rPr>
        <w:t>In particular through DCC this opportunity will be offered</w:t>
      </w:r>
      <w:r w:rsidR="002F7B87">
        <w:rPr>
          <w:rStyle w:val="hps"/>
        </w:rPr>
        <w:t xml:space="preserve"> to the researchers</w:t>
      </w:r>
      <w:r w:rsidR="00F13124">
        <w:rPr>
          <w:rStyle w:val="hps"/>
        </w:rPr>
        <w:t xml:space="preserve"> of ECTNA (</w:t>
      </w:r>
      <w:r w:rsidR="00F13124" w:rsidRPr="006C0067">
        <w:rPr>
          <w:rStyle w:val="hps"/>
        </w:rPr>
        <w:t>http://ectn-assoc.cpe.fr/</w:t>
      </w:r>
      <w:r w:rsidR="00F13124">
        <w:rPr>
          <w:rStyle w:val="hps"/>
        </w:rPr>
        <w:t>) and</w:t>
      </w:r>
      <w:r w:rsidR="002F7B87">
        <w:rPr>
          <w:rStyle w:val="hps"/>
        </w:rPr>
        <w:t xml:space="preserve"> of the Division of the </w:t>
      </w:r>
      <w:r w:rsidR="001712B9">
        <w:rPr>
          <w:rStyle w:val="hps"/>
        </w:rPr>
        <w:t xml:space="preserve">Computational Chemistry </w:t>
      </w:r>
      <w:r w:rsidR="00F13124">
        <w:rPr>
          <w:rStyle w:val="hps"/>
        </w:rPr>
        <w:t>(</w:t>
      </w:r>
      <w:r w:rsidR="00F13124" w:rsidRPr="006C0067">
        <w:rPr>
          <w:rStyle w:val="hps"/>
        </w:rPr>
        <w:t>http://www.euchems.eu/divisions/computational-chemistry.html</w:t>
      </w:r>
      <w:r w:rsidR="00F13124">
        <w:rPr>
          <w:rStyle w:val="hps"/>
        </w:rPr>
        <w:t xml:space="preserve">) </w:t>
      </w:r>
      <w:r w:rsidR="001712B9">
        <w:rPr>
          <w:rStyle w:val="hps"/>
        </w:rPr>
        <w:t xml:space="preserve">of EUCHEMS. In order </w:t>
      </w:r>
      <w:r w:rsidR="00D57695" w:rsidRPr="00402631">
        <w:rPr>
          <w:rStyle w:val="hps"/>
        </w:rPr>
        <w:t>to</w:t>
      </w:r>
      <w:r w:rsidR="00D57695">
        <w:rPr>
          <w:rStyle w:val="hps"/>
        </w:rPr>
        <w:t xml:space="preserve"> </w:t>
      </w:r>
      <w:r w:rsidR="00327A06">
        <w:rPr>
          <w:rStyle w:val="hps"/>
        </w:rPr>
        <w:t xml:space="preserve">better </w:t>
      </w:r>
      <w:r w:rsidR="008426EF">
        <w:rPr>
          <w:rStyle w:val="hps"/>
        </w:rPr>
        <w:t xml:space="preserve">achieve this, </w:t>
      </w:r>
      <w:r w:rsidR="001712B9">
        <w:rPr>
          <w:rStyle w:val="hps"/>
        </w:rPr>
        <w:t xml:space="preserve">quarterly </w:t>
      </w:r>
      <w:r w:rsidR="008426EF">
        <w:rPr>
          <w:rStyle w:val="hps"/>
        </w:rPr>
        <w:t xml:space="preserve">teleconferences </w:t>
      </w:r>
      <w:r w:rsidR="00A14156">
        <w:rPr>
          <w:rStyle w:val="hps"/>
        </w:rPr>
        <w:t xml:space="preserve">for planning and </w:t>
      </w:r>
      <w:r w:rsidR="00DC4921">
        <w:rPr>
          <w:rStyle w:val="hps"/>
        </w:rPr>
        <w:t xml:space="preserve">management will be </w:t>
      </w:r>
      <w:r w:rsidR="00A14156">
        <w:rPr>
          <w:rStyle w:val="hps"/>
        </w:rPr>
        <w:t>held and one or two fa</w:t>
      </w:r>
      <w:r w:rsidR="00DC4921">
        <w:rPr>
          <w:rStyle w:val="hps"/>
        </w:rPr>
        <w:t xml:space="preserve">ce-to-face meetings </w:t>
      </w:r>
      <w:r w:rsidR="00A14156">
        <w:rPr>
          <w:rStyle w:val="hps"/>
        </w:rPr>
        <w:t xml:space="preserve">a year </w:t>
      </w:r>
      <w:r w:rsidR="00DC4921">
        <w:rPr>
          <w:rStyle w:val="hps"/>
        </w:rPr>
        <w:t xml:space="preserve">will be </w:t>
      </w:r>
      <w:r w:rsidR="00A14156">
        <w:rPr>
          <w:rStyle w:val="hps"/>
        </w:rPr>
        <w:t xml:space="preserve">held </w:t>
      </w:r>
      <w:r w:rsidR="00DC4921">
        <w:rPr>
          <w:rStyle w:val="hps"/>
        </w:rPr>
        <w:t xml:space="preserve">during main </w:t>
      </w:r>
      <w:r w:rsidR="00A14156">
        <w:rPr>
          <w:rStyle w:val="hps"/>
        </w:rPr>
        <w:t xml:space="preserve">Grid </w:t>
      </w:r>
      <w:r w:rsidR="00DC4921">
        <w:rPr>
          <w:rStyle w:val="hps"/>
        </w:rPr>
        <w:t xml:space="preserve">events like conferences or forums. </w:t>
      </w:r>
      <w:r w:rsidR="00327A06">
        <w:rPr>
          <w:rStyle w:val="hps"/>
        </w:rPr>
        <w:t>Such</w:t>
      </w:r>
      <w:r w:rsidR="00DC4921">
        <w:rPr>
          <w:rStyle w:val="hps"/>
        </w:rPr>
        <w:t xml:space="preserve"> </w:t>
      </w:r>
      <w:r w:rsidR="00A14156">
        <w:rPr>
          <w:rStyle w:val="hps"/>
        </w:rPr>
        <w:t>meeting</w:t>
      </w:r>
      <w:r w:rsidR="00327A06">
        <w:rPr>
          <w:rStyle w:val="hps"/>
        </w:rPr>
        <w:t>s</w:t>
      </w:r>
      <w:r w:rsidR="00A14156">
        <w:rPr>
          <w:rStyle w:val="hps"/>
        </w:rPr>
        <w:t xml:space="preserve"> will also focus on technical problems of the </w:t>
      </w:r>
      <w:r w:rsidR="00825C9F">
        <w:rPr>
          <w:rStyle w:val="hps"/>
        </w:rPr>
        <w:t xml:space="preserve">VRC </w:t>
      </w:r>
      <w:r w:rsidR="00A14156">
        <w:rPr>
          <w:rStyle w:val="hps"/>
        </w:rPr>
        <w:t xml:space="preserve">including </w:t>
      </w:r>
      <w:r w:rsidR="00825C9F">
        <w:rPr>
          <w:rStyle w:val="hps"/>
        </w:rPr>
        <w:t xml:space="preserve">operations, services, </w:t>
      </w:r>
      <w:proofErr w:type="gramStart"/>
      <w:r w:rsidR="00825C9F">
        <w:rPr>
          <w:rStyle w:val="hps"/>
        </w:rPr>
        <w:t>support</w:t>
      </w:r>
      <w:proofErr w:type="gramEnd"/>
      <w:r w:rsidR="00825C9F">
        <w:rPr>
          <w:rStyle w:val="hps"/>
        </w:rPr>
        <w:t xml:space="preserve"> to user, communication and dissemination. </w:t>
      </w:r>
    </w:p>
    <w:p w14:paraId="459F7439" w14:textId="22C61039" w:rsidR="00B369ED" w:rsidRDefault="00825C9F" w:rsidP="0043738A">
      <w:pPr>
        <w:rPr>
          <w:rStyle w:val="hps"/>
        </w:rPr>
      </w:pPr>
      <w:r>
        <w:rPr>
          <w:rStyle w:val="hps"/>
        </w:rPr>
        <w:t>In particular the Grid model to be implemented for CMMST should</w:t>
      </w:r>
      <w:r w:rsidR="001C080A">
        <w:rPr>
          <w:rStyle w:val="hps"/>
        </w:rPr>
        <w:t xml:space="preserve"> realize the dream of several computational scientists (also of other disciplines) of being able to carry out simulations of realistic systems and reproduce their observable properties starting from first princip</w:t>
      </w:r>
      <w:r w:rsidR="0043738A">
        <w:rPr>
          <w:rStyle w:val="hps"/>
        </w:rPr>
        <w:t>le</w:t>
      </w:r>
      <w:r w:rsidR="001C080A">
        <w:rPr>
          <w:rStyle w:val="hps"/>
        </w:rPr>
        <w:t>s</w:t>
      </w:r>
      <w:r w:rsidR="00327A06">
        <w:rPr>
          <w:rStyle w:val="hps"/>
        </w:rPr>
        <w:t xml:space="preserve"> (the so called virtual experiment</w:t>
      </w:r>
      <w:r w:rsidR="00F13124">
        <w:rPr>
          <w:rStyle w:val="hps"/>
        </w:rPr>
        <w:t xml:space="preserve"> as discussed in Ref. [3]</w:t>
      </w:r>
      <w:r w:rsidR="00327A06">
        <w:rPr>
          <w:rStyle w:val="hps"/>
        </w:rPr>
        <w:t>)</w:t>
      </w:r>
      <w:r w:rsidR="0043738A">
        <w:rPr>
          <w:rStyle w:val="hps"/>
        </w:rPr>
        <w:t xml:space="preserve">. </w:t>
      </w:r>
      <w:r w:rsidR="0098256E">
        <w:rPr>
          <w:rStyle w:val="hps"/>
        </w:rPr>
        <w:t>This is, indeed, what the Grid Empowered Molecular Simulator (GEMS) schema has been designed for [</w:t>
      </w:r>
      <w:r w:rsidR="00F13124">
        <w:rPr>
          <w:rStyle w:val="hps"/>
        </w:rPr>
        <w:t>4</w:t>
      </w:r>
      <w:r w:rsidR="0098256E">
        <w:rPr>
          <w:rStyle w:val="hps"/>
        </w:rPr>
        <w:t>]. In this way, b</w:t>
      </w:r>
      <w:r w:rsidR="00A632D8">
        <w:rPr>
          <w:rStyle w:val="hps"/>
        </w:rPr>
        <w:t>y making use of appropriate grid tools (portals, workflows, frameworks, etc.)</w:t>
      </w:r>
      <w:r w:rsidR="0043738A">
        <w:rPr>
          <w:rStyle w:val="hps"/>
        </w:rPr>
        <w:t xml:space="preserve"> </w:t>
      </w:r>
      <w:r w:rsidR="0098256E">
        <w:rPr>
          <w:rStyle w:val="hps"/>
        </w:rPr>
        <w:t xml:space="preserve">and blocks of applications and data, </w:t>
      </w:r>
      <w:r w:rsidR="0043738A">
        <w:rPr>
          <w:rStyle w:val="hps"/>
        </w:rPr>
        <w:t>VRC scientists should be able</w:t>
      </w:r>
      <w:r w:rsidR="00DA11A7">
        <w:rPr>
          <w:rStyle w:val="hps"/>
        </w:rPr>
        <w:t xml:space="preserve"> </w:t>
      </w:r>
      <w:r w:rsidR="000021E3">
        <w:rPr>
          <w:rStyle w:val="hps"/>
        </w:rPr>
        <w:t xml:space="preserve">to compose such simulations a la carte from components </w:t>
      </w:r>
      <w:r w:rsidR="00A632D8">
        <w:rPr>
          <w:rStyle w:val="hps"/>
        </w:rPr>
        <w:t xml:space="preserve">and applications </w:t>
      </w:r>
      <w:r w:rsidR="000021E3">
        <w:rPr>
          <w:rStyle w:val="hps"/>
        </w:rPr>
        <w:t xml:space="preserve">made available to the members of the community by other members </w:t>
      </w:r>
      <w:r w:rsidR="00A632D8">
        <w:rPr>
          <w:rStyle w:val="hps"/>
        </w:rPr>
        <w:t xml:space="preserve">(or even from external providers) and run them by having </w:t>
      </w:r>
      <w:r w:rsidR="000021E3">
        <w:rPr>
          <w:rStyle w:val="hps"/>
        </w:rPr>
        <w:t>flat access to the most suited computing resources (within the limits of availability)</w:t>
      </w:r>
      <w:r w:rsidR="0043738A">
        <w:rPr>
          <w:rStyle w:val="hps"/>
        </w:rPr>
        <w:t xml:space="preserve">. </w:t>
      </w:r>
    </w:p>
    <w:p w14:paraId="5BACC892" w14:textId="77777777" w:rsidR="00824767" w:rsidRDefault="00824767" w:rsidP="0043738A">
      <w:pPr>
        <w:rPr>
          <w:rStyle w:val="hps"/>
        </w:rPr>
      </w:pPr>
    </w:p>
    <w:p w14:paraId="0E977B15" w14:textId="3AE20FB9" w:rsidR="00824767" w:rsidRDefault="00824767" w:rsidP="0043738A">
      <w:pPr>
        <w:rPr>
          <w:rStyle w:val="hps"/>
        </w:rPr>
      </w:pPr>
      <w:r>
        <w:rPr>
          <w:rStyle w:val="hps"/>
        </w:rPr>
        <w:t xml:space="preserve">This grounds also the </w:t>
      </w:r>
      <w:r w:rsidR="00AF3690">
        <w:rPr>
          <w:rStyle w:val="hps"/>
        </w:rPr>
        <w:t xml:space="preserve">VRC purpose </w:t>
      </w:r>
      <w:r>
        <w:rPr>
          <w:rStyle w:val="hps"/>
        </w:rPr>
        <w:t xml:space="preserve">of competing for acquiring, as a general policy, </w:t>
      </w:r>
      <w:r w:rsidR="00AF3690">
        <w:rPr>
          <w:rStyle w:val="hps"/>
        </w:rPr>
        <w:t xml:space="preserve">computing resources from resource providers for the community (to be added to the ones available </w:t>
      </w:r>
      <w:r w:rsidR="006637F9">
        <w:rPr>
          <w:rStyle w:val="hps"/>
        </w:rPr>
        <w:t>to</w:t>
      </w:r>
      <w:r w:rsidR="00AF3690">
        <w:rPr>
          <w:rStyle w:val="hps"/>
        </w:rPr>
        <w:t xml:space="preserve"> </w:t>
      </w:r>
      <w:proofErr w:type="gramStart"/>
      <w:r w:rsidR="00AF3690">
        <w:rPr>
          <w:rStyle w:val="hps"/>
        </w:rPr>
        <w:t>the  VRC</w:t>
      </w:r>
      <w:proofErr w:type="gramEnd"/>
      <w:r w:rsidR="00AF3690">
        <w:rPr>
          <w:rStyle w:val="hps"/>
        </w:rPr>
        <w:t xml:space="preserve"> members</w:t>
      </w:r>
      <w:r w:rsidR="006637F9">
        <w:rPr>
          <w:rStyle w:val="hps"/>
        </w:rPr>
        <w:t xml:space="preserve"> from other sources</w:t>
      </w:r>
      <w:r w:rsidR="00AF3690">
        <w:rPr>
          <w:rStyle w:val="hps"/>
        </w:rPr>
        <w:t>)</w:t>
      </w:r>
      <w:r>
        <w:rPr>
          <w:rStyle w:val="hps"/>
        </w:rPr>
        <w:t xml:space="preserve">. These resources will be used by the community for supporting fundamental activities (like basic research and algorithms development), sustaining </w:t>
      </w:r>
      <w:r w:rsidR="00AF3690">
        <w:rPr>
          <w:rStyle w:val="hps"/>
        </w:rPr>
        <w:t xml:space="preserve">collaborative </w:t>
      </w:r>
      <w:r>
        <w:rPr>
          <w:rStyle w:val="hps"/>
        </w:rPr>
        <w:t xml:space="preserve">projects, pursuing </w:t>
      </w:r>
      <w:r w:rsidR="00AF3690">
        <w:rPr>
          <w:rStyle w:val="hps"/>
        </w:rPr>
        <w:t xml:space="preserve">special </w:t>
      </w:r>
      <w:r w:rsidR="006637F9">
        <w:rPr>
          <w:rStyle w:val="hps"/>
        </w:rPr>
        <w:t xml:space="preserve">innovative </w:t>
      </w:r>
      <w:r>
        <w:rPr>
          <w:rStyle w:val="hps"/>
        </w:rPr>
        <w:t xml:space="preserve">targets, </w:t>
      </w:r>
      <w:r w:rsidR="00AF3690">
        <w:rPr>
          <w:rStyle w:val="hps"/>
        </w:rPr>
        <w:t xml:space="preserve">etc.) </w:t>
      </w:r>
      <w:proofErr w:type="gramStart"/>
      <w:r w:rsidR="00AF3690">
        <w:rPr>
          <w:rStyle w:val="hps"/>
        </w:rPr>
        <w:t>and</w:t>
      </w:r>
      <w:proofErr w:type="gramEnd"/>
      <w:r w:rsidR="00AF3690">
        <w:rPr>
          <w:rStyle w:val="hps"/>
        </w:rPr>
        <w:t xml:space="preserve"> will be assigned to </w:t>
      </w:r>
      <w:r w:rsidR="006637F9">
        <w:rPr>
          <w:rStyle w:val="hps"/>
        </w:rPr>
        <w:t xml:space="preserve">the </w:t>
      </w:r>
      <w:r w:rsidR="00AF3690">
        <w:rPr>
          <w:rStyle w:val="hps"/>
        </w:rPr>
        <w:t xml:space="preserve">members of the community </w:t>
      </w:r>
      <w:r w:rsidR="006637F9">
        <w:rPr>
          <w:rStyle w:val="hps"/>
        </w:rPr>
        <w:t xml:space="preserve">in return for the gained </w:t>
      </w:r>
      <w:r w:rsidR="002206CA">
        <w:rPr>
          <w:rStyle w:val="hps"/>
        </w:rPr>
        <w:t>credits.</w:t>
      </w:r>
    </w:p>
    <w:p w14:paraId="0B9B4B4C" w14:textId="77777777" w:rsidR="00B369ED" w:rsidRDefault="00B369ED" w:rsidP="0043738A">
      <w:pPr>
        <w:rPr>
          <w:rStyle w:val="hps"/>
        </w:rPr>
      </w:pPr>
    </w:p>
    <w:p w14:paraId="5FA4520A" w14:textId="3062D17F" w:rsidR="00B369ED" w:rsidRDefault="00B369ED" w:rsidP="0043738A">
      <w:pPr>
        <w:pStyle w:val="Titolo2"/>
        <w:rPr>
          <w:rStyle w:val="hps"/>
        </w:rPr>
      </w:pPr>
      <w:bookmarkStart w:id="16" w:name="_Toc239237016"/>
      <w:r>
        <w:t>The adoption of a credit system in the CMMST VRC</w:t>
      </w:r>
      <w:bookmarkEnd w:id="16"/>
    </w:p>
    <w:p w14:paraId="682DD2F2" w14:textId="47D4E3FE" w:rsidR="007A2E56" w:rsidRDefault="00A632D8" w:rsidP="0043738A">
      <w:pPr>
        <w:rPr>
          <w:rStyle w:val="hps"/>
        </w:rPr>
      </w:pPr>
      <w:r>
        <w:rPr>
          <w:rStyle w:val="hps"/>
        </w:rPr>
        <w:t xml:space="preserve">A key aspect of the synergistic </w:t>
      </w:r>
      <w:r w:rsidR="00D97BF5">
        <w:rPr>
          <w:rStyle w:val="hps"/>
        </w:rPr>
        <w:t xml:space="preserve">nature of the proposed </w:t>
      </w:r>
      <w:r w:rsidR="006637F9">
        <w:rPr>
          <w:rStyle w:val="hps"/>
        </w:rPr>
        <w:t xml:space="preserve">CMMST </w:t>
      </w:r>
      <w:r w:rsidR="00D97BF5">
        <w:rPr>
          <w:rStyle w:val="hps"/>
        </w:rPr>
        <w:t>VRC</w:t>
      </w:r>
      <w:r>
        <w:rPr>
          <w:rStyle w:val="hps"/>
        </w:rPr>
        <w:t xml:space="preserve"> is</w:t>
      </w:r>
      <w:r w:rsidR="002206CA">
        <w:rPr>
          <w:rStyle w:val="hps"/>
        </w:rPr>
        <w:t>, in fact,</w:t>
      </w:r>
      <w:r>
        <w:rPr>
          <w:rStyle w:val="hps"/>
        </w:rPr>
        <w:t xml:space="preserve"> the possibility of monitoring </w:t>
      </w:r>
      <w:r w:rsidR="0043738A">
        <w:rPr>
          <w:rStyle w:val="hps"/>
        </w:rPr>
        <w:t xml:space="preserve">the </w:t>
      </w:r>
      <w:r w:rsidR="00D97BF5">
        <w:rPr>
          <w:rStyle w:val="hps"/>
        </w:rPr>
        <w:t xml:space="preserve">activities </w:t>
      </w:r>
      <w:r w:rsidR="002206CA">
        <w:rPr>
          <w:rStyle w:val="hps"/>
        </w:rPr>
        <w:t xml:space="preserve">of the members </w:t>
      </w:r>
      <w:r w:rsidR="00D97BF5">
        <w:rPr>
          <w:rStyle w:val="hps"/>
        </w:rPr>
        <w:t>to the end of evaluating</w:t>
      </w:r>
      <w:r w:rsidR="00E34F82">
        <w:rPr>
          <w:rStyle w:val="hps"/>
        </w:rPr>
        <w:t xml:space="preserve"> </w:t>
      </w:r>
      <w:r w:rsidR="007A2E56">
        <w:rPr>
          <w:rStyle w:val="hps"/>
        </w:rPr>
        <w:t xml:space="preserve">the work </w:t>
      </w:r>
      <w:r w:rsidR="006637F9">
        <w:rPr>
          <w:rStyle w:val="hps"/>
        </w:rPr>
        <w:t xml:space="preserve">they </w:t>
      </w:r>
      <w:r w:rsidR="007A2E56">
        <w:rPr>
          <w:rStyle w:val="hps"/>
        </w:rPr>
        <w:t>do</w:t>
      </w:r>
      <w:r w:rsidR="00E34F82">
        <w:rPr>
          <w:rStyle w:val="hps"/>
        </w:rPr>
        <w:t xml:space="preserve"> </w:t>
      </w:r>
      <w:r w:rsidR="007A2E56">
        <w:rPr>
          <w:rStyle w:val="hps"/>
        </w:rPr>
        <w:t>on behalf of the community and the services</w:t>
      </w:r>
      <w:r w:rsidR="006637F9">
        <w:rPr>
          <w:rStyle w:val="hps"/>
        </w:rPr>
        <w:t xml:space="preserve"> they are offered </w:t>
      </w:r>
      <w:r w:rsidR="00E34F82">
        <w:rPr>
          <w:rStyle w:val="hps"/>
        </w:rPr>
        <w:t>by the other</w:t>
      </w:r>
      <w:r w:rsidR="0093234A">
        <w:rPr>
          <w:rStyle w:val="hps"/>
        </w:rPr>
        <w:t xml:space="preserve"> </w:t>
      </w:r>
      <w:r w:rsidR="007A2E56">
        <w:rPr>
          <w:rStyle w:val="hps"/>
        </w:rPr>
        <w:t>members</w:t>
      </w:r>
      <w:r w:rsidR="0043738A">
        <w:rPr>
          <w:rStyle w:val="hps"/>
        </w:rPr>
        <w:t xml:space="preserve"> </w:t>
      </w:r>
      <w:r w:rsidR="00E34F82">
        <w:rPr>
          <w:rStyle w:val="hps"/>
        </w:rPr>
        <w:t>of the community</w:t>
      </w:r>
      <w:r w:rsidR="002206CA">
        <w:rPr>
          <w:rStyle w:val="hps"/>
        </w:rPr>
        <w:t xml:space="preserve">. In </w:t>
      </w:r>
      <w:r w:rsidR="006637F9">
        <w:rPr>
          <w:rStyle w:val="hps"/>
        </w:rPr>
        <w:t>o</w:t>
      </w:r>
      <w:r w:rsidR="002206CA">
        <w:rPr>
          <w:rStyle w:val="hps"/>
        </w:rPr>
        <w:t>th</w:t>
      </w:r>
      <w:r w:rsidR="006637F9">
        <w:rPr>
          <w:rStyle w:val="hps"/>
        </w:rPr>
        <w:t>er</w:t>
      </w:r>
      <w:r w:rsidR="002206CA">
        <w:rPr>
          <w:rStyle w:val="hps"/>
        </w:rPr>
        <w:t xml:space="preserve"> w</w:t>
      </w:r>
      <w:r w:rsidR="006637F9">
        <w:rPr>
          <w:rStyle w:val="hps"/>
        </w:rPr>
        <w:t>ords</w:t>
      </w:r>
      <w:r w:rsidR="002206CA">
        <w:rPr>
          <w:rStyle w:val="hps"/>
        </w:rPr>
        <w:t xml:space="preserve"> all </w:t>
      </w:r>
      <w:r w:rsidR="006637F9">
        <w:rPr>
          <w:rStyle w:val="hps"/>
        </w:rPr>
        <w:t xml:space="preserve">the </w:t>
      </w:r>
      <w:r w:rsidR="002206CA">
        <w:rPr>
          <w:rStyle w:val="hps"/>
        </w:rPr>
        <w:t>activities and services offered to the community</w:t>
      </w:r>
      <w:r w:rsidR="0093234A">
        <w:rPr>
          <w:rStyle w:val="hps"/>
        </w:rPr>
        <w:t xml:space="preserve"> </w:t>
      </w:r>
      <w:r w:rsidR="006637F9">
        <w:rPr>
          <w:rStyle w:val="hps"/>
        </w:rPr>
        <w:t>are</w:t>
      </w:r>
      <w:r w:rsidR="0043738A">
        <w:rPr>
          <w:rStyle w:val="hps"/>
        </w:rPr>
        <w:t xml:space="preserve"> </w:t>
      </w:r>
      <w:r w:rsidR="00F13124">
        <w:rPr>
          <w:rStyle w:val="hps"/>
        </w:rPr>
        <w:t xml:space="preserve">to </w:t>
      </w:r>
      <w:r w:rsidR="0043738A">
        <w:rPr>
          <w:rStyle w:val="hps"/>
        </w:rPr>
        <w:t xml:space="preserve">be </w:t>
      </w:r>
      <w:r w:rsidR="002206CA">
        <w:rPr>
          <w:rStyle w:val="hps"/>
        </w:rPr>
        <w:t xml:space="preserve">identified, </w:t>
      </w:r>
      <w:r w:rsidR="0043738A">
        <w:rPr>
          <w:rStyle w:val="hps"/>
        </w:rPr>
        <w:t>recognised and rewarded.</w:t>
      </w:r>
    </w:p>
    <w:p w14:paraId="1916AF5F" w14:textId="0E7C267D" w:rsidR="006637F9" w:rsidRDefault="007A2E56" w:rsidP="000021E3">
      <w:pPr>
        <w:rPr>
          <w:rStyle w:val="hps"/>
        </w:rPr>
      </w:pPr>
      <w:r>
        <w:rPr>
          <w:rStyle w:val="hps"/>
        </w:rPr>
        <w:t xml:space="preserve">The </w:t>
      </w:r>
      <w:r w:rsidR="002206CA">
        <w:rPr>
          <w:rStyle w:val="hps"/>
        </w:rPr>
        <w:t>solid pillars</w:t>
      </w:r>
      <w:r w:rsidR="00BD1FE6">
        <w:rPr>
          <w:rStyle w:val="hps"/>
        </w:rPr>
        <w:t xml:space="preserve"> o</w:t>
      </w:r>
      <w:r w:rsidR="002206CA">
        <w:rPr>
          <w:rStyle w:val="hps"/>
        </w:rPr>
        <w:t>n which</w:t>
      </w:r>
      <w:r w:rsidR="00BD1FE6">
        <w:rPr>
          <w:rStyle w:val="hps"/>
        </w:rPr>
        <w:t xml:space="preserve"> such endeavour </w:t>
      </w:r>
      <w:r w:rsidR="002206CA">
        <w:rPr>
          <w:rStyle w:val="hps"/>
        </w:rPr>
        <w:t xml:space="preserve">relies </w:t>
      </w:r>
      <w:r w:rsidR="00BD1FE6">
        <w:rPr>
          <w:rStyle w:val="hps"/>
        </w:rPr>
        <w:t xml:space="preserve">are </w:t>
      </w:r>
      <w:r>
        <w:rPr>
          <w:rStyle w:val="hps"/>
        </w:rPr>
        <w:t xml:space="preserve"> </w:t>
      </w:r>
    </w:p>
    <w:p w14:paraId="50B3CB03" w14:textId="78120342" w:rsidR="00111FEC" w:rsidRPr="006C0067" w:rsidRDefault="007A2E56" w:rsidP="00DC0330">
      <w:pPr>
        <w:pStyle w:val="Paragrafoelenco"/>
        <w:numPr>
          <w:ilvl w:val="0"/>
          <w:numId w:val="28"/>
        </w:numPr>
        <w:rPr>
          <w:rStyle w:val="hps"/>
          <w:rFonts w:ascii="Times New Roman" w:eastAsia="Times New Roman" w:hAnsi="Times New Roman"/>
          <w:szCs w:val="20"/>
          <w:lang w:eastAsia="fr-FR"/>
        </w:rPr>
      </w:pPr>
      <w:proofErr w:type="gramStart"/>
      <w:r w:rsidRPr="006C0067">
        <w:rPr>
          <w:rStyle w:val="hps"/>
          <w:rFonts w:ascii="Times New Roman" w:eastAsia="Times New Roman" w:hAnsi="Times New Roman"/>
          <w:szCs w:val="20"/>
          <w:lang w:eastAsia="fr-FR"/>
        </w:rPr>
        <w:t>the</w:t>
      </w:r>
      <w:proofErr w:type="gramEnd"/>
      <w:r w:rsidRPr="006C0067">
        <w:rPr>
          <w:rStyle w:val="hps"/>
          <w:rFonts w:ascii="Times New Roman" w:eastAsia="Times New Roman" w:hAnsi="Times New Roman"/>
          <w:szCs w:val="20"/>
          <w:lang w:eastAsia="fr-FR"/>
        </w:rPr>
        <w:t xml:space="preserve"> </w:t>
      </w:r>
      <w:r w:rsidR="006637F9" w:rsidRPr="006C0067">
        <w:rPr>
          <w:rStyle w:val="hps"/>
          <w:rFonts w:ascii="Times New Roman" w:eastAsia="Times New Roman" w:hAnsi="Times New Roman"/>
          <w:szCs w:val="20"/>
          <w:lang w:eastAsia="fr-FR"/>
        </w:rPr>
        <w:t xml:space="preserve">commitment </w:t>
      </w:r>
      <w:r w:rsidRPr="006C0067">
        <w:rPr>
          <w:rStyle w:val="hps"/>
          <w:rFonts w:ascii="Times New Roman" w:eastAsia="Times New Roman" w:hAnsi="Times New Roman"/>
          <w:szCs w:val="20"/>
          <w:lang w:eastAsia="fr-FR"/>
        </w:rPr>
        <w:t xml:space="preserve">of the members of the community to </w:t>
      </w:r>
      <w:r w:rsidR="0093234A" w:rsidRPr="006C0067">
        <w:rPr>
          <w:rStyle w:val="hps"/>
          <w:rFonts w:ascii="Times New Roman" w:eastAsia="Times New Roman" w:hAnsi="Times New Roman"/>
          <w:szCs w:val="20"/>
          <w:lang w:eastAsia="fr-FR"/>
        </w:rPr>
        <w:t xml:space="preserve">offer </w:t>
      </w:r>
      <w:r w:rsidRPr="006C0067">
        <w:rPr>
          <w:rStyle w:val="hps"/>
          <w:rFonts w:ascii="Times New Roman" w:eastAsia="Times New Roman" w:hAnsi="Times New Roman"/>
          <w:szCs w:val="20"/>
          <w:lang w:eastAsia="fr-FR"/>
        </w:rPr>
        <w:t xml:space="preserve">the </w:t>
      </w:r>
      <w:r w:rsidR="008818C2" w:rsidRPr="006C0067">
        <w:rPr>
          <w:rStyle w:val="hps"/>
          <w:rFonts w:ascii="Times New Roman" w:eastAsia="Times New Roman" w:hAnsi="Times New Roman"/>
          <w:szCs w:val="20"/>
          <w:lang w:eastAsia="fr-FR"/>
        </w:rPr>
        <w:t>product</w:t>
      </w:r>
      <w:r w:rsidRPr="006C0067">
        <w:rPr>
          <w:rStyle w:val="hps"/>
          <w:rFonts w:ascii="Times New Roman" w:eastAsia="Times New Roman" w:hAnsi="Times New Roman"/>
          <w:szCs w:val="20"/>
          <w:lang w:eastAsia="fr-FR"/>
        </w:rPr>
        <w:t xml:space="preserve">s of their work </w:t>
      </w:r>
      <w:r w:rsidR="00BD1FE6" w:rsidRPr="006C0067">
        <w:rPr>
          <w:rStyle w:val="hps"/>
          <w:rFonts w:ascii="Times New Roman" w:eastAsia="Times New Roman" w:hAnsi="Times New Roman"/>
          <w:szCs w:val="20"/>
          <w:lang w:eastAsia="fr-FR"/>
        </w:rPr>
        <w:t xml:space="preserve">(new algorithms and applications, new validated data, etc.) </w:t>
      </w:r>
      <w:r w:rsidR="0093234A" w:rsidRPr="006C0067">
        <w:rPr>
          <w:rStyle w:val="hps"/>
          <w:rFonts w:ascii="Times New Roman" w:eastAsia="Times New Roman" w:hAnsi="Times New Roman"/>
          <w:szCs w:val="20"/>
          <w:lang w:eastAsia="fr-FR"/>
        </w:rPr>
        <w:t xml:space="preserve">as a service to the other members </w:t>
      </w:r>
    </w:p>
    <w:p w14:paraId="5F801471" w14:textId="1C2F2F49" w:rsidR="00111FEC" w:rsidRPr="006C0067" w:rsidRDefault="007A2E56" w:rsidP="00DC0330">
      <w:pPr>
        <w:pStyle w:val="Paragrafoelenco"/>
        <w:numPr>
          <w:ilvl w:val="0"/>
          <w:numId w:val="28"/>
        </w:numPr>
        <w:rPr>
          <w:rStyle w:val="hps"/>
          <w:rFonts w:ascii="Times New Roman" w:eastAsia="Times New Roman" w:hAnsi="Times New Roman"/>
          <w:szCs w:val="20"/>
          <w:lang w:eastAsia="fr-FR"/>
        </w:rPr>
      </w:pPr>
      <w:proofErr w:type="gramStart"/>
      <w:r w:rsidRPr="006C0067">
        <w:rPr>
          <w:rStyle w:val="hps"/>
          <w:rFonts w:ascii="Times New Roman" w:eastAsia="Times New Roman" w:hAnsi="Times New Roman"/>
          <w:szCs w:val="20"/>
          <w:lang w:eastAsia="fr-FR"/>
        </w:rPr>
        <w:t>the</w:t>
      </w:r>
      <w:proofErr w:type="gramEnd"/>
      <w:r w:rsidRPr="006C0067">
        <w:rPr>
          <w:rStyle w:val="hps"/>
          <w:rFonts w:ascii="Times New Roman" w:eastAsia="Times New Roman" w:hAnsi="Times New Roman"/>
          <w:szCs w:val="20"/>
          <w:lang w:eastAsia="fr-FR"/>
        </w:rPr>
        <w:t xml:space="preserve"> </w:t>
      </w:r>
      <w:r w:rsidR="00BD1FE6" w:rsidRPr="006C0067">
        <w:rPr>
          <w:rStyle w:val="hps"/>
          <w:rFonts w:ascii="Times New Roman" w:eastAsia="Times New Roman" w:hAnsi="Times New Roman"/>
          <w:szCs w:val="20"/>
          <w:lang w:eastAsia="fr-FR"/>
        </w:rPr>
        <w:t xml:space="preserve">exploitation of the </w:t>
      </w:r>
      <w:r w:rsidRPr="006C0067">
        <w:rPr>
          <w:rStyle w:val="hps"/>
          <w:rFonts w:ascii="Times New Roman" w:eastAsia="Times New Roman" w:hAnsi="Times New Roman"/>
          <w:szCs w:val="20"/>
          <w:lang w:eastAsia="fr-FR"/>
        </w:rPr>
        <w:t>functionalities embodied in two tools</w:t>
      </w:r>
      <w:r w:rsidR="003E4F54" w:rsidRPr="006C0067">
        <w:rPr>
          <w:rStyle w:val="hps"/>
          <w:rFonts w:ascii="Times New Roman" w:eastAsia="Times New Roman" w:hAnsi="Times New Roman"/>
          <w:szCs w:val="20"/>
          <w:lang w:eastAsia="fr-FR"/>
        </w:rPr>
        <w:t xml:space="preserve"> </w:t>
      </w:r>
      <w:r w:rsidR="00111FEC" w:rsidRPr="006C0067">
        <w:rPr>
          <w:rStyle w:val="hps"/>
          <w:rFonts w:ascii="Times New Roman" w:eastAsia="Times New Roman" w:hAnsi="Times New Roman"/>
          <w:szCs w:val="20"/>
          <w:lang w:eastAsia="fr-FR"/>
        </w:rPr>
        <w:t xml:space="preserve">being </w:t>
      </w:r>
      <w:r w:rsidR="003E4F54" w:rsidRPr="006C0067">
        <w:rPr>
          <w:rStyle w:val="hps"/>
          <w:rFonts w:ascii="Times New Roman" w:eastAsia="Times New Roman" w:hAnsi="Times New Roman"/>
          <w:szCs w:val="20"/>
          <w:lang w:eastAsia="fr-FR"/>
        </w:rPr>
        <w:t xml:space="preserve">developed in </w:t>
      </w:r>
      <w:r w:rsidRPr="006C0067">
        <w:rPr>
          <w:rStyle w:val="hps"/>
          <w:rFonts w:ascii="Times New Roman" w:eastAsia="Times New Roman" w:hAnsi="Times New Roman"/>
          <w:szCs w:val="20"/>
          <w:lang w:eastAsia="fr-FR"/>
        </w:rPr>
        <w:t xml:space="preserve"> COMCPHEM</w:t>
      </w:r>
      <w:r w:rsidR="008818C2" w:rsidRPr="006C0067">
        <w:rPr>
          <w:rStyle w:val="hps"/>
          <w:rFonts w:ascii="Times New Roman" w:eastAsia="Times New Roman" w:hAnsi="Times New Roman"/>
          <w:szCs w:val="20"/>
          <w:lang w:eastAsia="fr-FR"/>
        </w:rPr>
        <w:t xml:space="preserve">. </w:t>
      </w:r>
    </w:p>
    <w:p w14:paraId="41027910" w14:textId="12529780" w:rsidR="007A2E56" w:rsidRDefault="008818C2" w:rsidP="00111FEC">
      <w:pPr>
        <w:rPr>
          <w:rStyle w:val="hps"/>
        </w:rPr>
      </w:pPr>
      <w:r>
        <w:rPr>
          <w:rStyle w:val="hps"/>
        </w:rPr>
        <w:t>Such tools are</w:t>
      </w:r>
      <w:r w:rsidR="0098256E">
        <w:rPr>
          <w:rStyle w:val="hps"/>
        </w:rPr>
        <w:t xml:space="preserve"> aimed at</w:t>
      </w:r>
      <w:r w:rsidR="00A32E42">
        <w:rPr>
          <w:rStyle w:val="hps"/>
        </w:rPr>
        <w:t xml:space="preserve"> </w:t>
      </w:r>
      <w:r w:rsidR="00BD1FE6">
        <w:rPr>
          <w:rStyle w:val="hps"/>
        </w:rPr>
        <w:t>evaluati</w:t>
      </w:r>
      <w:r>
        <w:rPr>
          <w:rStyle w:val="hps"/>
        </w:rPr>
        <w:t>ng</w:t>
      </w:r>
      <w:r w:rsidR="007A2E56">
        <w:rPr>
          <w:rStyle w:val="hps"/>
        </w:rPr>
        <w:t xml:space="preserve"> the quality of </w:t>
      </w:r>
      <w:r w:rsidR="00BD1FE6">
        <w:rPr>
          <w:rStyle w:val="hps"/>
        </w:rPr>
        <w:t>both</w:t>
      </w:r>
      <w:r w:rsidR="007A2E56">
        <w:rPr>
          <w:rStyle w:val="hps"/>
        </w:rPr>
        <w:t xml:space="preserve"> service</w:t>
      </w:r>
      <w:r w:rsidR="007B20DF">
        <w:rPr>
          <w:rStyle w:val="hps"/>
        </w:rPr>
        <w:t xml:space="preserve">s </w:t>
      </w:r>
      <w:r w:rsidR="00BD1FE6">
        <w:rPr>
          <w:rStyle w:val="hps"/>
        </w:rPr>
        <w:t>(</w:t>
      </w:r>
      <w:proofErr w:type="spellStart"/>
      <w:r w:rsidR="00BD1FE6">
        <w:rPr>
          <w:rStyle w:val="hps"/>
        </w:rPr>
        <w:t>QoS</w:t>
      </w:r>
      <w:proofErr w:type="spellEnd"/>
      <w:r w:rsidR="00BD1FE6">
        <w:rPr>
          <w:rStyle w:val="hps"/>
        </w:rPr>
        <w:t xml:space="preserve">) and </w:t>
      </w:r>
      <w:r w:rsidR="007A2E56">
        <w:rPr>
          <w:rStyle w:val="hps"/>
        </w:rPr>
        <w:t>users (</w:t>
      </w:r>
      <w:proofErr w:type="spellStart"/>
      <w:r w:rsidR="007A2E56">
        <w:rPr>
          <w:rStyle w:val="hps"/>
        </w:rPr>
        <w:t>Q</w:t>
      </w:r>
      <w:r w:rsidR="0043738A">
        <w:rPr>
          <w:rStyle w:val="hps"/>
        </w:rPr>
        <w:t>o</w:t>
      </w:r>
      <w:r w:rsidR="007A2E56">
        <w:rPr>
          <w:rStyle w:val="hps"/>
        </w:rPr>
        <w:t>U</w:t>
      </w:r>
      <w:proofErr w:type="spellEnd"/>
      <w:r w:rsidR="007A2E56">
        <w:rPr>
          <w:rStyle w:val="hps"/>
        </w:rPr>
        <w:t xml:space="preserve">) </w:t>
      </w:r>
      <w:r>
        <w:rPr>
          <w:rStyle w:val="hps"/>
        </w:rPr>
        <w:t xml:space="preserve">by means of </w:t>
      </w:r>
      <w:r w:rsidR="00111FEC">
        <w:rPr>
          <w:rStyle w:val="hps"/>
        </w:rPr>
        <w:t xml:space="preserve">a framework performing </w:t>
      </w:r>
      <w:r>
        <w:rPr>
          <w:rStyle w:val="hps"/>
        </w:rPr>
        <w:t>active and passive filtering</w:t>
      </w:r>
      <w:r w:rsidR="0098256E">
        <w:rPr>
          <w:rStyle w:val="hps"/>
        </w:rPr>
        <w:t xml:space="preserve"> (</w:t>
      </w:r>
      <w:proofErr w:type="spellStart"/>
      <w:proofErr w:type="gramStart"/>
      <w:r w:rsidR="0098256E">
        <w:rPr>
          <w:rStyle w:val="hps"/>
        </w:rPr>
        <w:t>GriF</w:t>
      </w:r>
      <w:proofErr w:type="spellEnd"/>
      <w:r w:rsidR="0098256E">
        <w:rPr>
          <w:rStyle w:val="hps"/>
        </w:rPr>
        <w:t>[</w:t>
      </w:r>
      <w:proofErr w:type="gramEnd"/>
      <w:r w:rsidR="00F13124">
        <w:rPr>
          <w:rStyle w:val="hps"/>
        </w:rPr>
        <w:t>5</w:t>
      </w:r>
      <w:r w:rsidR="0098256E">
        <w:rPr>
          <w:rStyle w:val="hps"/>
        </w:rPr>
        <w:t>])</w:t>
      </w:r>
      <w:r w:rsidR="00BD1FE6">
        <w:rPr>
          <w:rStyle w:val="hps"/>
        </w:rPr>
        <w:t xml:space="preserve"> </w:t>
      </w:r>
      <w:r w:rsidR="00111FEC">
        <w:rPr>
          <w:rStyle w:val="hps"/>
        </w:rPr>
        <w:t xml:space="preserve">on Grid data </w:t>
      </w:r>
      <w:r w:rsidR="00BD1FE6">
        <w:rPr>
          <w:rStyle w:val="hps"/>
        </w:rPr>
        <w:t xml:space="preserve">and </w:t>
      </w:r>
      <w:r>
        <w:rPr>
          <w:rStyle w:val="hps"/>
        </w:rPr>
        <w:t>at</w:t>
      </w:r>
      <w:r w:rsidR="007A2E56">
        <w:rPr>
          <w:rStyle w:val="hps"/>
        </w:rPr>
        <w:t xml:space="preserve"> awarding </w:t>
      </w:r>
      <w:r w:rsidR="00BD1FE6">
        <w:rPr>
          <w:rStyle w:val="hps"/>
        </w:rPr>
        <w:t xml:space="preserve">credits </w:t>
      </w:r>
      <w:r w:rsidR="0098256E">
        <w:rPr>
          <w:rStyle w:val="hps"/>
        </w:rPr>
        <w:t>[</w:t>
      </w:r>
      <w:r w:rsidR="00F13124">
        <w:rPr>
          <w:rStyle w:val="hps"/>
        </w:rPr>
        <w:t>6</w:t>
      </w:r>
      <w:r w:rsidR="0098256E">
        <w:rPr>
          <w:rStyle w:val="hps"/>
        </w:rPr>
        <w:t xml:space="preserve">] </w:t>
      </w:r>
      <w:r w:rsidR="00111FEC">
        <w:rPr>
          <w:rStyle w:val="hps"/>
        </w:rPr>
        <w:t xml:space="preserve">based on </w:t>
      </w:r>
      <w:r>
        <w:rPr>
          <w:rStyle w:val="hps"/>
        </w:rPr>
        <w:t>th</w:t>
      </w:r>
      <w:r w:rsidR="0098256E">
        <w:rPr>
          <w:rStyle w:val="hps"/>
        </w:rPr>
        <w:t>e evaluation</w:t>
      </w:r>
      <w:r w:rsidR="00111FEC">
        <w:rPr>
          <w:rStyle w:val="hps"/>
        </w:rPr>
        <w:t xml:space="preserve"> of monitored activities</w:t>
      </w:r>
      <w:r w:rsidR="00B369ED">
        <w:rPr>
          <w:rStyle w:val="hps"/>
        </w:rPr>
        <w:t>.</w:t>
      </w:r>
    </w:p>
    <w:p w14:paraId="4D506C7E" w14:textId="4E2EA92A" w:rsidR="00401098" w:rsidRPr="00401098" w:rsidRDefault="002206CA" w:rsidP="00401098">
      <w:pPr>
        <w:rPr>
          <w:rStyle w:val="hps"/>
        </w:rPr>
      </w:pPr>
      <w:r>
        <w:rPr>
          <w:rStyle w:val="hps"/>
        </w:rPr>
        <w:lastRenderedPageBreak/>
        <w:t>Because of this</w:t>
      </w:r>
      <w:r w:rsidR="00F24450">
        <w:rPr>
          <w:rStyle w:val="hps"/>
        </w:rPr>
        <w:t>, the</w:t>
      </w:r>
      <w:r w:rsidR="00401098">
        <w:rPr>
          <w:rStyle w:val="hps"/>
        </w:rPr>
        <w:t xml:space="preserve"> VRC </w:t>
      </w:r>
      <w:r>
        <w:rPr>
          <w:rStyle w:val="hps"/>
        </w:rPr>
        <w:t>can</w:t>
      </w:r>
      <w:r w:rsidR="00401098">
        <w:rPr>
          <w:rStyle w:val="hps"/>
        </w:rPr>
        <w:t xml:space="preserve"> offer</w:t>
      </w:r>
      <w:r w:rsidR="00401098" w:rsidRPr="00401098">
        <w:rPr>
          <w:rStyle w:val="hps"/>
        </w:rPr>
        <w:t xml:space="preserve"> </w:t>
      </w:r>
      <w:r w:rsidR="00401098">
        <w:rPr>
          <w:rStyle w:val="hps"/>
        </w:rPr>
        <w:t xml:space="preserve">to its members </w:t>
      </w:r>
      <w:r w:rsidR="00712169">
        <w:rPr>
          <w:rStyle w:val="hps"/>
        </w:rPr>
        <w:t xml:space="preserve">the </w:t>
      </w:r>
      <w:r w:rsidR="00401098">
        <w:rPr>
          <w:rStyle w:val="hps"/>
        </w:rPr>
        <w:t>clear advantage</w:t>
      </w:r>
      <w:r w:rsidR="00712169">
        <w:rPr>
          <w:rStyle w:val="hps"/>
        </w:rPr>
        <w:t xml:space="preserve"> of allowing them to</w:t>
      </w:r>
      <w:r w:rsidR="00401098" w:rsidRPr="00401098">
        <w:rPr>
          <w:rStyle w:val="hps"/>
        </w:rPr>
        <w:t xml:space="preserve"> carry out their computational campaigns (especially when the</w:t>
      </w:r>
      <w:r w:rsidR="00111FEC">
        <w:rPr>
          <w:rStyle w:val="hps"/>
        </w:rPr>
        <w:t xml:space="preserve"> calculations </w:t>
      </w:r>
      <w:r w:rsidR="00401098" w:rsidRPr="00401098">
        <w:rPr>
          <w:rStyle w:val="hps"/>
        </w:rPr>
        <w:t>are so</w:t>
      </w:r>
      <w:r w:rsidR="00401098">
        <w:rPr>
          <w:rStyle w:val="hps"/>
        </w:rPr>
        <w:t xml:space="preserve"> </w:t>
      </w:r>
      <w:r w:rsidR="00401098" w:rsidRPr="00401098">
        <w:rPr>
          <w:rStyle w:val="hps"/>
        </w:rPr>
        <w:t xml:space="preserve">complex </w:t>
      </w:r>
      <w:proofErr w:type="gramStart"/>
      <w:r w:rsidR="00401098" w:rsidRPr="00401098">
        <w:rPr>
          <w:rStyle w:val="hps"/>
        </w:rPr>
        <w:t>to  be</w:t>
      </w:r>
      <w:proofErr w:type="gramEnd"/>
      <w:r w:rsidR="00401098" w:rsidRPr="00401098">
        <w:rPr>
          <w:rStyle w:val="hps"/>
        </w:rPr>
        <w:t xml:space="preserve"> </w:t>
      </w:r>
      <w:r w:rsidR="00111FEC">
        <w:rPr>
          <w:rStyle w:val="hps"/>
        </w:rPr>
        <w:t>un</w:t>
      </w:r>
      <w:r w:rsidR="00401098" w:rsidRPr="00401098">
        <w:rPr>
          <w:rStyle w:val="hps"/>
        </w:rPr>
        <w:t xml:space="preserve">feasible </w:t>
      </w:r>
      <w:r w:rsidR="00712169">
        <w:rPr>
          <w:rStyle w:val="hps"/>
        </w:rPr>
        <w:t xml:space="preserve">on the ground of </w:t>
      </w:r>
      <w:r w:rsidR="00111FEC">
        <w:rPr>
          <w:rStyle w:val="hps"/>
        </w:rPr>
        <w:t xml:space="preserve">only </w:t>
      </w:r>
      <w:r w:rsidR="00712169">
        <w:rPr>
          <w:rStyle w:val="hps"/>
        </w:rPr>
        <w:t xml:space="preserve">their own competences </w:t>
      </w:r>
      <w:r w:rsidR="00111FEC">
        <w:rPr>
          <w:rStyle w:val="hps"/>
        </w:rPr>
        <w:t xml:space="preserve">and their own limited </w:t>
      </w:r>
      <w:r w:rsidR="00401098" w:rsidRPr="00401098">
        <w:rPr>
          <w:rStyle w:val="hps"/>
        </w:rPr>
        <w:t>platforms) in return for the</w:t>
      </w:r>
      <w:r w:rsidR="00111FEC">
        <w:rPr>
          <w:rStyle w:val="hps"/>
        </w:rPr>
        <w:t xml:space="preserve">ir commitment to </w:t>
      </w:r>
      <w:r w:rsidR="00401098" w:rsidRPr="00401098">
        <w:rPr>
          <w:rStyle w:val="hps"/>
        </w:rPr>
        <w:t xml:space="preserve">carry out </w:t>
      </w:r>
      <w:r w:rsidR="00F570EB">
        <w:rPr>
          <w:rStyle w:val="hps"/>
        </w:rPr>
        <w:t>community related</w:t>
      </w:r>
      <w:r w:rsidR="00401098" w:rsidRPr="00401098">
        <w:rPr>
          <w:rStyle w:val="hps"/>
        </w:rPr>
        <w:t xml:space="preserve"> </w:t>
      </w:r>
      <w:r w:rsidR="00111FEC">
        <w:rPr>
          <w:rStyle w:val="hps"/>
        </w:rPr>
        <w:t>duties</w:t>
      </w:r>
      <w:r w:rsidR="00401098" w:rsidRPr="00401098">
        <w:rPr>
          <w:rStyle w:val="hps"/>
        </w:rPr>
        <w:t>.</w:t>
      </w:r>
      <w:r w:rsidR="00401098">
        <w:rPr>
          <w:rStyle w:val="hps"/>
        </w:rPr>
        <w:t xml:space="preserve"> </w:t>
      </w:r>
      <w:r w:rsidR="00712169">
        <w:rPr>
          <w:rStyle w:val="hps"/>
        </w:rPr>
        <w:t xml:space="preserve">Obviously, one can </w:t>
      </w:r>
      <w:r w:rsidR="00F570EB">
        <w:rPr>
          <w:rStyle w:val="hps"/>
        </w:rPr>
        <w:t>also choose to join the community at</w:t>
      </w:r>
      <w:r w:rsidR="00712169">
        <w:rPr>
          <w:rStyle w:val="hps"/>
        </w:rPr>
        <w:t xml:space="preserve"> an</w:t>
      </w:r>
      <w:r w:rsidR="00401098" w:rsidRPr="00401098">
        <w:rPr>
          <w:rStyle w:val="hps"/>
        </w:rPr>
        <w:t xml:space="preserve"> entry</w:t>
      </w:r>
      <w:r w:rsidR="00401098">
        <w:rPr>
          <w:rStyle w:val="hps"/>
        </w:rPr>
        <w:t xml:space="preserve"> level</w:t>
      </w:r>
      <w:r w:rsidR="00401098" w:rsidRPr="00401098">
        <w:rPr>
          <w:rStyle w:val="hps"/>
        </w:rPr>
        <w:t xml:space="preserve"> (passive user, first </w:t>
      </w:r>
      <w:r w:rsidR="00F570EB">
        <w:rPr>
          <w:rStyle w:val="hps"/>
        </w:rPr>
        <w:t xml:space="preserve">lower </w:t>
      </w:r>
      <w:r w:rsidR="00401098" w:rsidRPr="00401098">
        <w:rPr>
          <w:rStyle w:val="hps"/>
        </w:rPr>
        <w:t>layer</w:t>
      </w:r>
      <w:r w:rsidR="00F570EB">
        <w:rPr>
          <w:rStyle w:val="hps"/>
        </w:rPr>
        <w:t xml:space="preserve"> as discussed in ref. [</w:t>
      </w:r>
      <w:r w:rsidR="00F95E77">
        <w:rPr>
          <w:rStyle w:val="hps"/>
        </w:rPr>
        <w:t>7</w:t>
      </w:r>
      <w:r w:rsidR="00F570EB">
        <w:rPr>
          <w:rStyle w:val="hps"/>
        </w:rPr>
        <w:t>]</w:t>
      </w:r>
      <w:r w:rsidR="00401098" w:rsidRPr="00401098">
        <w:rPr>
          <w:rStyle w:val="hps"/>
        </w:rPr>
        <w:t xml:space="preserve">) </w:t>
      </w:r>
      <w:r w:rsidR="00712169">
        <w:rPr>
          <w:rStyle w:val="hps"/>
        </w:rPr>
        <w:t>member</w:t>
      </w:r>
      <w:r w:rsidR="00172B71">
        <w:rPr>
          <w:rStyle w:val="hps"/>
        </w:rPr>
        <w:t xml:space="preserve"> and </w:t>
      </w:r>
      <w:r w:rsidR="00712169">
        <w:rPr>
          <w:rStyle w:val="hps"/>
        </w:rPr>
        <w:t>ei</w:t>
      </w:r>
      <w:r w:rsidR="00FF4E18">
        <w:rPr>
          <w:rStyle w:val="hps"/>
        </w:rPr>
        <w:t>t</w:t>
      </w:r>
      <w:r w:rsidR="00712169">
        <w:rPr>
          <w:rStyle w:val="hps"/>
        </w:rPr>
        <w:t xml:space="preserve">her run the codes made available for demo purpose or </w:t>
      </w:r>
      <w:r w:rsidR="00172B71">
        <w:rPr>
          <w:rStyle w:val="hps"/>
        </w:rPr>
        <w:t xml:space="preserve">his/her own </w:t>
      </w:r>
      <w:r w:rsidR="00D760C8">
        <w:rPr>
          <w:rStyle w:val="hps"/>
        </w:rPr>
        <w:t>software</w:t>
      </w:r>
      <w:r w:rsidR="00401098" w:rsidRPr="00401098">
        <w:rPr>
          <w:rStyle w:val="hps"/>
        </w:rPr>
        <w:t xml:space="preserve"> </w:t>
      </w:r>
      <w:r w:rsidR="00172B71">
        <w:rPr>
          <w:rStyle w:val="hps"/>
        </w:rPr>
        <w:t>fo</w:t>
      </w:r>
      <w:r w:rsidR="00401098" w:rsidRPr="00401098">
        <w:rPr>
          <w:rStyle w:val="hps"/>
        </w:rPr>
        <w:t>r personal use. The reason for having established this entry l</w:t>
      </w:r>
      <w:r w:rsidR="00172B71">
        <w:rPr>
          <w:rStyle w:val="hps"/>
        </w:rPr>
        <w:t>ayer</w:t>
      </w:r>
      <w:r w:rsidR="00401098">
        <w:rPr>
          <w:rStyle w:val="hps"/>
        </w:rPr>
        <w:t xml:space="preserve"> </w:t>
      </w:r>
      <w:r w:rsidR="00401098" w:rsidRPr="00401098">
        <w:rPr>
          <w:rStyle w:val="hps"/>
        </w:rPr>
        <w:t>(</w:t>
      </w:r>
      <w:r w:rsidR="00172B71">
        <w:rPr>
          <w:rStyle w:val="hps"/>
        </w:rPr>
        <w:t>usually meant to be temporary</w:t>
      </w:r>
      <w:r w:rsidR="00401098">
        <w:rPr>
          <w:rStyle w:val="hps"/>
        </w:rPr>
        <w:t xml:space="preserve">) </w:t>
      </w:r>
      <w:r w:rsidR="00401098" w:rsidRPr="00401098">
        <w:rPr>
          <w:rStyle w:val="hps"/>
        </w:rPr>
        <w:t xml:space="preserve">is to </w:t>
      </w:r>
      <w:r w:rsidR="00172B71">
        <w:rPr>
          <w:rStyle w:val="hps"/>
        </w:rPr>
        <w:t xml:space="preserve">offer an opportunity to the newcomers to </w:t>
      </w:r>
      <w:r w:rsidR="00401098" w:rsidRPr="00401098">
        <w:rPr>
          <w:rStyle w:val="hps"/>
        </w:rPr>
        <w:t xml:space="preserve">check their real </w:t>
      </w:r>
      <w:r w:rsidR="00401098">
        <w:rPr>
          <w:rStyle w:val="hps"/>
        </w:rPr>
        <w:t>willingness to operate on a DCI</w:t>
      </w:r>
      <w:r w:rsidR="00401098" w:rsidRPr="00401098">
        <w:rPr>
          <w:rStyle w:val="hps"/>
        </w:rPr>
        <w:t xml:space="preserve"> platform. Already at this level, in</w:t>
      </w:r>
      <w:r w:rsidR="00401098">
        <w:rPr>
          <w:rStyle w:val="hps"/>
        </w:rPr>
        <w:t xml:space="preserve"> </w:t>
      </w:r>
      <w:r w:rsidR="00401098" w:rsidRPr="00401098">
        <w:rPr>
          <w:rStyle w:val="hps"/>
        </w:rPr>
        <w:t xml:space="preserve">fact, </w:t>
      </w:r>
      <w:r w:rsidR="00172B71">
        <w:rPr>
          <w:rStyle w:val="hps"/>
        </w:rPr>
        <w:t xml:space="preserve">it becomes soon apparent that it is necessary to bear certain </w:t>
      </w:r>
      <w:r w:rsidR="00401098" w:rsidRPr="00401098">
        <w:rPr>
          <w:rStyle w:val="hps"/>
        </w:rPr>
        <w:t xml:space="preserve">competences </w:t>
      </w:r>
      <w:r w:rsidR="00172B71">
        <w:rPr>
          <w:rStyle w:val="hps"/>
        </w:rPr>
        <w:t xml:space="preserve">to exploit the advantages of the Grid. As a result, at this point one has choice of acquiring such competences and </w:t>
      </w:r>
      <w:proofErr w:type="gramStart"/>
      <w:r w:rsidR="00172B71">
        <w:rPr>
          <w:rStyle w:val="hps"/>
        </w:rPr>
        <w:t>enter</w:t>
      </w:r>
      <w:proofErr w:type="gramEnd"/>
      <w:r w:rsidR="00172B71">
        <w:rPr>
          <w:rStyle w:val="hps"/>
        </w:rPr>
        <w:t xml:space="preserve"> the second layer </w:t>
      </w:r>
      <w:r w:rsidR="00401098" w:rsidRPr="00401098">
        <w:rPr>
          <w:rStyle w:val="hps"/>
        </w:rPr>
        <w:t>(active user)</w:t>
      </w:r>
      <w:r w:rsidR="00F37E37">
        <w:rPr>
          <w:rStyle w:val="hps"/>
        </w:rPr>
        <w:t xml:space="preserve"> able to restructure the code so as to take advantage of distributing computing and usefully relate their codes to the ones of </w:t>
      </w:r>
      <w:r w:rsidR="00401098">
        <w:rPr>
          <w:rStyle w:val="hps"/>
        </w:rPr>
        <w:t>other users</w:t>
      </w:r>
      <w:r w:rsidR="00401098" w:rsidRPr="00401098">
        <w:rPr>
          <w:rStyle w:val="hps"/>
        </w:rPr>
        <w:t>.</w:t>
      </w:r>
    </w:p>
    <w:p w14:paraId="1F3E7A53" w14:textId="77777777" w:rsidR="00C037D3" w:rsidRDefault="00C037D3" w:rsidP="00401098">
      <w:pPr>
        <w:rPr>
          <w:rStyle w:val="hps"/>
        </w:rPr>
      </w:pPr>
    </w:p>
    <w:p w14:paraId="028EDFAC" w14:textId="4DD84559" w:rsidR="00401098" w:rsidRPr="00401098" w:rsidRDefault="00F37E37" w:rsidP="00401098">
      <w:pPr>
        <w:rPr>
          <w:rStyle w:val="hps"/>
        </w:rPr>
      </w:pPr>
      <w:r>
        <w:rPr>
          <w:rStyle w:val="hps"/>
        </w:rPr>
        <w:t xml:space="preserve">Obviously, one can still remain passive </w:t>
      </w:r>
      <w:r w:rsidR="00D71622">
        <w:rPr>
          <w:rStyle w:val="hps"/>
        </w:rPr>
        <w:t>user after the expiration date of the trial period</w:t>
      </w:r>
      <w:r>
        <w:rPr>
          <w:rStyle w:val="hps"/>
        </w:rPr>
        <w:t xml:space="preserve"> though </w:t>
      </w:r>
      <w:r w:rsidR="00D760C8">
        <w:rPr>
          <w:rStyle w:val="hps"/>
        </w:rPr>
        <w:t>he/she</w:t>
      </w:r>
      <w:r>
        <w:rPr>
          <w:rStyle w:val="hps"/>
        </w:rPr>
        <w:t xml:space="preserve"> would have to contribute to the VRC sustainability using different means</w:t>
      </w:r>
      <w:r w:rsidR="00D71622">
        <w:rPr>
          <w:rStyle w:val="hps"/>
        </w:rPr>
        <w:t xml:space="preserve"> like for example being a paying user</w:t>
      </w:r>
      <w:r>
        <w:rPr>
          <w:rStyle w:val="hps"/>
        </w:rPr>
        <w:t xml:space="preserve">. </w:t>
      </w:r>
      <w:r w:rsidR="00D71622">
        <w:rPr>
          <w:rStyle w:val="hps"/>
        </w:rPr>
        <w:t>On the contrary, the involvement reached by being active use</w:t>
      </w:r>
      <w:r w:rsidR="00D760C8">
        <w:rPr>
          <w:rStyle w:val="hps"/>
        </w:rPr>
        <w:t>r</w:t>
      </w:r>
      <w:r w:rsidR="00D71622">
        <w:rPr>
          <w:rStyle w:val="hps"/>
        </w:rPr>
        <w:t xml:space="preserve"> may call the </w:t>
      </w:r>
      <w:r w:rsidR="00FF4E18">
        <w:rPr>
          <w:rStyle w:val="hps"/>
        </w:rPr>
        <w:t>VRC member</w:t>
      </w:r>
      <w:r w:rsidR="00D760C8">
        <w:rPr>
          <w:rStyle w:val="hps"/>
        </w:rPr>
        <w:t>s</w:t>
      </w:r>
      <w:r w:rsidR="00FF4E18">
        <w:rPr>
          <w:rStyle w:val="hps"/>
        </w:rPr>
        <w:t xml:space="preserve"> </w:t>
      </w:r>
      <w:r w:rsidR="00D71622">
        <w:rPr>
          <w:rStyle w:val="hps"/>
        </w:rPr>
        <w:t>to an upper layer</w:t>
      </w:r>
      <w:r w:rsidR="00FF4E18">
        <w:rPr>
          <w:rStyle w:val="hps"/>
        </w:rPr>
        <w:t xml:space="preserve"> of involvement. As a matter of fact,</w:t>
      </w:r>
      <w:r w:rsidR="00FF4E18" w:rsidRPr="00401098">
        <w:rPr>
          <w:rStyle w:val="hps"/>
        </w:rPr>
        <w:t xml:space="preserve"> </w:t>
      </w:r>
      <w:r w:rsidR="00FF4E18">
        <w:rPr>
          <w:rStyle w:val="hps"/>
        </w:rPr>
        <w:t>o</w:t>
      </w:r>
      <w:r w:rsidR="00401098" w:rsidRPr="00401098">
        <w:rPr>
          <w:rStyle w:val="hps"/>
        </w:rPr>
        <w:t>pen</w:t>
      </w:r>
      <w:r w:rsidR="00FF4E18">
        <w:rPr>
          <w:rStyle w:val="hps"/>
        </w:rPr>
        <w:t>ing</w:t>
      </w:r>
      <w:r w:rsidR="00401098" w:rsidRPr="00401098">
        <w:rPr>
          <w:rStyle w:val="hps"/>
        </w:rPr>
        <w:t xml:space="preserve"> the code implemented on the Grid to a shared usage by the other member</w:t>
      </w:r>
      <w:r w:rsidR="00401098">
        <w:rPr>
          <w:rStyle w:val="hps"/>
        </w:rPr>
        <w:t>s of the VRC</w:t>
      </w:r>
      <w:r w:rsidR="00401098" w:rsidRPr="00401098">
        <w:rPr>
          <w:rStyle w:val="hps"/>
        </w:rPr>
        <w:t xml:space="preserve"> </w:t>
      </w:r>
      <w:r w:rsidR="00401098">
        <w:rPr>
          <w:rStyle w:val="hps"/>
        </w:rPr>
        <w:t xml:space="preserve">is the next membership level </w:t>
      </w:r>
      <w:r w:rsidR="00401098" w:rsidRPr="00401098">
        <w:rPr>
          <w:rStyle w:val="hps"/>
        </w:rPr>
        <w:t>(passive software provider, third layer)</w:t>
      </w:r>
      <w:r w:rsidR="00401098">
        <w:rPr>
          <w:rStyle w:val="hps"/>
        </w:rPr>
        <w:t xml:space="preserve"> that</w:t>
      </w:r>
      <w:r w:rsidR="00401098" w:rsidRPr="00401098">
        <w:rPr>
          <w:rStyle w:val="hps"/>
        </w:rPr>
        <w:t xml:space="preserve"> implies the validation of a stable version of </w:t>
      </w:r>
      <w:r w:rsidR="00D760C8">
        <w:rPr>
          <w:rStyle w:val="hps"/>
        </w:rPr>
        <w:t>a</w:t>
      </w:r>
      <w:r w:rsidR="00401098" w:rsidRPr="00401098">
        <w:rPr>
          <w:rStyle w:val="hps"/>
        </w:rPr>
        <w:t xml:space="preserve"> code</w:t>
      </w:r>
      <w:r w:rsidR="00D760C8">
        <w:rPr>
          <w:rStyle w:val="hps"/>
        </w:rPr>
        <w:t>,</w:t>
      </w:r>
      <w:r w:rsidR="00401098" w:rsidRPr="00401098">
        <w:rPr>
          <w:rStyle w:val="hps"/>
        </w:rPr>
        <w:t xml:space="preserve"> the</w:t>
      </w:r>
      <w:r w:rsidR="00401098">
        <w:rPr>
          <w:rStyle w:val="hps"/>
        </w:rPr>
        <w:t xml:space="preserve"> </w:t>
      </w:r>
      <w:r w:rsidR="00401098" w:rsidRPr="00401098">
        <w:rPr>
          <w:rStyle w:val="hps"/>
        </w:rPr>
        <w:t xml:space="preserve">assemblage of all the necessary </w:t>
      </w:r>
      <w:r w:rsidR="00D760C8">
        <w:rPr>
          <w:rStyle w:val="hps"/>
        </w:rPr>
        <w:t xml:space="preserve">GUIs </w:t>
      </w:r>
      <w:r w:rsidR="00FF4E18">
        <w:rPr>
          <w:rStyle w:val="hps"/>
        </w:rPr>
        <w:t xml:space="preserve">(Grid User Interfaces) </w:t>
      </w:r>
      <w:r w:rsidR="00D71622">
        <w:rPr>
          <w:rStyle w:val="hps"/>
        </w:rPr>
        <w:t xml:space="preserve">and the adoption of proper (even </w:t>
      </w:r>
      <w:r w:rsidR="00D760C8">
        <w:rPr>
          <w:rStyle w:val="hps"/>
        </w:rPr>
        <w:t xml:space="preserve">if </w:t>
      </w:r>
      <w:r w:rsidR="00D71622">
        <w:rPr>
          <w:rStyle w:val="hps"/>
        </w:rPr>
        <w:t>only de facto</w:t>
      </w:r>
      <w:r w:rsidR="00D760C8">
        <w:rPr>
          <w:rStyle w:val="hps"/>
        </w:rPr>
        <w:t>)</w:t>
      </w:r>
      <w:r w:rsidR="00D71622">
        <w:rPr>
          <w:rStyle w:val="hps"/>
        </w:rPr>
        <w:t xml:space="preserve"> standard data formats </w:t>
      </w:r>
      <w:r w:rsidR="00401098" w:rsidRPr="00401098">
        <w:rPr>
          <w:rStyle w:val="hps"/>
        </w:rPr>
        <w:t>for use by other researchers</w:t>
      </w:r>
      <w:r w:rsidR="00D71622">
        <w:rPr>
          <w:rStyle w:val="hps"/>
        </w:rPr>
        <w:t xml:space="preserve"> possibly in conjunction with other codes</w:t>
      </w:r>
      <w:r w:rsidR="00401098" w:rsidRPr="00401098">
        <w:rPr>
          <w:rStyle w:val="hps"/>
        </w:rPr>
        <w:t xml:space="preserve">. </w:t>
      </w:r>
      <w:r w:rsidR="00FF4E18">
        <w:rPr>
          <w:rStyle w:val="hps"/>
        </w:rPr>
        <w:t>When s</w:t>
      </w:r>
      <w:r w:rsidR="00401098" w:rsidRPr="00401098">
        <w:rPr>
          <w:rStyle w:val="hps"/>
        </w:rPr>
        <w:t xml:space="preserve">oftware providers </w:t>
      </w:r>
      <w:r w:rsidR="00D71622">
        <w:rPr>
          <w:rStyle w:val="hps"/>
        </w:rPr>
        <w:t xml:space="preserve">guarantee </w:t>
      </w:r>
      <w:r w:rsidR="00FF4E18">
        <w:rPr>
          <w:rStyle w:val="hps"/>
        </w:rPr>
        <w:t xml:space="preserve">also </w:t>
      </w:r>
      <w:r w:rsidR="00D71622">
        <w:rPr>
          <w:rStyle w:val="hps"/>
        </w:rPr>
        <w:t xml:space="preserve">additional </w:t>
      </w:r>
      <w:r w:rsidR="00401098" w:rsidRPr="00401098">
        <w:rPr>
          <w:rStyle w:val="hps"/>
        </w:rPr>
        <w:t xml:space="preserve">basic services </w:t>
      </w:r>
      <w:r w:rsidR="00D71622">
        <w:rPr>
          <w:rStyle w:val="hps"/>
        </w:rPr>
        <w:t>(</w:t>
      </w:r>
      <w:r w:rsidR="00401098" w:rsidRPr="00401098">
        <w:rPr>
          <w:rStyle w:val="hps"/>
        </w:rPr>
        <w:t xml:space="preserve">like software </w:t>
      </w:r>
      <w:r w:rsidR="00FF4E18">
        <w:rPr>
          <w:rStyle w:val="hps"/>
        </w:rPr>
        <w:t xml:space="preserve">upgrade, </w:t>
      </w:r>
      <w:r w:rsidR="00401098" w:rsidRPr="00401098">
        <w:rPr>
          <w:rStyle w:val="hps"/>
        </w:rPr>
        <w:t>maintenance</w:t>
      </w:r>
      <w:r w:rsidR="00401098">
        <w:rPr>
          <w:rStyle w:val="hps"/>
        </w:rPr>
        <w:t xml:space="preserve"> </w:t>
      </w:r>
      <w:r w:rsidR="00FF4E18">
        <w:rPr>
          <w:rStyle w:val="hps"/>
        </w:rPr>
        <w:t>as well as</w:t>
      </w:r>
      <w:r w:rsidR="00401098" w:rsidRPr="00401098">
        <w:rPr>
          <w:rStyle w:val="hps"/>
        </w:rPr>
        <w:t xml:space="preserve"> user support (active software provider</w:t>
      </w:r>
      <w:r w:rsidR="00FF4E18">
        <w:rPr>
          <w:rStyle w:val="hps"/>
        </w:rPr>
        <w:t>)</w:t>
      </w:r>
      <w:r w:rsidR="00D71622">
        <w:rPr>
          <w:rStyle w:val="hps"/>
        </w:rPr>
        <w:t>) they become active software providers (</w:t>
      </w:r>
      <w:r w:rsidR="00401098" w:rsidRPr="00401098">
        <w:rPr>
          <w:rStyle w:val="hps"/>
        </w:rPr>
        <w:t>fourth layer</w:t>
      </w:r>
      <w:r w:rsidR="00D71622">
        <w:rPr>
          <w:rStyle w:val="hps"/>
        </w:rPr>
        <w:t>)</w:t>
      </w:r>
      <w:r w:rsidR="00401098" w:rsidRPr="00401098">
        <w:rPr>
          <w:rStyle w:val="hps"/>
        </w:rPr>
        <w:t xml:space="preserve">. </w:t>
      </w:r>
    </w:p>
    <w:p w14:paraId="434ED241" w14:textId="4115B7BD" w:rsidR="00401098" w:rsidRPr="00401098" w:rsidRDefault="00401098" w:rsidP="00401098">
      <w:pPr>
        <w:rPr>
          <w:rStyle w:val="hps"/>
        </w:rPr>
      </w:pPr>
      <w:r w:rsidRPr="00401098">
        <w:rPr>
          <w:rStyle w:val="hps"/>
        </w:rPr>
        <w:t>The commitment to confer to the Grid additional hardwa</w:t>
      </w:r>
      <w:r>
        <w:rPr>
          <w:rStyle w:val="hps"/>
        </w:rPr>
        <w:t xml:space="preserve">re (especially for those suites of codes which </w:t>
      </w:r>
      <w:r w:rsidRPr="00401098">
        <w:rPr>
          <w:rStyle w:val="hps"/>
        </w:rPr>
        <w:t xml:space="preserve">need special devices) after a negotiation with the </w:t>
      </w:r>
      <w:r w:rsidR="00D760C8">
        <w:rPr>
          <w:rStyle w:val="hps"/>
        </w:rPr>
        <w:t>Operations coordinator</w:t>
      </w:r>
      <w:r w:rsidR="006E7A83">
        <w:rPr>
          <w:rStyle w:val="hps"/>
        </w:rPr>
        <w:t xml:space="preserve">, on behalf of the VRC </w:t>
      </w:r>
      <w:r w:rsidRPr="00401098">
        <w:rPr>
          <w:rStyle w:val="hps"/>
        </w:rPr>
        <w:t>Management</w:t>
      </w:r>
      <w:r>
        <w:rPr>
          <w:rStyle w:val="hps"/>
        </w:rPr>
        <w:t xml:space="preserve"> </w:t>
      </w:r>
      <w:r w:rsidRPr="00401098">
        <w:rPr>
          <w:rStyle w:val="hps"/>
        </w:rPr>
        <w:t xml:space="preserve">Committee </w:t>
      </w:r>
      <w:r>
        <w:rPr>
          <w:rStyle w:val="hps"/>
        </w:rPr>
        <w:t>(MC)</w:t>
      </w:r>
      <w:proofErr w:type="gramStart"/>
      <w:r w:rsidR="006E7A83">
        <w:rPr>
          <w:rStyle w:val="hps"/>
        </w:rPr>
        <w:t>,</w:t>
      </w:r>
      <w:r>
        <w:rPr>
          <w:rStyle w:val="hps"/>
        </w:rPr>
        <w:t xml:space="preserve"> </w:t>
      </w:r>
      <w:r w:rsidRPr="00401098">
        <w:rPr>
          <w:rStyle w:val="hps"/>
        </w:rPr>
        <w:t xml:space="preserve"> about</w:t>
      </w:r>
      <w:proofErr w:type="gramEnd"/>
      <w:r w:rsidRPr="00401098">
        <w:rPr>
          <w:rStyle w:val="hps"/>
        </w:rPr>
        <w:t xml:space="preserve"> the relevance of such a commitment to the</w:t>
      </w:r>
      <w:r>
        <w:rPr>
          <w:rStyle w:val="hps"/>
        </w:rPr>
        <w:t xml:space="preserve"> </w:t>
      </w:r>
      <w:r w:rsidRPr="00401098">
        <w:rPr>
          <w:rStyle w:val="hps"/>
        </w:rPr>
        <w:t>strategic cho</w:t>
      </w:r>
      <w:r>
        <w:rPr>
          <w:rStyle w:val="hps"/>
        </w:rPr>
        <w:t>ices</w:t>
      </w:r>
      <w:r w:rsidRPr="00401098">
        <w:rPr>
          <w:rStyle w:val="hps"/>
        </w:rPr>
        <w:t xml:space="preserve"> is </w:t>
      </w:r>
      <w:r w:rsidR="00D71622">
        <w:rPr>
          <w:rStyle w:val="hps"/>
        </w:rPr>
        <w:t xml:space="preserve">also welcome. This is, indeed, </w:t>
      </w:r>
      <w:r w:rsidRPr="00401098">
        <w:rPr>
          <w:rStyle w:val="hps"/>
        </w:rPr>
        <w:t xml:space="preserve">the fifth layer (passive resource provider). </w:t>
      </w:r>
      <w:r w:rsidR="00D71622">
        <w:rPr>
          <w:rStyle w:val="hps"/>
        </w:rPr>
        <w:t xml:space="preserve">It applies also to </w:t>
      </w:r>
      <w:r>
        <w:rPr>
          <w:rStyle w:val="hps"/>
        </w:rPr>
        <w:t xml:space="preserve">hardware providers </w:t>
      </w:r>
      <w:r w:rsidR="00D71622">
        <w:rPr>
          <w:rStyle w:val="hps"/>
        </w:rPr>
        <w:t xml:space="preserve">the possibility of </w:t>
      </w:r>
      <w:r w:rsidRPr="00401098">
        <w:rPr>
          <w:rStyle w:val="hps"/>
        </w:rPr>
        <w:t>provid</w:t>
      </w:r>
      <w:r w:rsidR="00D71622">
        <w:rPr>
          <w:rStyle w:val="hps"/>
        </w:rPr>
        <w:t>ing</w:t>
      </w:r>
      <w:r w:rsidRPr="00401098">
        <w:rPr>
          <w:rStyle w:val="hps"/>
        </w:rPr>
        <w:t xml:space="preserve"> basic services and user support</w:t>
      </w:r>
      <w:r w:rsidR="00D71622">
        <w:rPr>
          <w:rStyle w:val="hps"/>
        </w:rPr>
        <w:t xml:space="preserve">. In this case they become </w:t>
      </w:r>
      <w:r w:rsidRPr="00401098">
        <w:rPr>
          <w:rStyle w:val="hps"/>
        </w:rPr>
        <w:t xml:space="preserve">active resource provider </w:t>
      </w:r>
      <w:r w:rsidR="00D71622">
        <w:rPr>
          <w:rStyle w:val="hps"/>
        </w:rPr>
        <w:t>(</w:t>
      </w:r>
      <w:r w:rsidRPr="00401098">
        <w:rPr>
          <w:rStyle w:val="hps"/>
        </w:rPr>
        <w:t xml:space="preserve">sixth layer). </w:t>
      </w:r>
    </w:p>
    <w:p w14:paraId="737209B9" w14:textId="59A9B40E" w:rsidR="00E44FB2" w:rsidRDefault="00401098" w:rsidP="00401098">
      <w:pPr>
        <w:rPr>
          <w:rStyle w:val="hps"/>
        </w:rPr>
      </w:pPr>
      <w:r w:rsidRPr="00401098">
        <w:rPr>
          <w:rStyle w:val="hps"/>
        </w:rPr>
        <w:t xml:space="preserve">Obviously, the </w:t>
      </w:r>
      <w:r w:rsidR="00D71622">
        <w:rPr>
          <w:rStyle w:val="hps"/>
        </w:rPr>
        <w:t>going through all these layer</w:t>
      </w:r>
      <w:r w:rsidR="00D760C8">
        <w:rPr>
          <w:rStyle w:val="hps"/>
        </w:rPr>
        <w:t>s</w:t>
      </w:r>
      <w:r w:rsidR="00D71622">
        <w:rPr>
          <w:rStyle w:val="hps"/>
        </w:rPr>
        <w:t xml:space="preserve"> by </w:t>
      </w:r>
      <w:r w:rsidRPr="00401098">
        <w:rPr>
          <w:rStyle w:val="hps"/>
        </w:rPr>
        <w:t>conferring both sof</w:t>
      </w:r>
      <w:r>
        <w:rPr>
          <w:rStyle w:val="hps"/>
        </w:rPr>
        <w:t>tware and hardware to</w:t>
      </w:r>
      <w:r w:rsidR="00D71622">
        <w:rPr>
          <w:rStyle w:val="hps"/>
        </w:rPr>
        <w:t>gether with related services</w:t>
      </w:r>
      <w:r>
        <w:rPr>
          <w:rStyle w:val="hps"/>
        </w:rPr>
        <w:t xml:space="preserve"> </w:t>
      </w:r>
      <w:r w:rsidRPr="00401098">
        <w:rPr>
          <w:rStyle w:val="hps"/>
        </w:rPr>
        <w:t xml:space="preserve">will take place gradually </w:t>
      </w:r>
      <w:r w:rsidR="00D71622">
        <w:rPr>
          <w:rStyle w:val="hps"/>
        </w:rPr>
        <w:t>along a certain period of time (and not all the member</w:t>
      </w:r>
      <w:r w:rsidR="000B627A">
        <w:rPr>
          <w:rStyle w:val="hps"/>
        </w:rPr>
        <w:t>s</w:t>
      </w:r>
      <w:r w:rsidR="00D71622">
        <w:rPr>
          <w:rStyle w:val="hps"/>
        </w:rPr>
        <w:t xml:space="preserve"> of the VRC wil</w:t>
      </w:r>
      <w:r w:rsidR="00D760C8">
        <w:rPr>
          <w:rStyle w:val="hps"/>
        </w:rPr>
        <w:t>l</w:t>
      </w:r>
      <w:r w:rsidR="00D71622">
        <w:rPr>
          <w:rStyle w:val="hps"/>
        </w:rPr>
        <w:t xml:space="preserve"> be willing </w:t>
      </w:r>
      <w:r w:rsidR="000B627A">
        <w:rPr>
          <w:rStyle w:val="hps"/>
        </w:rPr>
        <w:t xml:space="preserve">or admitted </w:t>
      </w:r>
      <w:r w:rsidR="00D71622">
        <w:rPr>
          <w:rStyle w:val="hps"/>
        </w:rPr>
        <w:t xml:space="preserve">to do so). On the contrary some members or group of users or resource providers would like to take this as a mission (for example devote to development </w:t>
      </w:r>
      <w:r w:rsidR="00E44FB2">
        <w:rPr>
          <w:rStyle w:val="hps"/>
        </w:rPr>
        <w:t xml:space="preserve">work on behalf </w:t>
      </w:r>
      <w:r w:rsidR="00D71622">
        <w:rPr>
          <w:rStyle w:val="hps"/>
        </w:rPr>
        <w:t xml:space="preserve">of the VRC also </w:t>
      </w:r>
      <w:r w:rsidRPr="00401098">
        <w:rPr>
          <w:rStyle w:val="hps"/>
        </w:rPr>
        <w:t>unshared resources</w:t>
      </w:r>
      <w:r w:rsidR="006231DF">
        <w:rPr>
          <w:rStyle w:val="hps"/>
        </w:rPr>
        <w:t xml:space="preserve">) </w:t>
      </w:r>
      <w:r w:rsidR="00E44FB2">
        <w:rPr>
          <w:rStyle w:val="hps"/>
        </w:rPr>
        <w:t xml:space="preserve">and reach </w:t>
      </w:r>
      <w:r w:rsidRPr="00401098">
        <w:rPr>
          <w:rStyle w:val="hps"/>
        </w:rPr>
        <w:t xml:space="preserve">the </w:t>
      </w:r>
      <w:r w:rsidR="006231DF">
        <w:rPr>
          <w:rStyle w:val="hps"/>
        </w:rPr>
        <w:t xml:space="preserve">status of </w:t>
      </w:r>
      <w:r w:rsidR="00D93EC7">
        <w:rPr>
          <w:rStyle w:val="hps"/>
        </w:rPr>
        <w:t>“</w:t>
      </w:r>
      <w:r w:rsidR="006231DF">
        <w:rPr>
          <w:rStyle w:val="hps"/>
        </w:rPr>
        <w:t>VRC</w:t>
      </w:r>
      <w:r w:rsidRPr="00401098">
        <w:rPr>
          <w:rStyle w:val="hps"/>
        </w:rPr>
        <w:t xml:space="preserve"> stakeholder</w:t>
      </w:r>
      <w:r w:rsidR="00D93EC7">
        <w:rPr>
          <w:rStyle w:val="hps"/>
        </w:rPr>
        <w:t>”</w:t>
      </w:r>
      <w:r w:rsidRPr="00401098">
        <w:rPr>
          <w:rStyle w:val="hps"/>
        </w:rPr>
        <w:t xml:space="preserve">  (seventh layer). </w:t>
      </w:r>
    </w:p>
    <w:p w14:paraId="0EBFE896" w14:textId="77777777" w:rsidR="00E44FB2" w:rsidRDefault="00E44FB2" w:rsidP="00401098">
      <w:pPr>
        <w:rPr>
          <w:rStyle w:val="hps"/>
        </w:rPr>
      </w:pPr>
    </w:p>
    <w:p w14:paraId="141A3EB1" w14:textId="5D124132" w:rsidR="00401098" w:rsidRPr="00401098" w:rsidRDefault="00E44FB2" w:rsidP="00401098">
      <w:pPr>
        <w:rPr>
          <w:rStyle w:val="hps"/>
        </w:rPr>
      </w:pPr>
      <w:r>
        <w:rPr>
          <w:rStyle w:val="hps"/>
        </w:rPr>
        <w:t>The belonging to a given layer is periodically revised on the ground of credits acquired and multiple layer status for different products and services may coexist within a given member. For example,</w:t>
      </w:r>
      <w:r w:rsidR="00F836A8">
        <w:rPr>
          <w:rStyle w:val="hps"/>
        </w:rPr>
        <w:t xml:space="preserve"> the status of stakeholder </w:t>
      </w:r>
      <w:r w:rsidR="00680C10">
        <w:rPr>
          <w:rStyle w:val="hps"/>
        </w:rPr>
        <w:t>does not exclude th</w:t>
      </w:r>
      <w:r>
        <w:rPr>
          <w:rStyle w:val="hps"/>
        </w:rPr>
        <w:t>a</w:t>
      </w:r>
      <w:r w:rsidR="00680C10">
        <w:rPr>
          <w:rStyle w:val="hps"/>
        </w:rPr>
        <w:t>t of paying customer or paid supplier</w:t>
      </w:r>
      <w:r>
        <w:rPr>
          <w:rStyle w:val="hps"/>
        </w:rPr>
        <w:t xml:space="preserve"> for certain items</w:t>
      </w:r>
      <w:r w:rsidR="00680C10">
        <w:rPr>
          <w:rStyle w:val="hps"/>
        </w:rPr>
        <w:t xml:space="preserve">. This </w:t>
      </w:r>
      <w:r>
        <w:rPr>
          <w:rStyle w:val="hps"/>
        </w:rPr>
        <w:t>becomes</w:t>
      </w:r>
      <w:r w:rsidR="00680C10">
        <w:rPr>
          <w:rStyle w:val="hps"/>
        </w:rPr>
        <w:t xml:space="preserve"> particularly appropriate when the VRC </w:t>
      </w:r>
      <w:r>
        <w:rPr>
          <w:rStyle w:val="hps"/>
        </w:rPr>
        <w:t>wins a</w:t>
      </w:r>
      <w:r w:rsidR="00680C10">
        <w:rPr>
          <w:rStyle w:val="hps"/>
        </w:rPr>
        <w:t xml:space="preserve"> bid </w:t>
      </w:r>
      <w:r>
        <w:rPr>
          <w:rStyle w:val="hps"/>
        </w:rPr>
        <w:t>or becomes a</w:t>
      </w:r>
      <w:r w:rsidR="00680C10">
        <w:rPr>
          <w:rStyle w:val="hps"/>
        </w:rPr>
        <w:t xml:space="preserve"> funded project holder.</w:t>
      </w:r>
    </w:p>
    <w:p w14:paraId="3AE78E5B" w14:textId="77777777" w:rsidR="00C037D3" w:rsidRDefault="00C037D3" w:rsidP="00401098">
      <w:pPr>
        <w:rPr>
          <w:rStyle w:val="hps"/>
        </w:rPr>
      </w:pPr>
    </w:p>
    <w:p w14:paraId="4F930FA8" w14:textId="7CBFCD56" w:rsidR="00B369ED" w:rsidRDefault="00E44FB2" w:rsidP="00E44FB2">
      <w:pPr>
        <w:rPr>
          <w:rStyle w:val="hps"/>
        </w:rPr>
      </w:pPr>
      <w:r>
        <w:rPr>
          <w:rStyle w:val="hps"/>
        </w:rPr>
        <w:t xml:space="preserve">Crucial to such dynamical geometry of the VRC is the adoption of </w:t>
      </w:r>
      <w:r w:rsidR="00F836A8">
        <w:rPr>
          <w:rStyle w:val="hps"/>
        </w:rPr>
        <w:t>“terms of exchange credits” (</w:t>
      </w:r>
      <w:proofErr w:type="spellStart"/>
      <w:r w:rsidR="00F836A8">
        <w:rPr>
          <w:rStyle w:val="hps"/>
        </w:rPr>
        <w:t>toecs</w:t>
      </w:r>
      <w:proofErr w:type="spellEnd"/>
      <w:r w:rsidR="00F836A8">
        <w:rPr>
          <w:rStyle w:val="hps"/>
        </w:rPr>
        <w:t xml:space="preserve"> or simply</w:t>
      </w:r>
      <w:r w:rsidR="002F506F">
        <w:rPr>
          <w:rStyle w:val="hps"/>
        </w:rPr>
        <w:t xml:space="preserve"> credits</w:t>
      </w:r>
      <w:r w:rsidR="00F836A8">
        <w:rPr>
          <w:rStyle w:val="hps"/>
        </w:rPr>
        <w:t xml:space="preserve"> [</w:t>
      </w:r>
      <w:r w:rsidR="000B627A">
        <w:rPr>
          <w:rStyle w:val="hps"/>
        </w:rPr>
        <w:t>8</w:t>
      </w:r>
      <w:r w:rsidR="00F836A8">
        <w:rPr>
          <w:rStyle w:val="hps"/>
        </w:rPr>
        <w:t>])</w:t>
      </w:r>
      <w:r w:rsidR="002F506F">
        <w:rPr>
          <w:rStyle w:val="hps"/>
        </w:rPr>
        <w:t xml:space="preserve"> </w:t>
      </w:r>
      <w:r w:rsidR="00237F4E">
        <w:rPr>
          <w:rStyle w:val="hps"/>
        </w:rPr>
        <w:t xml:space="preserve">through which all activities of the members can be rewarded. The mechanism through which </w:t>
      </w:r>
      <w:r w:rsidR="00EE63E4">
        <w:rPr>
          <w:rStyle w:val="hps"/>
        </w:rPr>
        <w:t xml:space="preserve">credits </w:t>
      </w:r>
      <w:r w:rsidR="00237F4E">
        <w:rPr>
          <w:rStyle w:val="hps"/>
        </w:rPr>
        <w:t>are assigned and redeemed are</w:t>
      </w:r>
      <w:r w:rsidR="002F506F">
        <w:rPr>
          <w:rStyle w:val="hps"/>
        </w:rPr>
        <w:t xml:space="preserve"> established and regulated by </w:t>
      </w:r>
      <w:r w:rsidR="00237F4E">
        <w:rPr>
          <w:rStyle w:val="hps"/>
        </w:rPr>
        <w:t xml:space="preserve">the governing body of the </w:t>
      </w:r>
      <w:r w:rsidR="002F506F">
        <w:rPr>
          <w:rStyle w:val="hps"/>
        </w:rPr>
        <w:t xml:space="preserve">VRC. </w:t>
      </w:r>
      <w:r w:rsidR="00237F4E">
        <w:rPr>
          <w:rStyle w:val="hps"/>
        </w:rPr>
        <w:t xml:space="preserve">In </w:t>
      </w:r>
      <w:proofErr w:type="gramStart"/>
      <w:r w:rsidR="00237F4E">
        <w:rPr>
          <w:rStyle w:val="hps"/>
        </w:rPr>
        <w:t xml:space="preserve">general </w:t>
      </w:r>
      <w:r w:rsidR="00EE63E4">
        <w:rPr>
          <w:rStyle w:val="hps"/>
        </w:rPr>
        <w:t xml:space="preserve"> credits</w:t>
      </w:r>
      <w:proofErr w:type="gramEnd"/>
      <w:r w:rsidR="00237F4E">
        <w:rPr>
          <w:rStyle w:val="hps"/>
        </w:rPr>
        <w:t xml:space="preserve"> are assigned to </w:t>
      </w:r>
      <w:r w:rsidR="002F506F">
        <w:rPr>
          <w:rStyle w:val="hps"/>
        </w:rPr>
        <w:t xml:space="preserve">reward the work </w:t>
      </w:r>
      <w:r w:rsidR="00237F4E">
        <w:rPr>
          <w:rStyle w:val="hps"/>
        </w:rPr>
        <w:t xml:space="preserve">that the VRC declares as useful to its sustainability and </w:t>
      </w:r>
      <w:r w:rsidR="002F506F">
        <w:rPr>
          <w:rStyle w:val="hps"/>
        </w:rPr>
        <w:t xml:space="preserve">can be then redeemed </w:t>
      </w:r>
      <w:r w:rsidR="00237F4E">
        <w:rPr>
          <w:rStyle w:val="hps"/>
        </w:rPr>
        <w:t xml:space="preserve">through a privileged allocation of the </w:t>
      </w:r>
      <w:r w:rsidR="002F506F">
        <w:rPr>
          <w:rStyle w:val="hps"/>
        </w:rPr>
        <w:t>resources</w:t>
      </w:r>
      <w:r w:rsidR="00237F4E">
        <w:rPr>
          <w:rStyle w:val="hps"/>
        </w:rPr>
        <w:t xml:space="preserve"> of the VRC</w:t>
      </w:r>
      <w:r w:rsidR="002F506F">
        <w:rPr>
          <w:rStyle w:val="hps"/>
        </w:rPr>
        <w:t xml:space="preserve">, discounts in the use of commercial tools and/or </w:t>
      </w:r>
      <w:r w:rsidR="00237F4E">
        <w:rPr>
          <w:rStyle w:val="hps"/>
        </w:rPr>
        <w:t xml:space="preserve">other </w:t>
      </w:r>
      <w:r w:rsidR="002F506F">
        <w:rPr>
          <w:rStyle w:val="hps"/>
        </w:rPr>
        <w:t>services</w:t>
      </w:r>
      <w:r w:rsidR="00237F4E">
        <w:rPr>
          <w:rStyle w:val="hps"/>
        </w:rPr>
        <w:t xml:space="preserve">. They may be </w:t>
      </w:r>
      <w:r w:rsidR="002F506F">
        <w:rPr>
          <w:rStyle w:val="hps"/>
        </w:rPr>
        <w:t>even</w:t>
      </w:r>
      <w:r w:rsidR="00237F4E">
        <w:rPr>
          <w:rStyle w:val="hps"/>
        </w:rPr>
        <w:t xml:space="preserve"> redeemed</w:t>
      </w:r>
      <w:r w:rsidR="002F506F">
        <w:rPr>
          <w:rStyle w:val="hps"/>
        </w:rPr>
        <w:t xml:space="preserve">, in some </w:t>
      </w:r>
      <w:r w:rsidR="00237F4E">
        <w:rPr>
          <w:rStyle w:val="hps"/>
        </w:rPr>
        <w:t xml:space="preserve">clearly regulated </w:t>
      </w:r>
      <w:r w:rsidR="002F506F">
        <w:rPr>
          <w:rStyle w:val="hps"/>
        </w:rPr>
        <w:t xml:space="preserve">cases, </w:t>
      </w:r>
      <w:r w:rsidR="00237F4E">
        <w:rPr>
          <w:rStyle w:val="hps"/>
        </w:rPr>
        <w:t>as cash</w:t>
      </w:r>
      <w:r w:rsidR="002F506F">
        <w:rPr>
          <w:rStyle w:val="hps"/>
        </w:rPr>
        <w:t xml:space="preserve"> to be used </w:t>
      </w:r>
      <w:r w:rsidR="00237F4E">
        <w:rPr>
          <w:rStyle w:val="hps"/>
        </w:rPr>
        <w:t>for</w:t>
      </w:r>
      <w:r w:rsidR="00C037D3">
        <w:rPr>
          <w:rStyle w:val="hps"/>
        </w:rPr>
        <w:t xml:space="preserve"> research activities</w:t>
      </w:r>
      <w:r w:rsidR="000B627A">
        <w:rPr>
          <w:rStyle w:val="hps"/>
        </w:rPr>
        <w:t xml:space="preserve"> or hiring people to work on them</w:t>
      </w:r>
      <w:r w:rsidR="00C037D3">
        <w:rPr>
          <w:rStyle w:val="hps"/>
        </w:rPr>
        <w:t>.</w:t>
      </w:r>
      <w:r w:rsidR="002F506F">
        <w:rPr>
          <w:rStyle w:val="hps"/>
        </w:rPr>
        <w:t xml:space="preserve">  </w:t>
      </w:r>
    </w:p>
    <w:p w14:paraId="16EB2AEA" w14:textId="77777777" w:rsidR="000021E3" w:rsidRDefault="000021E3" w:rsidP="004E7CD8">
      <w:pPr>
        <w:rPr>
          <w:rStyle w:val="hps"/>
        </w:rPr>
      </w:pPr>
    </w:p>
    <w:p w14:paraId="56DA0D27" w14:textId="77777777" w:rsidR="004C1DEA" w:rsidRPr="00B96A77" w:rsidRDefault="00E45560" w:rsidP="004C1DEA">
      <w:pPr>
        <w:pStyle w:val="Titolo2"/>
      </w:pPr>
      <w:bookmarkStart w:id="17" w:name="_Toc239237017"/>
      <w:r w:rsidRPr="00B96A77">
        <w:t>Coordination</w:t>
      </w:r>
      <w:r w:rsidR="004C1DEA" w:rsidRPr="00B96A77">
        <w:t xml:space="preserve"> and Management</w:t>
      </w:r>
      <w:bookmarkEnd w:id="17"/>
    </w:p>
    <w:p w14:paraId="4766C15B" w14:textId="3A25E7F8" w:rsidR="00F9682D" w:rsidRPr="00B96A77" w:rsidRDefault="004C1DEA" w:rsidP="00455473">
      <w:r w:rsidRPr="00B96A77">
        <w:rPr>
          <w:szCs w:val="22"/>
        </w:rPr>
        <w:t xml:space="preserve">The formal acceptance of </w:t>
      </w:r>
      <w:r w:rsidR="004430AB">
        <w:rPr>
          <w:szCs w:val="22"/>
        </w:rPr>
        <w:t>the Grid model and the establishing of VRC</w:t>
      </w:r>
      <w:r w:rsidRPr="00B96A77">
        <w:rPr>
          <w:szCs w:val="22"/>
        </w:rPr>
        <w:t xml:space="preserve"> in EGI is the signature of a Memorandum of Understanding (</w:t>
      </w:r>
      <w:proofErr w:type="spellStart"/>
      <w:r w:rsidRPr="00B96A77">
        <w:rPr>
          <w:szCs w:val="22"/>
        </w:rPr>
        <w:t>MoU</w:t>
      </w:r>
      <w:proofErr w:type="spellEnd"/>
      <w:r w:rsidRPr="00B96A77">
        <w:rPr>
          <w:szCs w:val="22"/>
        </w:rPr>
        <w:t>)</w:t>
      </w:r>
      <w:r w:rsidR="00680C10">
        <w:rPr>
          <w:szCs w:val="22"/>
        </w:rPr>
        <w:t xml:space="preserve"> between EGI and the VRC</w:t>
      </w:r>
      <w:r w:rsidRPr="00B96A77">
        <w:rPr>
          <w:szCs w:val="22"/>
        </w:rPr>
        <w:t xml:space="preserve">. The CMMST community has already expressed its wish to be formally part of EGI through an expression of interest formulated by the COMPCHEM VO. Yet, </w:t>
      </w:r>
      <w:r w:rsidR="00962441">
        <w:rPr>
          <w:szCs w:val="22"/>
        </w:rPr>
        <w:t xml:space="preserve">due to the fact that </w:t>
      </w:r>
      <w:r w:rsidRPr="00B96A77">
        <w:rPr>
          <w:szCs w:val="22"/>
        </w:rPr>
        <w:t xml:space="preserve">only the signature of a MOU provides a means of documenting the relationship that EGI has with the community as well as the activities and objectives of such a collaborative relationship (a </w:t>
      </w:r>
      <w:proofErr w:type="spellStart"/>
      <w:r w:rsidRPr="00B96A77">
        <w:rPr>
          <w:szCs w:val="22"/>
        </w:rPr>
        <w:t>MoU</w:t>
      </w:r>
      <w:proofErr w:type="spellEnd"/>
      <w:r w:rsidRPr="00B96A77">
        <w:rPr>
          <w:szCs w:val="22"/>
        </w:rPr>
        <w:t>, is used when both parties do not want to pursue a contract that is legally binding while it still clarifies the relationships, responsibilities and communication channels between two or more parties that may share services, clients, and resources)</w:t>
      </w:r>
      <w:r w:rsidR="00962441">
        <w:rPr>
          <w:szCs w:val="22"/>
        </w:rPr>
        <w:t xml:space="preserve"> we give below a sketch of the coordination and management structure</w:t>
      </w:r>
      <w:r w:rsidR="00A32670">
        <w:rPr>
          <w:szCs w:val="22"/>
        </w:rPr>
        <w:t xml:space="preserve"> that in the first instance will be </w:t>
      </w:r>
      <w:r w:rsidR="00844018">
        <w:rPr>
          <w:szCs w:val="22"/>
        </w:rPr>
        <w:t>p</w:t>
      </w:r>
      <w:r w:rsidR="00962441">
        <w:rPr>
          <w:szCs w:val="22"/>
        </w:rPr>
        <w:t xml:space="preserve">rovided by the members of the participating VOs </w:t>
      </w:r>
      <w:r w:rsidR="00A32670">
        <w:rPr>
          <w:szCs w:val="22"/>
        </w:rPr>
        <w:t xml:space="preserve">for the time period needed for </w:t>
      </w:r>
      <w:r w:rsidR="00844018">
        <w:rPr>
          <w:szCs w:val="22"/>
        </w:rPr>
        <w:t xml:space="preserve">the first </w:t>
      </w:r>
      <w:r w:rsidR="00A32670">
        <w:rPr>
          <w:szCs w:val="22"/>
        </w:rPr>
        <w:t>con</w:t>
      </w:r>
      <w:r w:rsidR="00844018">
        <w:rPr>
          <w:szCs w:val="22"/>
        </w:rPr>
        <w:t>solidation of</w:t>
      </w:r>
      <w:r w:rsidR="00A32670">
        <w:rPr>
          <w:szCs w:val="22"/>
        </w:rPr>
        <w:t xml:space="preserve"> the VRC. </w:t>
      </w:r>
    </w:p>
    <w:p w14:paraId="796185D0" w14:textId="687CE927" w:rsidR="00D638CD" w:rsidRDefault="00461650" w:rsidP="004B3282">
      <w:pPr>
        <w:pStyle w:val="Titolo3"/>
      </w:pPr>
      <w:bookmarkStart w:id="18" w:name="_Toc239237018"/>
      <w:r>
        <w:t>M</w:t>
      </w:r>
      <w:r w:rsidR="00445F5D" w:rsidRPr="00B96A77">
        <w:t>anagement bod</w:t>
      </w:r>
      <w:r>
        <w:t>ies</w:t>
      </w:r>
      <w:r w:rsidR="00445F5D" w:rsidRPr="00B96A77">
        <w:t xml:space="preserve"> for the</w:t>
      </w:r>
      <w:r w:rsidR="004C1DEA" w:rsidRPr="00B96A77">
        <w:t xml:space="preserve"> </w:t>
      </w:r>
      <w:r w:rsidR="006D471D" w:rsidRPr="00B96A77">
        <w:t>VRC</w:t>
      </w:r>
      <w:bookmarkEnd w:id="18"/>
    </w:p>
    <w:p w14:paraId="53125F4A" w14:textId="0CDDB6D4" w:rsidR="004B3282" w:rsidRPr="00B96A77" w:rsidRDefault="004B3282" w:rsidP="004B3282">
      <w:r>
        <w:rPr>
          <w:szCs w:val="22"/>
        </w:rPr>
        <w:t xml:space="preserve">The Management body of the VRC is the </w:t>
      </w:r>
      <w:r>
        <w:t>Board of Stakeholder (</w:t>
      </w:r>
      <w:proofErr w:type="spellStart"/>
      <w:r>
        <w:t>BoS</w:t>
      </w:r>
      <w:proofErr w:type="spellEnd"/>
      <w:r>
        <w:t xml:space="preserve">) that is made by 5 representatives of the stakeholder VOs (one representative for each fraction of 20% of the total number of members of the VRC belonging to the VO), 3 representatives (one each) for the three main stakeholder resource providers and 2 representatives of the most contributing (in terms of nationality of the members) stakeholder National Grid Infrastructures. </w:t>
      </w:r>
    </w:p>
    <w:p w14:paraId="4BCB5896" w14:textId="77777777" w:rsidR="004B3282" w:rsidRDefault="004B3282" w:rsidP="00D638CD">
      <w:pPr>
        <w:suppressAutoHyphens w:val="0"/>
        <w:spacing w:before="0" w:after="0"/>
        <w:jc w:val="left"/>
        <w:rPr>
          <w:rFonts w:ascii="Times" w:hAnsi="Times"/>
          <w:szCs w:val="22"/>
          <w:lang w:val="it-IT" w:eastAsia="it-IT"/>
        </w:rPr>
      </w:pPr>
    </w:p>
    <w:p w14:paraId="3C5A5DC6" w14:textId="6A02A13E" w:rsidR="00445F5D" w:rsidRPr="00B96A77" w:rsidRDefault="004B3282" w:rsidP="00445F5D">
      <w:pPr>
        <w:spacing w:after="120"/>
      </w:pPr>
      <w:r>
        <w:t>In this spirit t</w:t>
      </w:r>
      <w:r w:rsidR="00E33D0A" w:rsidRPr="00B96A77">
        <w:t>he VRC management body is</w:t>
      </w:r>
      <w:r>
        <w:t xml:space="preserve"> here defined:</w:t>
      </w:r>
      <w:r w:rsidR="00E33D0A" w:rsidRPr="00B96A77">
        <w:t xml:space="preserve"> </w:t>
      </w:r>
    </w:p>
    <w:p w14:paraId="71CC4879" w14:textId="7D09EED8" w:rsidR="00E33D0A" w:rsidRPr="00B96A77" w:rsidRDefault="00CD6A94" w:rsidP="00445F5D">
      <w:pPr>
        <w:spacing w:after="120"/>
      </w:pPr>
      <w:r w:rsidRPr="00B96A77">
        <w:t>- VRC leader:</w:t>
      </w:r>
      <w:r w:rsidR="00E33D0A" w:rsidRPr="00B96A77">
        <w:t xml:space="preserve"> is the </w:t>
      </w:r>
      <w:r w:rsidR="00AF5AB3">
        <w:t xml:space="preserve">person representing </w:t>
      </w:r>
      <w:r w:rsidR="00E33D0A" w:rsidRPr="00B96A77">
        <w:t>the VRC</w:t>
      </w:r>
      <w:r w:rsidRPr="00B96A77">
        <w:t xml:space="preserve"> and is the </w:t>
      </w:r>
      <w:proofErr w:type="spellStart"/>
      <w:r w:rsidRPr="00B96A77">
        <w:t>MoU</w:t>
      </w:r>
      <w:proofErr w:type="spellEnd"/>
      <w:r w:rsidRPr="00B96A77">
        <w:t xml:space="preserve"> contact point</w:t>
      </w:r>
      <w:r w:rsidR="0005766A">
        <w:t xml:space="preserve"> and is elected by the BoS</w:t>
      </w:r>
      <w:r w:rsidR="00680C10">
        <w:t>. Such position will be taken for the first three years by the COMPCHEM coordinator</w:t>
      </w:r>
      <w:r w:rsidR="00844018">
        <w:t xml:space="preserve"> Antonio </w:t>
      </w:r>
      <w:proofErr w:type="spellStart"/>
      <w:r w:rsidR="00844018">
        <w:t>Laganà</w:t>
      </w:r>
      <w:proofErr w:type="spellEnd"/>
      <w:r w:rsidR="00844018">
        <w:t>)</w:t>
      </w:r>
      <w:r w:rsidR="00680C10">
        <w:t xml:space="preserve">. </w:t>
      </w:r>
    </w:p>
    <w:p w14:paraId="4505381A" w14:textId="01F0C8C7" w:rsidR="00E33D0A" w:rsidRPr="00B96A77" w:rsidRDefault="00CD6A94" w:rsidP="00445F5D">
      <w:pPr>
        <w:spacing w:after="120"/>
      </w:pPr>
      <w:r w:rsidRPr="00B96A77">
        <w:t>- VRC deputy leader:</w:t>
      </w:r>
      <w:r w:rsidR="00AF5AB3">
        <w:t xml:space="preserve"> is the person </w:t>
      </w:r>
      <w:r w:rsidR="0005766A">
        <w:t xml:space="preserve">elected by the </w:t>
      </w:r>
      <w:proofErr w:type="spellStart"/>
      <w:r w:rsidR="0005766A">
        <w:t>BoS</w:t>
      </w:r>
      <w:proofErr w:type="spellEnd"/>
      <w:r w:rsidR="0005766A">
        <w:t xml:space="preserve"> </w:t>
      </w:r>
      <w:r w:rsidR="00AF5AB3">
        <w:t>acting</w:t>
      </w:r>
      <w:r w:rsidR="00A15E9F" w:rsidRPr="00B96A77">
        <w:t xml:space="preserve"> on the behalf of the VRC leader</w:t>
      </w:r>
      <w:r w:rsidR="00680C10">
        <w:t xml:space="preserve"> and appointed by him/her</w:t>
      </w:r>
      <w:r w:rsidR="00844018">
        <w:t>.</w:t>
      </w:r>
      <w:r w:rsidR="00237F4E">
        <w:t xml:space="preserve"> </w:t>
      </w:r>
      <w:r w:rsidR="00844018">
        <w:t xml:space="preserve">Such position will be taken for the first three years by </w:t>
      </w:r>
      <w:r w:rsidR="004B3282">
        <w:t xml:space="preserve">… </w:t>
      </w:r>
    </w:p>
    <w:p w14:paraId="744617E2" w14:textId="62B10FE9" w:rsidR="00445F5D" w:rsidRPr="00B96A77" w:rsidRDefault="00D3081D" w:rsidP="00445F5D">
      <w:pPr>
        <w:spacing w:after="120"/>
      </w:pPr>
      <w:r w:rsidRPr="00B96A77">
        <w:t xml:space="preserve">- VRC </w:t>
      </w:r>
      <w:r w:rsidR="00DC4921">
        <w:t>activity</w:t>
      </w:r>
      <w:r w:rsidR="00DC4921" w:rsidRPr="00B96A77">
        <w:t xml:space="preserve"> </w:t>
      </w:r>
      <w:r w:rsidRPr="00B96A77">
        <w:t>coordinator</w:t>
      </w:r>
      <w:r w:rsidR="007F47B2" w:rsidRPr="00B96A77">
        <w:t>s</w:t>
      </w:r>
      <w:r w:rsidR="00CD6A94" w:rsidRPr="00B96A77">
        <w:t xml:space="preserve">: are the </w:t>
      </w:r>
      <w:r w:rsidR="00AF5AB3">
        <w:t xml:space="preserve">persons </w:t>
      </w:r>
      <w:r w:rsidR="0005766A">
        <w:t xml:space="preserve">appointed by the </w:t>
      </w:r>
      <w:proofErr w:type="spellStart"/>
      <w:r w:rsidR="0005766A">
        <w:t>BoS</w:t>
      </w:r>
      <w:proofErr w:type="spellEnd"/>
      <w:r w:rsidR="0005766A">
        <w:t xml:space="preserve"> </w:t>
      </w:r>
      <w:r w:rsidR="00AF5AB3">
        <w:t xml:space="preserve">representing the </w:t>
      </w:r>
      <w:r w:rsidR="00DC4921">
        <w:t xml:space="preserve">activity </w:t>
      </w:r>
      <w:r w:rsidR="00AF5AB3">
        <w:t xml:space="preserve">of the VRC </w:t>
      </w:r>
      <w:r w:rsidR="00844018">
        <w:t xml:space="preserve">in strong coordination with EGI and the participant VOs </w:t>
      </w:r>
      <w:r w:rsidR="00AF5AB3">
        <w:t>and acting</w:t>
      </w:r>
      <w:r w:rsidR="00CD6A94" w:rsidRPr="00B96A77">
        <w:t xml:space="preserve"> as expert</w:t>
      </w:r>
      <w:r w:rsidR="00AF5AB3">
        <w:t>s</w:t>
      </w:r>
      <w:r w:rsidR="00CD6A94" w:rsidRPr="00B96A77">
        <w:t xml:space="preserve"> in the assigned role</w:t>
      </w:r>
      <w:r w:rsidR="00AF5AB3">
        <w:t>s</w:t>
      </w:r>
      <w:r w:rsidR="008864F3">
        <w:t>. In the first instance they will be agreed by the VOs participating to the CMMST VRC</w:t>
      </w:r>
    </w:p>
    <w:p w14:paraId="400F1C28" w14:textId="3DBC41DD" w:rsidR="00CD6A94" w:rsidRPr="00B96A77" w:rsidRDefault="008C476B" w:rsidP="00330D12">
      <w:pPr>
        <w:spacing w:after="120"/>
        <w:ind w:left="720"/>
      </w:pPr>
      <w:r w:rsidRPr="00B96A77">
        <w:t>- U</w:t>
      </w:r>
      <w:r w:rsidR="00CD6A94" w:rsidRPr="00B96A77">
        <w:t>ser support and training</w:t>
      </w:r>
      <w:r w:rsidR="00AF5AB3">
        <w:t xml:space="preserve"> C</w:t>
      </w:r>
      <w:r w:rsidR="00D3081D" w:rsidRPr="00B96A77">
        <w:t>oordinator</w:t>
      </w:r>
      <w:r w:rsidRPr="00B96A77">
        <w:t xml:space="preserve">: </w:t>
      </w:r>
      <w:r w:rsidR="00AF5AB3">
        <w:t>is the person taking care of managing user support and training activities</w:t>
      </w:r>
      <w:r w:rsidRPr="00B96A77">
        <w:t xml:space="preserve"> (A1)</w:t>
      </w:r>
      <w:r w:rsidR="00844018">
        <w:t>. Such position will be taken for the first three years by</w:t>
      </w:r>
      <w:r w:rsidR="0005766A">
        <w:t xml:space="preserve"> …</w:t>
      </w:r>
    </w:p>
    <w:p w14:paraId="1EB80978" w14:textId="3E2D8328" w:rsidR="00CD6A94" w:rsidRPr="00B96A77" w:rsidRDefault="00D3081D" w:rsidP="00330D12">
      <w:pPr>
        <w:spacing w:after="120"/>
        <w:ind w:left="720"/>
      </w:pPr>
      <w:r w:rsidRPr="00B96A77">
        <w:t xml:space="preserve">- Operations Coordinator: </w:t>
      </w:r>
      <w:r w:rsidR="00AF5AB3">
        <w:t>is the person taking care of managing the s</w:t>
      </w:r>
      <w:r w:rsidR="00802087">
        <w:t>ervices and operation activities</w:t>
      </w:r>
      <w:r w:rsidR="008C476B" w:rsidRPr="00B96A77">
        <w:t xml:space="preserve"> (A2)</w:t>
      </w:r>
      <w:proofErr w:type="gramStart"/>
      <w:r w:rsidR="00844018">
        <w:t>.</w:t>
      </w:r>
      <w:proofErr w:type="gramEnd"/>
      <w:r w:rsidR="00844018">
        <w:t xml:space="preserve"> Such position will be taken for the first three years by</w:t>
      </w:r>
      <w:r w:rsidR="0005766A">
        <w:t xml:space="preserve"> …</w:t>
      </w:r>
    </w:p>
    <w:p w14:paraId="48ABDF60" w14:textId="77777777" w:rsidR="009A59E8" w:rsidRDefault="00D3081D" w:rsidP="009A59E8">
      <w:pPr>
        <w:spacing w:after="120"/>
        <w:ind w:left="720"/>
      </w:pPr>
      <w:r w:rsidRPr="00B96A77">
        <w:t xml:space="preserve">- Technical Coordinator: </w:t>
      </w:r>
      <w:r w:rsidR="00802087">
        <w:t>is the person taking care of managing requirements gathering a</w:t>
      </w:r>
      <w:r w:rsidRPr="00B96A77">
        <w:t>c</w:t>
      </w:r>
      <w:r w:rsidR="00802087">
        <w:t>tivities</w:t>
      </w:r>
      <w:r w:rsidR="008C476B" w:rsidRPr="00B96A77">
        <w:t xml:space="preserve"> (A3)</w:t>
      </w:r>
      <w:proofErr w:type="gramStart"/>
      <w:r w:rsidR="00844018">
        <w:t>.</w:t>
      </w:r>
      <w:proofErr w:type="gramEnd"/>
      <w:r w:rsidR="00844018">
        <w:t xml:space="preserve"> Such position will be taken for the first three years by </w:t>
      </w:r>
      <w:r w:rsidR="0005766A">
        <w:t xml:space="preserve">… </w:t>
      </w:r>
    </w:p>
    <w:p w14:paraId="3FEF8958" w14:textId="04A536CD" w:rsidR="00AF4758" w:rsidRDefault="00D3081D" w:rsidP="009A59E8">
      <w:pPr>
        <w:spacing w:after="120"/>
        <w:ind w:left="720"/>
      </w:pPr>
      <w:r w:rsidRPr="00B96A77">
        <w:t xml:space="preserve">- </w:t>
      </w:r>
      <w:r w:rsidR="00D638CD">
        <w:t xml:space="preserve">Communication and </w:t>
      </w:r>
      <w:r w:rsidRPr="00B96A77">
        <w:t xml:space="preserve">Dissemination Coordinator: </w:t>
      </w:r>
      <w:r w:rsidR="00802087">
        <w:t>is the person taking care of managing c</w:t>
      </w:r>
      <w:r w:rsidR="00FD257B" w:rsidRPr="00B96A77">
        <w:t xml:space="preserve">ommunication and </w:t>
      </w:r>
      <w:r w:rsidR="00802087">
        <w:t>dissemination activities</w:t>
      </w:r>
      <w:r w:rsidRPr="00B96A77">
        <w:t xml:space="preserve"> (A4)</w:t>
      </w:r>
      <w:r w:rsidR="00844018">
        <w:t xml:space="preserve">. Such position will be taken for the first three years by </w:t>
      </w:r>
      <w:r w:rsidR="0005766A">
        <w:t xml:space="preserve">… </w:t>
      </w:r>
    </w:p>
    <w:p w14:paraId="21C1D73F" w14:textId="77777777" w:rsidR="008C476B" w:rsidRPr="00B96A77" w:rsidRDefault="00802087" w:rsidP="00D638CD">
      <w:pPr>
        <w:pStyle w:val="Titolo3"/>
      </w:pPr>
      <w:bookmarkStart w:id="19" w:name="_Toc239237019"/>
      <w:r>
        <w:t xml:space="preserve">TASK A1: </w:t>
      </w:r>
      <w:r w:rsidR="008C476B" w:rsidRPr="00B96A77">
        <w:t>User support and training</w:t>
      </w:r>
      <w:bookmarkEnd w:id="19"/>
      <w:r w:rsidR="008C476B" w:rsidRPr="00B96A77">
        <w:t xml:space="preserve"> </w:t>
      </w:r>
    </w:p>
    <w:p w14:paraId="6310577D" w14:textId="04F94A07" w:rsidR="00AE0EB6" w:rsidRDefault="00D638CD" w:rsidP="008C476B">
      <w:pPr>
        <w:spacing w:after="120"/>
      </w:pPr>
      <w:r>
        <w:t xml:space="preserve">VRC representatives: </w:t>
      </w:r>
      <w:r w:rsidR="004B3282">
        <w:tab/>
      </w:r>
      <w:r>
        <w:t xml:space="preserve">Name Surname – VRC Role </w:t>
      </w:r>
      <w:r w:rsidR="004B3282">
        <w:t>–</w:t>
      </w:r>
      <w:r>
        <w:t xml:space="preserve"> Affiliation</w:t>
      </w:r>
    </w:p>
    <w:p w14:paraId="3A021A88" w14:textId="7DC0A9F2" w:rsidR="00AE0EB6" w:rsidRDefault="00AE0EB6" w:rsidP="008C476B">
      <w:pPr>
        <w:spacing w:after="120"/>
      </w:pPr>
      <w:r>
        <w:tab/>
      </w:r>
      <w:r>
        <w:tab/>
      </w:r>
      <w:r>
        <w:tab/>
        <w:t xml:space="preserve">………………. </w:t>
      </w:r>
      <w:proofErr w:type="gramStart"/>
      <w:r>
        <w:t>- …………….</w:t>
      </w:r>
      <w:proofErr w:type="gramEnd"/>
      <w:r>
        <w:t xml:space="preserve"> - ………</w:t>
      </w:r>
    </w:p>
    <w:p w14:paraId="07E6173A" w14:textId="335E4686" w:rsidR="004B3282" w:rsidRDefault="004B3282" w:rsidP="008C476B">
      <w:pPr>
        <w:spacing w:after="120"/>
      </w:pPr>
      <w:r>
        <w:tab/>
      </w:r>
      <w:r>
        <w:tab/>
      </w:r>
      <w:r>
        <w:tab/>
        <w:t xml:space="preserve">Antonio </w:t>
      </w:r>
      <w:proofErr w:type="spellStart"/>
      <w:r>
        <w:t>Laganà</w:t>
      </w:r>
      <w:proofErr w:type="spellEnd"/>
      <w:r>
        <w:t xml:space="preserve"> </w:t>
      </w:r>
      <w:r w:rsidR="008266ED">
        <w:t xml:space="preserve">– VRC leader </w:t>
      </w:r>
      <w:r w:rsidR="00C903A5">
        <w:t>–</w:t>
      </w:r>
      <w:r w:rsidR="008266ED">
        <w:t xml:space="preserve"> UNIPG</w:t>
      </w:r>
    </w:p>
    <w:p w14:paraId="0E12A91C" w14:textId="2629D484" w:rsidR="008266ED" w:rsidRDefault="008266ED" w:rsidP="008C476B">
      <w:pPr>
        <w:spacing w:after="120"/>
      </w:pPr>
      <w:r>
        <w:lastRenderedPageBreak/>
        <w:t xml:space="preserve">- </w:t>
      </w:r>
      <w:proofErr w:type="gramStart"/>
      <w:r>
        <w:t>provide</w:t>
      </w:r>
      <w:proofErr w:type="gramEnd"/>
      <w:r>
        <w:t xml:space="preserve"> information about estimates on the size of the VRC and possibly its  by country;</w:t>
      </w:r>
    </w:p>
    <w:p w14:paraId="246B4E5A" w14:textId="5F5E3619" w:rsidR="008C476B" w:rsidRPr="00B96A77" w:rsidRDefault="008C476B" w:rsidP="008C476B">
      <w:pPr>
        <w:spacing w:after="120"/>
      </w:pPr>
      <w:r w:rsidRPr="00B96A77">
        <w:t>-</w:t>
      </w:r>
      <w:proofErr w:type="gramStart"/>
      <w:r w:rsidRPr="00B96A77">
        <w:t>provide</w:t>
      </w:r>
      <w:proofErr w:type="gramEnd"/>
      <w:r w:rsidRPr="00B96A77">
        <w:t xml:space="preserve"> dedicated user support activities for code </w:t>
      </w:r>
      <w:r w:rsidR="00E55B67">
        <w:t xml:space="preserve">building, adapting and </w:t>
      </w:r>
      <w:r w:rsidRPr="00B96A77">
        <w:t>porting</w:t>
      </w:r>
      <w:r w:rsidR="00E55B67">
        <w:t xml:space="preserve"> on</w:t>
      </w:r>
      <w:r w:rsidR="007B20DF">
        <w:t xml:space="preserve"> multi platform computing model</w:t>
      </w:r>
      <w:r w:rsidR="005A14A3">
        <w:t>s</w:t>
      </w:r>
      <w:r w:rsidR="007B20DF">
        <w:t xml:space="preserve"> and storage</w:t>
      </w:r>
      <w:r w:rsidRPr="00B96A77">
        <w:t>;</w:t>
      </w:r>
    </w:p>
    <w:p w14:paraId="43A98A98" w14:textId="77777777" w:rsidR="008C476B" w:rsidRPr="00B96A77" w:rsidRDefault="008C476B" w:rsidP="008C476B">
      <w:pPr>
        <w:spacing w:after="120"/>
      </w:pPr>
      <w:r w:rsidRPr="00B96A77">
        <w:t>-</w:t>
      </w:r>
      <w:proofErr w:type="gramStart"/>
      <w:r w:rsidRPr="00B96A77">
        <w:t>provide</w:t>
      </w:r>
      <w:proofErr w:type="gramEnd"/>
      <w:r w:rsidRPr="00B96A77">
        <w:t xml:space="preserve"> tutorials aimed at enhancing the use of services made available to the community; </w:t>
      </w:r>
    </w:p>
    <w:p w14:paraId="5A36B006" w14:textId="77777777" w:rsidR="008C476B" w:rsidRPr="00B96A77" w:rsidRDefault="008C476B" w:rsidP="008C476B">
      <w:pPr>
        <w:spacing w:after="120"/>
      </w:pPr>
      <w:r w:rsidRPr="00B96A77">
        <w:t>-</w:t>
      </w:r>
      <w:proofErr w:type="gramStart"/>
      <w:r w:rsidR="007E4F8B" w:rsidRPr="00B96A77">
        <w:t>provide</w:t>
      </w:r>
      <w:proofErr w:type="gramEnd"/>
      <w:r w:rsidR="007E4F8B" w:rsidRPr="00B96A77">
        <w:t xml:space="preserve"> example</w:t>
      </w:r>
      <w:r w:rsidR="00802087">
        <w:t>s</w:t>
      </w:r>
      <w:r w:rsidR="007E4F8B" w:rsidRPr="00B96A77">
        <w:t>, training material, details of specialist applications, documentation and presentations t</w:t>
      </w:r>
      <w:r w:rsidR="00802087">
        <w:t>o be</w:t>
      </w:r>
      <w:r w:rsidR="007E4F8B" w:rsidRPr="00B96A77">
        <w:t xml:space="preserve"> made accessible to members of the scientific community</w:t>
      </w:r>
      <w:r w:rsidRPr="00B96A77">
        <w:t>.</w:t>
      </w:r>
    </w:p>
    <w:p w14:paraId="7F0BC8F7" w14:textId="77777777" w:rsidR="008C476B" w:rsidRPr="00B96A77" w:rsidRDefault="00802087" w:rsidP="008C476B">
      <w:pPr>
        <w:pStyle w:val="Titolo3"/>
      </w:pPr>
      <w:bookmarkStart w:id="20" w:name="_Toc239237020"/>
      <w:r>
        <w:t xml:space="preserve">TASK A2: </w:t>
      </w:r>
      <w:r w:rsidR="008C476B" w:rsidRPr="00B96A77">
        <w:t>Services and operations</w:t>
      </w:r>
      <w:bookmarkEnd w:id="20"/>
    </w:p>
    <w:p w14:paraId="0BB7A6E5" w14:textId="77777777" w:rsidR="008266ED" w:rsidRDefault="008266ED" w:rsidP="008266ED">
      <w:pPr>
        <w:spacing w:after="120"/>
      </w:pPr>
      <w:r>
        <w:t xml:space="preserve">VRC representatives: </w:t>
      </w:r>
      <w:r>
        <w:tab/>
        <w:t>Name Surname – VRC Role – Affiliation</w:t>
      </w:r>
    </w:p>
    <w:p w14:paraId="471A16D0" w14:textId="28E3A852" w:rsidR="00AE0EB6" w:rsidRDefault="00AE0EB6" w:rsidP="008266ED">
      <w:pPr>
        <w:spacing w:after="120"/>
      </w:pPr>
      <w:r>
        <w:tab/>
      </w:r>
      <w:r>
        <w:tab/>
      </w:r>
      <w:r>
        <w:tab/>
        <w:t xml:space="preserve">………………. </w:t>
      </w:r>
      <w:proofErr w:type="gramStart"/>
      <w:r>
        <w:t>- …………….</w:t>
      </w:r>
      <w:proofErr w:type="gramEnd"/>
      <w:r>
        <w:t xml:space="preserve"> - ………</w:t>
      </w:r>
    </w:p>
    <w:p w14:paraId="428F3A2D" w14:textId="38F276B5" w:rsidR="008266ED" w:rsidRDefault="008266ED" w:rsidP="008C476B">
      <w:pPr>
        <w:spacing w:after="120"/>
      </w:pPr>
      <w:r>
        <w:tab/>
      </w:r>
      <w:r>
        <w:tab/>
      </w:r>
      <w:r>
        <w:tab/>
        <w:t xml:space="preserve">Antonio </w:t>
      </w:r>
      <w:proofErr w:type="spellStart"/>
      <w:r>
        <w:t>Laganà</w:t>
      </w:r>
      <w:proofErr w:type="spellEnd"/>
      <w:r>
        <w:t xml:space="preserve"> – VRC leader </w:t>
      </w:r>
      <w:r w:rsidR="00C903A5">
        <w:t>–</w:t>
      </w:r>
      <w:r>
        <w:t xml:space="preserve"> UNIPG</w:t>
      </w:r>
    </w:p>
    <w:p w14:paraId="0229B66D" w14:textId="77777777" w:rsidR="008C476B" w:rsidRPr="00B96A77" w:rsidRDefault="008C476B" w:rsidP="008C476B">
      <w:pPr>
        <w:spacing w:after="120"/>
      </w:pPr>
      <w:r w:rsidRPr="00B96A77">
        <w:rPr>
          <w:szCs w:val="22"/>
        </w:rPr>
        <w:t>-</w:t>
      </w:r>
      <w:proofErr w:type="gramStart"/>
      <w:r w:rsidRPr="00B96A77">
        <w:rPr>
          <w:szCs w:val="22"/>
        </w:rPr>
        <w:t>provide</w:t>
      </w:r>
      <w:proofErr w:type="gramEnd"/>
      <w:r w:rsidRPr="00B96A77">
        <w:rPr>
          <w:szCs w:val="22"/>
        </w:rPr>
        <w:t xml:space="preserve"> robust, well designed, user centric services to scientific user communities;</w:t>
      </w:r>
    </w:p>
    <w:p w14:paraId="15482F78" w14:textId="77777777" w:rsidR="008C476B" w:rsidRPr="00B96A77" w:rsidRDefault="008C476B" w:rsidP="008C476B">
      <w:pPr>
        <w:spacing w:after="120"/>
        <w:rPr>
          <w:szCs w:val="22"/>
        </w:rPr>
      </w:pPr>
      <w:r w:rsidRPr="00B96A77">
        <w:rPr>
          <w:szCs w:val="22"/>
        </w:rPr>
        <w:t>-</w:t>
      </w:r>
      <w:proofErr w:type="gramStart"/>
      <w:r w:rsidRPr="00B96A77">
        <w:rPr>
          <w:szCs w:val="22"/>
        </w:rPr>
        <w:t>provide</w:t>
      </w:r>
      <w:proofErr w:type="gramEnd"/>
      <w:r w:rsidRPr="00B96A77">
        <w:rPr>
          <w:szCs w:val="22"/>
        </w:rPr>
        <w:t xml:space="preserve"> local and global operational services as needed to support international users and operations;</w:t>
      </w:r>
    </w:p>
    <w:p w14:paraId="0D51C718" w14:textId="2BC999DB" w:rsidR="008C476B" w:rsidRPr="00B96A77" w:rsidRDefault="008C476B" w:rsidP="008C476B">
      <w:pPr>
        <w:spacing w:after="120"/>
      </w:pPr>
      <w:r w:rsidRPr="00B96A77">
        <w:rPr>
          <w:szCs w:val="22"/>
        </w:rPr>
        <w:t>-</w:t>
      </w:r>
      <w:proofErr w:type="gramStart"/>
      <w:r w:rsidR="0087118B">
        <w:rPr>
          <w:szCs w:val="22"/>
        </w:rPr>
        <w:t>drive</w:t>
      </w:r>
      <w:proofErr w:type="gramEnd"/>
      <w:r w:rsidR="0087118B">
        <w:rPr>
          <w:szCs w:val="22"/>
        </w:rPr>
        <w:t xml:space="preserve"> the </w:t>
      </w:r>
      <w:r w:rsidRPr="00B96A77">
        <w:rPr>
          <w:szCs w:val="22"/>
        </w:rPr>
        <w:t xml:space="preserve">adoption of standards within </w:t>
      </w:r>
      <w:r w:rsidR="0087118B">
        <w:rPr>
          <w:szCs w:val="22"/>
        </w:rPr>
        <w:t xml:space="preserve">tools and applications </w:t>
      </w:r>
      <w:r w:rsidRPr="00B96A77">
        <w:rPr>
          <w:szCs w:val="22"/>
        </w:rPr>
        <w:t>production;</w:t>
      </w:r>
    </w:p>
    <w:p w14:paraId="154FAC8D" w14:textId="70203F7F" w:rsidR="008C476B" w:rsidRPr="00B96A77" w:rsidRDefault="008C476B" w:rsidP="008C476B">
      <w:pPr>
        <w:spacing w:after="120"/>
      </w:pPr>
      <w:r w:rsidRPr="00B96A77">
        <w:rPr>
          <w:szCs w:val="22"/>
        </w:rPr>
        <w:t>-</w:t>
      </w:r>
      <w:proofErr w:type="gramStart"/>
      <w:r w:rsidR="0087118B">
        <w:rPr>
          <w:szCs w:val="22"/>
        </w:rPr>
        <w:t>provide</w:t>
      </w:r>
      <w:proofErr w:type="gramEnd"/>
      <w:r w:rsidR="0087118B">
        <w:rPr>
          <w:szCs w:val="22"/>
        </w:rPr>
        <w:t xml:space="preserve"> compliance</w:t>
      </w:r>
      <w:r w:rsidR="0087118B" w:rsidRPr="00B96A77">
        <w:rPr>
          <w:szCs w:val="22"/>
        </w:rPr>
        <w:t xml:space="preserve"> </w:t>
      </w:r>
      <w:r w:rsidRPr="00B96A77">
        <w:rPr>
          <w:szCs w:val="22"/>
        </w:rPr>
        <w:t>with the operation interfaces needed to ensure seamless and interoperable access to</w:t>
      </w:r>
      <w:r w:rsidR="00802087">
        <w:rPr>
          <w:szCs w:val="22"/>
        </w:rPr>
        <w:t xml:space="preserve"> networked (Gird and Cloud) </w:t>
      </w:r>
      <w:r w:rsidRPr="00B96A77">
        <w:rPr>
          <w:szCs w:val="22"/>
        </w:rPr>
        <w:t xml:space="preserve"> resources;</w:t>
      </w:r>
    </w:p>
    <w:p w14:paraId="4E6DAB6A" w14:textId="77777777" w:rsidR="008266ED" w:rsidRDefault="008C476B" w:rsidP="008C476B">
      <w:pPr>
        <w:spacing w:after="120"/>
      </w:pPr>
      <w:r w:rsidRPr="00B96A77">
        <w:t>-</w:t>
      </w:r>
      <w:proofErr w:type="gramStart"/>
      <w:r w:rsidRPr="00B96A77">
        <w:t>utilize</w:t>
      </w:r>
      <w:proofErr w:type="gramEnd"/>
      <w:r w:rsidRPr="00B96A77">
        <w:t xml:space="preserve"> a credit system to encourage CMMST users to cooperate in developing higher level of complexity applications</w:t>
      </w:r>
      <w:r w:rsidR="008266ED">
        <w:t>;</w:t>
      </w:r>
    </w:p>
    <w:p w14:paraId="2C9B65FB" w14:textId="5F27F165" w:rsidR="008C476B" w:rsidRPr="00B96A77" w:rsidRDefault="008266ED" w:rsidP="008C476B">
      <w:pPr>
        <w:spacing w:after="120"/>
      </w:pPr>
      <w:proofErr w:type="gramStart"/>
      <w:r w:rsidRPr="003113A2">
        <w:t>produce</w:t>
      </w:r>
      <w:proofErr w:type="gramEnd"/>
      <w:r w:rsidRPr="003113A2">
        <w:t xml:space="preserve"> VRC-specific availability statistics</w:t>
      </w:r>
      <w:r>
        <w:t xml:space="preserve"> </w:t>
      </w:r>
      <w:r w:rsidRPr="003113A2">
        <w:t>make use of the EGI availability computation system</w:t>
      </w:r>
      <w:r>
        <w:t>.</w:t>
      </w:r>
    </w:p>
    <w:p w14:paraId="60A40FF8" w14:textId="77777777" w:rsidR="00A15E9F" w:rsidRPr="00B96A77" w:rsidRDefault="00802087" w:rsidP="00911F86">
      <w:pPr>
        <w:pStyle w:val="Titolo3"/>
      </w:pPr>
      <w:bookmarkStart w:id="21" w:name="_Toc239237021"/>
      <w:r>
        <w:t xml:space="preserve">TASK A3: </w:t>
      </w:r>
      <w:r w:rsidR="00911F86" w:rsidRPr="00B96A77">
        <w:t>R</w:t>
      </w:r>
      <w:r w:rsidR="00875E89" w:rsidRPr="00B96A77">
        <w:t>equirement gathering</w:t>
      </w:r>
      <w:bookmarkEnd w:id="21"/>
    </w:p>
    <w:p w14:paraId="15920D65" w14:textId="77777777" w:rsidR="008266ED" w:rsidRDefault="008266ED" w:rsidP="008266ED">
      <w:pPr>
        <w:spacing w:after="120"/>
      </w:pPr>
      <w:r>
        <w:t xml:space="preserve">VRC representatives: </w:t>
      </w:r>
      <w:r>
        <w:tab/>
        <w:t>Name Surname – VRC Role – Affiliation</w:t>
      </w:r>
    </w:p>
    <w:p w14:paraId="5D09021A" w14:textId="580EE536" w:rsidR="00AE0EB6" w:rsidRDefault="00AE0EB6" w:rsidP="008266ED">
      <w:pPr>
        <w:spacing w:after="120"/>
      </w:pPr>
      <w:r>
        <w:tab/>
      </w:r>
      <w:r>
        <w:tab/>
      </w:r>
      <w:r>
        <w:tab/>
        <w:t xml:space="preserve">………………. </w:t>
      </w:r>
      <w:proofErr w:type="gramStart"/>
      <w:r>
        <w:t>- …………….</w:t>
      </w:r>
      <w:proofErr w:type="gramEnd"/>
      <w:r>
        <w:t xml:space="preserve"> - ………</w:t>
      </w:r>
    </w:p>
    <w:p w14:paraId="042EE19E" w14:textId="47C6B932" w:rsidR="008266ED" w:rsidRDefault="00C903A5" w:rsidP="00911F86">
      <w:pPr>
        <w:spacing w:after="120"/>
      </w:pPr>
      <w:r>
        <w:tab/>
      </w:r>
      <w:r>
        <w:tab/>
      </w:r>
      <w:r>
        <w:tab/>
        <w:t xml:space="preserve">Antonio </w:t>
      </w:r>
      <w:proofErr w:type="spellStart"/>
      <w:r>
        <w:t>Laganà</w:t>
      </w:r>
      <w:proofErr w:type="spellEnd"/>
      <w:r>
        <w:t xml:space="preserve"> – VRC L</w:t>
      </w:r>
      <w:r w:rsidR="008266ED">
        <w:t xml:space="preserve">eader </w:t>
      </w:r>
      <w:r>
        <w:t>–</w:t>
      </w:r>
      <w:r w:rsidR="008266ED">
        <w:t xml:space="preserve"> UNIPG</w:t>
      </w:r>
    </w:p>
    <w:p w14:paraId="1105895E" w14:textId="77777777" w:rsidR="00875E89" w:rsidRPr="00B96A77" w:rsidRDefault="00911F86" w:rsidP="00911F86">
      <w:pPr>
        <w:spacing w:after="120"/>
      </w:pPr>
      <w:r w:rsidRPr="00B96A77">
        <w:rPr>
          <w:szCs w:val="22"/>
        </w:rPr>
        <w:t>-</w:t>
      </w:r>
      <w:proofErr w:type="gramStart"/>
      <w:r w:rsidRPr="00B96A77">
        <w:rPr>
          <w:szCs w:val="22"/>
        </w:rPr>
        <w:t>d</w:t>
      </w:r>
      <w:r w:rsidR="00875E89" w:rsidRPr="00B96A77">
        <w:rPr>
          <w:szCs w:val="22"/>
        </w:rPr>
        <w:t>efine</w:t>
      </w:r>
      <w:proofErr w:type="gramEnd"/>
      <w:r w:rsidR="00875E89" w:rsidRPr="00B96A77">
        <w:rPr>
          <w:szCs w:val="22"/>
        </w:rPr>
        <w:t xml:space="preserve"> and monitor Service Level Agreement (SLA) for third-level support on incidents and requests</w:t>
      </w:r>
      <w:r w:rsidR="008C476B" w:rsidRPr="00B96A77">
        <w:rPr>
          <w:szCs w:val="22"/>
        </w:rPr>
        <w:t>;</w:t>
      </w:r>
    </w:p>
    <w:p w14:paraId="1C73A0AF" w14:textId="2135FB0B" w:rsidR="00875E89" w:rsidRPr="00B96A77" w:rsidRDefault="00911F86" w:rsidP="00445F5D">
      <w:pPr>
        <w:spacing w:after="120"/>
      </w:pPr>
      <w:r w:rsidRPr="00B96A77">
        <w:rPr>
          <w:szCs w:val="22"/>
        </w:rPr>
        <w:t>-</w:t>
      </w:r>
      <w:proofErr w:type="gramStart"/>
      <w:r w:rsidRPr="00B96A77">
        <w:rPr>
          <w:szCs w:val="22"/>
        </w:rPr>
        <w:t>participate</w:t>
      </w:r>
      <w:proofErr w:type="gramEnd"/>
      <w:r w:rsidRPr="00B96A77">
        <w:rPr>
          <w:szCs w:val="22"/>
        </w:rPr>
        <w:t xml:space="preserve"> to </w:t>
      </w:r>
      <w:r w:rsidR="005A14A3">
        <w:rPr>
          <w:szCs w:val="22"/>
        </w:rPr>
        <w:t xml:space="preserve">EGI </w:t>
      </w:r>
      <w:r w:rsidRPr="00B96A77">
        <w:rPr>
          <w:szCs w:val="22"/>
        </w:rPr>
        <w:t>security police team to contribute to the development to the security police fabric of the infrastructure</w:t>
      </w:r>
      <w:r w:rsidR="008C476B" w:rsidRPr="00B96A77">
        <w:rPr>
          <w:szCs w:val="22"/>
        </w:rPr>
        <w:t>;</w:t>
      </w:r>
    </w:p>
    <w:p w14:paraId="1AE822A2" w14:textId="3DE54694" w:rsidR="00875E89" w:rsidRPr="00B96A77" w:rsidRDefault="00911F86" w:rsidP="00445F5D">
      <w:pPr>
        <w:spacing w:after="120"/>
      </w:pPr>
      <w:r w:rsidRPr="00B96A77">
        <w:rPr>
          <w:szCs w:val="22"/>
        </w:rPr>
        <w:t>-</w:t>
      </w:r>
      <w:proofErr w:type="gramStart"/>
      <w:r w:rsidRPr="00B96A77">
        <w:rPr>
          <w:szCs w:val="22"/>
        </w:rPr>
        <w:t>participate</w:t>
      </w:r>
      <w:proofErr w:type="gramEnd"/>
      <w:r w:rsidRPr="00B96A77">
        <w:rPr>
          <w:szCs w:val="22"/>
        </w:rPr>
        <w:t xml:space="preserve"> in the Operations Management Board to contribute to the EGI operations agenda</w:t>
      </w:r>
      <w:r w:rsidR="008C476B" w:rsidRPr="00B96A77">
        <w:rPr>
          <w:szCs w:val="22"/>
        </w:rPr>
        <w:t>;</w:t>
      </w:r>
    </w:p>
    <w:p w14:paraId="56855826" w14:textId="3C4E4190" w:rsidR="00911F86" w:rsidRDefault="00911F86" w:rsidP="00445F5D">
      <w:pPr>
        <w:spacing w:after="120"/>
        <w:rPr>
          <w:szCs w:val="22"/>
        </w:rPr>
      </w:pPr>
      <w:r w:rsidRPr="00B96A77">
        <w:rPr>
          <w:szCs w:val="22"/>
        </w:rPr>
        <w:t>-</w:t>
      </w:r>
      <w:proofErr w:type="gramStart"/>
      <w:r w:rsidRPr="00B96A77">
        <w:rPr>
          <w:szCs w:val="22"/>
        </w:rPr>
        <w:t>subscribe</w:t>
      </w:r>
      <w:proofErr w:type="gramEnd"/>
      <w:r w:rsidRPr="00B96A77">
        <w:rPr>
          <w:szCs w:val="22"/>
        </w:rPr>
        <w:t xml:space="preserve"> to a mandatory set of </w:t>
      </w:r>
      <w:r w:rsidR="005A14A3">
        <w:rPr>
          <w:szCs w:val="22"/>
        </w:rPr>
        <w:t xml:space="preserve">EGI </w:t>
      </w:r>
      <w:r w:rsidRPr="00B96A77">
        <w:rPr>
          <w:szCs w:val="22"/>
        </w:rPr>
        <w:t>policies, procedures and Operation Level Agreements (OLA)s</w:t>
      </w:r>
      <w:r w:rsidR="008C476B" w:rsidRPr="00B96A77">
        <w:rPr>
          <w:szCs w:val="22"/>
        </w:rPr>
        <w:t>.</w:t>
      </w:r>
    </w:p>
    <w:p w14:paraId="71113F10" w14:textId="3DAD2EB7" w:rsidR="00B625EB" w:rsidRPr="00B96A77" w:rsidRDefault="00B625EB" w:rsidP="00445F5D">
      <w:pPr>
        <w:spacing w:after="120"/>
        <w:rPr>
          <w:szCs w:val="22"/>
        </w:rPr>
      </w:pPr>
      <w:r>
        <w:rPr>
          <w:szCs w:val="22"/>
        </w:rPr>
        <w:t>-</w:t>
      </w:r>
      <w:proofErr w:type="gramStart"/>
      <w:r>
        <w:rPr>
          <w:szCs w:val="22"/>
        </w:rPr>
        <w:t>design</w:t>
      </w:r>
      <w:proofErr w:type="gramEnd"/>
      <w:r>
        <w:rPr>
          <w:szCs w:val="22"/>
        </w:rPr>
        <w:t xml:space="preserve"> a roadmap for the harmonization of the participating VO and research groups structure</w:t>
      </w:r>
    </w:p>
    <w:p w14:paraId="54938597" w14:textId="3457A570" w:rsidR="00CD6A94" w:rsidRPr="00B96A77" w:rsidRDefault="00802087" w:rsidP="00875E89">
      <w:pPr>
        <w:pStyle w:val="Titolo3"/>
      </w:pPr>
      <w:bookmarkStart w:id="22" w:name="_Toc239237022"/>
      <w:r>
        <w:t xml:space="preserve">TASK A4: </w:t>
      </w:r>
      <w:r w:rsidR="00FD257B" w:rsidRPr="00B96A77">
        <w:t xml:space="preserve">Communication and </w:t>
      </w:r>
      <w:r w:rsidR="00D3081D" w:rsidRPr="00B96A77">
        <w:t>Dissemination</w:t>
      </w:r>
      <w:bookmarkEnd w:id="22"/>
    </w:p>
    <w:p w14:paraId="0E123A62" w14:textId="77777777" w:rsidR="008266ED" w:rsidRDefault="008266ED" w:rsidP="008266ED">
      <w:pPr>
        <w:spacing w:after="120"/>
      </w:pPr>
      <w:r>
        <w:t xml:space="preserve">VRC representatives: </w:t>
      </w:r>
      <w:r>
        <w:tab/>
        <w:t>Name Surname – VRC Role – Affiliation</w:t>
      </w:r>
    </w:p>
    <w:p w14:paraId="2C8CB8CE" w14:textId="2FA6CEE3" w:rsidR="00AE0EB6" w:rsidRDefault="00AE0EB6" w:rsidP="008266ED">
      <w:pPr>
        <w:spacing w:after="120"/>
      </w:pPr>
      <w:r>
        <w:tab/>
      </w:r>
      <w:r>
        <w:tab/>
      </w:r>
      <w:r>
        <w:tab/>
        <w:t xml:space="preserve">………………. </w:t>
      </w:r>
      <w:proofErr w:type="gramStart"/>
      <w:r>
        <w:t>- …………….</w:t>
      </w:r>
      <w:proofErr w:type="gramEnd"/>
      <w:r>
        <w:t xml:space="preserve"> - ………</w:t>
      </w:r>
      <w:bookmarkStart w:id="23" w:name="_GoBack"/>
      <w:bookmarkEnd w:id="23"/>
    </w:p>
    <w:p w14:paraId="6D3E676A" w14:textId="7864DBF9" w:rsidR="008266ED" w:rsidRDefault="008266ED" w:rsidP="00416F4E">
      <w:pPr>
        <w:spacing w:after="120"/>
      </w:pPr>
      <w:r>
        <w:tab/>
      </w:r>
      <w:r>
        <w:tab/>
      </w:r>
      <w:r>
        <w:tab/>
      </w:r>
      <w:r w:rsidR="00C903A5">
        <w:t xml:space="preserve">Antonio </w:t>
      </w:r>
      <w:proofErr w:type="spellStart"/>
      <w:r w:rsidR="00C903A5">
        <w:t>Laganà</w:t>
      </w:r>
      <w:proofErr w:type="spellEnd"/>
      <w:r w:rsidR="00C903A5">
        <w:t xml:space="preserve"> – VRC L</w:t>
      </w:r>
      <w:r>
        <w:t xml:space="preserve">eader </w:t>
      </w:r>
      <w:r w:rsidR="00C903A5">
        <w:t>–</w:t>
      </w:r>
      <w:r>
        <w:t xml:space="preserve"> UNIPG</w:t>
      </w:r>
    </w:p>
    <w:p w14:paraId="3A78DF40" w14:textId="1C792BD0" w:rsidR="00FD257B" w:rsidRPr="00B96A77" w:rsidRDefault="00911F86" w:rsidP="00875E89">
      <w:pPr>
        <w:rPr>
          <w:szCs w:val="22"/>
        </w:rPr>
      </w:pPr>
      <w:r w:rsidRPr="00B96A77">
        <w:rPr>
          <w:szCs w:val="22"/>
        </w:rPr>
        <w:t>-</w:t>
      </w:r>
      <w:proofErr w:type="gramStart"/>
      <w:r w:rsidR="00FD257B" w:rsidRPr="00B96A77">
        <w:rPr>
          <w:szCs w:val="22"/>
        </w:rPr>
        <w:t>define</w:t>
      </w:r>
      <w:proofErr w:type="gramEnd"/>
      <w:r w:rsidR="00FD257B" w:rsidRPr="00B96A77">
        <w:rPr>
          <w:szCs w:val="22"/>
        </w:rPr>
        <w:t xml:space="preserve"> communication strategies aimed at </w:t>
      </w:r>
      <w:r w:rsidR="00FD257B" w:rsidRPr="00B96A77">
        <w:t>attract</w:t>
      </w:r>
      <w:r w:rsidR="00DE460F">
        <w:t>ing</w:t>
      </w:r>
      <w:r w:rsidR="00FD257B" w:rsidRPr="00B96A77">
        <w:t xml:space="preserve"> more CMMST users into a common endeavour offering the possibility of assembling higher level of complexity applications and services</w:t>
      </w:r>
      <w:r w:rsidR="00FD2320" w:rsidRPr="00B96A77">
        <w:t>;</w:t>
      </w:r>
    </w:p>
    <w:p w14:paraId="4A197B95" w14:textId="77777777" w:rsidR="007E4F8B" w:rsidRPr="00B96A77" w:rsidRDefault="007E4F8B" w:rsidP="00875E89">
      <w:pPr>
        <w:rPr>
          <w:szCs w:val="22"/>
        </w:rPr>
      </w:pPr>
      <w:r w:rsidRPr="00B96A77">
        <w:rPr>
          <w:szCs w:val="22"/>
        </w:rPr>
        <w:t>-</w:t>
      </w:r>
      <w:proofErr w:type="gramStart"/>
      <w:r w:rsidRPr="00B96A77">
        <w:t>establishing</w:t>
      </w:r>
      <w:proofErr w:type="gramEnd"/>
      <w:r w:rsidRPr="00B96A77">
        <w:t xml:space="preserve"> contact points for communication channels and publications;</w:t>
      </w:r>
    </w:p>
    <w:p w14:paraId="4EA6DB18" w14:textId="7EAAA358" w:rsidR="00136D6A" w:rsidRPr="00B96A77" w:rsidRDefault="00FD257B" w:rsidP="00C57B2D">
      <w:pPr>
        <w:rPr>
          <w:szCs w:val="22"/>
        </w:rPr>
      </w:pPr>
      <w:r w:rsidRPr="00B96A77">
        <w:rPr>
          <w:szCs w:val="22"/>
        </w:rPr>
        <w:lastRenderedPageBreak/>
        <w:t>-</w:t>
      </w:r>
      <w:proofErr w:type="gramStart"/>
      <w:r w:rsidR="00911F86" w:rsidRPr="00B96A77">
        <w:rPr>
          <w:szCs w:val="22"/>
        </w:rPr>
        <w:t>d</w:t>
      </w:r>
      <w:r w:rsidR="00875E89" w:rsidRPr="00B96A77">
        <w:rPr>
          <w:szCs w:val="22"/>
        </w:rPr>
        <w:t>isseminate</w:t>
      </w:r>
      <w:proofErr w:type="gramEnd"/>
      <w:r w:rsidR="00875E89" w:rsidRPr="00B96A77">
        <w:rPr>
          <w:szCs w:val="22"/>
        </w:rPr>
        <w:t xml:space="preserve"> results of the collaboration</w:t>
      </w:r>
      <w:r w:rsidR="008266ED">
        <w:rPr>
          <w:szCs w:val="22"/>
        </w:rPr>
        <w:t xml:space="preserve"> 1) by planning </w:t>
      </w:r>
      <w:r w:rsidR="008266ED" w:rsidRPr="003113A2">
        <w:t xml:space="preserve">joint sessions at EGI.eu and </w:t>
      </w:r>
      <w:r w:rsidR="008266ED">
        <w:rPr>
          <w:szCs w:val="22"/>
        </w:rPr>
        <w:t>CMMST</w:t>
      </w:r>
      <w:r w:rsidR="008266ED" w:rsidRPr="003113A2">
        <w:t xml:space="preserve"> events</w:t>
      </w:r>
      <w:r w:rsidR="008266ED">
        <w:t xml:space="preserve">; 2) by </w:t>
      </w:r>
      <w:r w:rsidR="008266ED">
        <w:rPr>
          <w:color w:val="00000A"/>
          <w:kern w:val="1"/>
          <w:lang w:eastAsia="hi-IN" w:bidi="hi-IN"/>
        </w:rPr>
        <w:t>informing EGI.eu and each VRC members of any scientific/academic publications published/issued related to the VRC activities</w:t>
      </w:r>
      <w:r w:rsidR="007E4F8B" w:rsidRPr="00B96A77">
        <w:rPr>
          <w:szCs w:val="22"/>
        </w:rPr>
        <w:t>.</w:t>
      </w:r>
    </w:p>
    <w:p w14:paraId="72300AFF" w14:textId="77777777" w:rsidR="00136D6A" w:rsidRPr="00B96A77" w:rsidRDefault="00136D6A" w:rsidP="00911F86">
      <w:pPr>
        <w:pStyle w:val="Titolo3"/>
      </w:pPr>
      <w:bookmarkStart w:id="24" w:name="_Toc239237023"/>
      <w:r w:rsidRPr="00B96A77">
        <w:t>Sustainability</w:t>
      </w:r>
      <w:bookmarkEnd w:id="24"/>
    </w:p>
    <w:p w14:paraId="14A6FB77" w14:textId="77777777" w:rsidR="006231DF" w:rsidRPr="00401098" w:rsidRDefault="006231DF" w:rsidP="006231DF">
      <w:pPr>
        <w:rPr>
          <w:rStyle w:val="hps"/>
        </w:rPr>
      </w:pPr>
      <w:r w:rsidRPr="00401098">
        <w:rPr>
          <w:rStyle w:val="hps"/>
        </w:rPr>
        <w:t>The members of th</w:t>
      </w:r>
      <w:r>
        <w:rPr>
          <w:rStyle w:val="hps"/>
        </w:rPr>
        <w:t>e VRC</w:t>
      </w:r>
      <w:r w:rsidRPr="00401098">
        <w:rPr>
          <w:rStyle w:val="hps"/>
        </w:rPr>
        <w:t xml:space="preserve"> a</w:t>
      </w:r>
      <w:r>
        <w:rPr>
          <w:rStyle w:val="hps"/>
        </w:rPr>
        <w:t xml:space="preserve">re requested to be proactive in providing either </w:t>
      </w:r>
      <w:proofErr w:type="gramStart"/>
      <w:r w:rsidRPr="00401098">
        <w:rPr>
          <w:rStyle w:val="hps"/>
        </w:rPr>
        <w:t>their</w:t>
      </w:r>
      <w:proofErr w:type="gramEnd"/>
      <w:r w:rsidRPr="00401098">
        <w:rPr>
          <w:rStyle w:val="hps"/>
        </w:rPr>
        <w:t xml:space="preserve"> own work or attract financial resources specifically for</w:t>
      </w:r>
      <w:r>
        <w:rPr>
          <w:rStyle w:val="hps"/>
        </w:rPr>
        <w:t xml:space="preserve"> the development of the VRC. As to contributing to the VRC by providing </w:t>
      </w:r>
      <w:r w:rsidRPr="00401098">
        <w:rPr>
          <w:rStyle w:val="hps"/>
        </w:rPr>
        <w:t>work</w:t>
      </w:r>
      <w:r>
        <w:rPr>
          <w:rStyle w:val="hps"/>
        </w:rPr>
        <w:t xml:space="preserve"> </w:t>
      </w:r>
      <w:r w:rsidRPr="00401098">
        <w:rPr>
          <w:rStyle w:val="hps"/>
        </w:rPr>
        <w:t>this may occur under the form of participation to the management of the Grid, to</w:t>
      </w:r>
      <w:r>
        <w:rPr>
          <w:rStyle w:val="hps"/>
        </w:rPr>
        <w:t xml:space="preserve"> the development of tools and services</w:t>
      </w:r>
      <w:r w:rsidRPr="00401098">
        <w:rPr>
          <w:rStyle w:val="hps"/>
        </w:rPr>
        <w:t>, etc. As to a</w:t>
      </w:r>
      <w:r>
        <w:rPr>
          <w:rStyle w:val="hps"/>
        </w:rPr>
        <w:t>ttracting financial resources VRC</w:t>
      </w:r>
      <w:r w:rsidRPr="00401098">
        <w:rPr>
          <w:rStyle w:val="hps"/>
        </w:rPr>
        <w:t xml:space="preserve"> members should elaborate joint applications for funding, research projects and even</w:t>
      </w:r>
      <w:r>
        <w:rPr>
          <w:rStyle w:val="hps"/>
        </w:rPr>
        <w:t xml:space="preserve"> develop within the VRC</w:t>
      </w:r>
      <w:r w:rsidRPr="00401098">
        <w:rPr>
          <w:rStyle w:val="hps"/>
        </w:rPr>
        <w:t xml:space="preserve"> commercial servic</w:t>
      </w:r>
      <w:r>
        <w:rPr>
          <w:rStyle w:val="hps"/>
        </w:rPr>
        <w:t xml:space="preserve">es. However, the most important </w:t>
      </w:r>
      <w:r w:rsidRPr="00401098">
        <w:rPr>
          <w:rStyle w:val="hps"/>
        </w:rPr>
        <w:t>contribution t</w:t>
      </w:r>
      <w:r>
        <w:rPr>
          <w:rStyle w:val="hps"/>
        </w:rPr>
        <w:t>o the sustainability</w:t>
      </w:r>
      <w:r w:rsidRPr="00401098">
        <w:rPr>
          <w:rStyle w:val="hps"/>
        </w:rPr>
        <w:t xml:space="preserve"> that is requested to the stakeholders is a high dynamism in research and in the transfer of its outcomes into</w:t>
      </w:r>
      <w:r>
        <w:rPr>
          <w:rStyle w:val="hps"/>
        </w:rPr>
        <w:t xml:space="preserve"> innovation and developments (R</w:t>
      </w:r>
      <w:r w:rsidRPr="00401098">
        <w:rPr>
          <w:rStyle w:val="hps"/>
        </w:rPr>
        <w:t>&amp;D). This means that, ideally, all members of</w:t>
      </w:r>
      <w:r>
        <w:rPr>
          <w:rStyle w:val="hps"/>
        </w:rPr>
        <w:t xml:space="preserve"> the VRC</w:t>
      </w:r>
      <w:r w:rsidRPr="00401098">
        <w:rPr>
          <w:rStyle w:val="hps"/>
        </w:rPr>
        <w:t xml:space="preserve"> should </w:t>
      </w:r>
      <w:proofErr w:type="spellStart"/>
      <w:r w:rsidRPr="00401098">
        <w:rPr>
          <w:rStyle w:val="hps"/>
        </w:rPr>
        <w:t>excell</w:t>
      </w:r>
      <w:proofErr w:type="spellEnd"/>
      <w:r w:rsidRPr="00401098">
        <w:rPr>
          <w:rStyle w:val="hps"/>
        </w:rPr>
        <w:t xml:space="preserve"> in basic and applied research and be ready to provide work to be rewar</w:t>
      </w:r>
      <w:r>
        <w:rPr>
          <w:rStyle w:val="hps"/>
        </w:rPr>
        <w:t>ded in terms of credit</w:t>
      </w:r>
      <w:r w:rsidRPr="00401098">
        <w:rPr>
          <w:rStyle w:val="hps"/>
        </w:rPr>
        <w:t>.</w:t>
      </w:r>
    </w:p>
    <w:p w14:paraId="6E2821D6" w14:textId="77777777" w:rsidR="006231DF" w:rsidRDefault="006231DF" w:rsidP="00136D6A">
      <w:pPr>
        <w:rPr>
          <w:szCs w:val="22"/>
        </w:rPr>
      </w:pPr>
    </w:p>
    <w:p w14:paraId="3822CC54" w14:textId="58060125" w:rsidR="008C476B" w:rsidRPr="00B96A77" w:rsidRDefault="006231DF" w:rsidP="00136D6A">
      <w:pPr>
        <w:rPr>
          <w:szCs w:val="22"/>
        </w:rPr>
      </w:pPr>
      <w:r>
        <w:rPr>
          <w:szCs w:val="22"/>
        </w:rPr>
        <w:t xml:space="preserve">With </w:t>
      </w:r>
      <w:proofErr w:type="gramStart"/>
      <w:r>
        <w:rPr>
          <w:szCs w:val="22"/>
        </w:rPr>
        <w:t>this assumption</w:t>
      </w:r>
      <w:r w:rsidR="006477ED">
        <w:rPr>
          <w:szCs w:val="22"/>
        </w:rPr>
        <w:t>s</w:t>
      </w:r>
      <w:proofErr w:type="gramEnd"/>
      <w:r>
        <w:rPr>
          <w:szCs w:val="22"/>
        </w:rPr>
        <w:t>, the</w:t>
      </w:r>
      <w:r w:rsidR="008C476B" w:rsidRPr="00B96A77">
        <w:rPr>
          <w:szCs w:val="22"/>
        </w:rPr>
        <w:t xml:space="preserve"> VRC management body collaborates </w:t>
      </w:r>
      <w:r w:rsidR="005A14A3">
        <w:rPr>
          <w:szCs w:val="22"/>
        </w:rPr>
        <w:t xml:space="preserve">with EGI and </w:t>
      </w:r>
      <w:r w:rsidR="008C476B" w:rsidRPr="00B96A77">
        <w:rPr>
          <w:szCs w:val="22"/>
        </w:rPr>
        <w:t>in order to assure the VRC sustainability and in particular by tackling the following joint activities:</w:t>
      </w:r>
    </w:p>
    <w:p w14:paraId="2A057760" w14:textId="77777777" w:rsidR="00875E89" w:rsidRPr="00B96A77" w:rsidRDefault="00911F86" w:rsidP="00136D6A">
      <w:pPr>
        <w:rPr>
          <w:szCs w:val="22"/>
        </w:rPr>
      </w:pPr>
      <w:r w:rsidRPr="00B96A77">
        <w:rPr>
          <w:szCs w:val="22"/>
        </w:rPr>
        <w:t>-</w:t>
      </w:r>
      <w:proofErr w:type="gramStart"/>
      <w:r w:rsidRPr="00B96A77">
        <w:rPr>
          <w:szCs w:val="22"/>
        </w:rPr>
        <w:t>c</w:t>
      </w:r>
      <w:r w:rsidR="00875E89" w:rsidRPr="00B96A77">
        <w:rPr>
          <w:szCs w:val="22"/>
        </w:rPr>
        <w:t>ontribute</w:t>
      </w:r>
      <w:proofErr w:type="gramEnd"/>
      <w:r w:rsidR="00875E89" w:rsidRPr="00B96A77">
        <w:rPr>
          <w:szCs w:val="22"/>
        </w:rPr>
        <w:t xml:space="preserve"> to enable the vision of providing European scientists and international collaboration</w:t>
      </w:r>
      <w:r w:rsidR="00DD6ECC">
        <w:rPr>
          <w:szCs w:val="22"/>
        </w:rPr>
        <w:t>s</w:t>
      </w:r>
      <w:r w:rsidR="00875E89" w:rsidRPr="00B96A77">
        <w:rPr>
          <w:szCs w:val="22"/>
        </w:rPr>
        <w:t xml:space="preserve"> for sustainable distributed computing services to support their work</w:t>
      </w:r>
      <w:r w:rsidR="008C476B" w:rsidRPr="00B96A77">
        <w:rPr>
          <w:szCs w:val="22"/>
        </w:rPr>
        <w:t>;</w:t>
      </w:r>
    </w:p>
    <w:p w14:paraId="2EC174F1" w14:textId="77777777" w:rsidR="00136D6A" w:rsidRPr="00B96A77" w:rsidRDefault="00136D6A" w:rsidP="00136D6A">
      <w:pPr>
        <w:rPr>
          <w:szCs w:val="22"/>
        </w:rPr>
      </w:pPr>
      <w:r w:rsidRPr="00B96A77">
        <w:rPr>
          <w:szCs w:val="22"/>
        </w:rPr>
        <w:t>-</w:t>
      </w:r>
      <w:proofErr w:type="gramStart"/>
      <w:r w:rsidR="00911F86" w:rsidRPr="00B96A77">
        <w:rPr>
          <w:szCs w:val="22"/>
        </w:rPr>
        <w:t>e</w:t>
      </w:r>
      <w:r w:rsidRPr="00B96A77">
        <w:rPr>
          <w:szCs w:val="22"/>
        </w:rPr>
        <w:t>xchange</w:t>
      </w:r>
      <w:proofErr w:type="gramEnd"/>
      <w:r w:rsidRPr="00B96A77">
        <w:rPr>
          <w:szCs w:val="22"/>
        </w:rPr>
        <w:t xml:space="preserve"> ideas and collaborate on the definition of sustainability models</w:t>
      </w:r>
      <w:r w:rsidR="008C476B" w:rsidRPr="00B96A77">
        <w:rPr>
          <w:szCs w:val="22"/>
        </w:rPr>
        <w:t>;</w:t>
      </w:r>
    </w:p>
    <w:p w14:paraId="4EB01DF0" w14:textId="77777777" w:rsidR="008C476B" w:rsidRDefault="00911F86" w:rsidP="00136D6A">
      <w:pPr>
        <w:rPr>
          <w:szCs w:val="22"/>
        </w:rPr>
      </w:pPr>
      <w:r w:rsidRPr="00B96A77">
        <w:rPr>
          <w:szCs w:val="22"/>
        </w:rPr>
        <w:t>-</w:t>
      </w:r>
      <w:proofErr w:type="gramStart"/>
      <w:r w:rsidRPr="00B96A77">
        <w:rPr>
          <w:szCs w:val="22"/>
        </w:rPr>
        <w:t>c</w:t>
      </w:r>
      <w:r w:rsidR="00136D6A" w:rsidRPr="00B96A77">
        <w:rPr>
          <w:szCs w:val="22"/>
        </w:rPr>
        <w:t>ollaborate</w:t>
      </w:r>
      <w:proofErr w:type="gramEnd"/>
      <w:r w:rsidR="00136D6A" w:rsidRPr="00B96A77">
        <w:rPr>
          <w:szCs w:val="22"/>
        </w:rPr>
        <w:t xml:space="preserve"> in bus</w:t>
      </w:r>
      <w:r w:rsidR="00802087">
        <w:rPr>
          <w:szCs w:val="22"/>
        </w:rPr>
        <w:t>iness relationships development;</w:t>
      </w:r>
    </w:p>
    <w:p w14:paraId="5579589A" w14:textId="77777777" w:rsidR="00802087" w:rsidRPr="00B96A77" w:rsidRDefault="00802087" w:rsidP="00136D6A">
      <w:pPr>
        <w:rPr>
          <w:szCs w:val="22"/>
        </w:rPr>
      </w:pPr>
      <w:r>
        <w:rPr>
          <w:szCs w:val="22"/>
        </w:rPr>
        <w:t>-</w:t>
      </w:r>
      <w:proofErr w:type="gramStart"/>
      <w:r>
        <w:rPr>
          <w:szCs w:val="22"/>
        </w:rPr>
        <w:t>develop</w:t>
      </w:r>
      <w:proofErr w:type="gramEnd"/>
      <w:r>
        <w:rPr>
          <w:szCs w:val="22"/>
        </w:rPr>
        <w:t xml:space="preserve"> a community economy also via a design and implementation of a credit system.</w:t>
      </w:r>
    </w:p>
    <w:p w14:paraId="2B48F2AC" w14:textId="77777777" w:rsidR="001B1371" w:rsidRPr="00B96A77" w:rsidRDefault="001B1371" w:rsidP="001B1371">
      <w:pPr>
        <w:spacing w:after="120"/>
      </w:pPr>
    </w:p>
    <w:p w14:paraId="28928B73" w14:textId="77777777" w:rsidR="004E7CD8" w:rsidRPr="00B96A77" w:rsidRDefault="004E7CD8" w:rsidP="004E7CD8"/>
    <w:p w14:paraId="18FC81E3" w14:textId="77777777" w:rsidR="005E2FA2" w:rsidRPr="00B96A77" w:rsidRDefault="0054335E" w:rsidP="005E2FA2">
      <w:pPr>
        <w:pStyle w:val="Titolo1"/>
      </w:pPr>
      <w:bookmarkStart w:id="25" w:name="_Toc239237024"/>
      <w:r w:rsidRPr="00B96A77">
        <w:t xml:space="preserve">Technologies and services </w:t>
      </w:r>
      <w:r w:rsidR="00E45560" w:rsidRPr="00B96A77">
        <w:t>offered by the CMMST-VRC</w:t>
      </w:r>
      <w:r w:rsidR="00C57B2D" w:rsidRPr="00B96A77">
        <w:t xml:space="preserve"> through EGI</w:t>
      </w:r>
      <w:bookmarkEnd w:id="25"/>
    </w:p>
    <w:p w14:paraId="2A0FA367" w14:textId="77777777" w:rsidR="005E2FA2" w:rsidRPr="00B96A77" w:rsidRDefault="005E2FA2" w:rsidP="005E2FA2"/>
    <w:p w14:paraId="34FC7A44" w14:textId="3829B529" w:rsidR="00C57B2D" w:rsidRPr="00B96A77" w:rsidRDefault="00C57B2D" w:rsidP="00C57B2D">
      <w:r w:rsidRPr="00B96A77">
        <w:t>In this section a prospect</w:t>
      </w:r>
      <w:r w:rsidR="00DD4ADA" w:rsidRPr="00B96A77">
        <w:t xml:space="preserve"> of technical and </w:t>
      </w:r>
      <w:proofErr w:type="gramStart"/>
      <w:r w:rsidR="00DD4ADA" w:rsidRPr="00B96A77">
        <w:t>non technical</w:t>
      </w:r>
      <w:proofErr w:type="gramEnd"/>
      <w:r w:rsidR="00DD4ADA" w:rsidRPr="00B96A77">
        <w:t xml:space="preserve"> aspects </w:t>
      </w:r>
      <w:r w:rsidRPr="00B96A77">
        <w:t>related to the applications and services provided by the VRC to the CMMST users are given.</w:t>
      </w:r>
      <w:r w:rsidR="0055319F">
        <w:t xml:space="preserve"> Applications and services are the common patrimony of the VRC and are also the ground on which the VRC supports its members and grows in quality and becomes able to develop higher complexity activities.</w:t>
      </w:r>
    </w:p>
    <w:p w14:paraId="54EB3FFE" w14:textId="4D3421B3" w:rsidR="00605C5B" w:rsidRPr="00B96A77" w:rsidRDefault="00DD4ADA" w:rsidP="00DF6B43">
      <w:r w:rsidRPr="00B96A77">
        <w:t>In particular</w:t>
      </w:r>
      <w:r w:rsidR="00C57B2D" w:rsidRPr="00B96A77">
        <w:t>,</w:t>
      </w:r>
      <w:r w:rsidRPr="00B96A77">
        <w:t xml:space="preserve"> </w:t>
      </w:r>
      <w:r w:rsidR="00C812CC" w:rsidRPr="00B96A77">
        <w:t>attention has been focused</w:t>
      </w:r>
      <w:r w:rsidRPr="00B96A77">
        <w:t xml:space="preserve"> to the software packages ported into the Grid environ</w:t>
      </w:r>
      <w:r w:rsidR="00C812CC" w:rsidRPr="00B96A77">
        <w:t>m</w:t>
      </w:r>
      <w:r w:rsidRPr="00B96A77">
        <w:t>ent</w:t>
      </w:r>
      <w:r w:rsidR="00DD6ECC">
        <w:t xml:space="preserve"> and</w:t>
      </w:r>
      <w:r w:rsidRPr="00B96A77">
        <w:t xml:space="preserve"> currently in use by the CMMST members</w:t>
      </w:r>
      <w:r w:rsidR="00C812CC" w:rsidRPr="00B96A77">
        <w:t xml:space="preserve"> and to </w:t>
      </w:r>
      <w:r w:rsidRPr="00B96A77">
        <w:t xml:space="preserve">the capabilities of the existing EGI </w:t>
      </w:r>
      <w:r w:rsidR="00C812CC" w:rsidRPr="00B96A77">
        <w:t>and Grid-related tools.</w:t>
      </w:r>
    </w:p>
    <w:p w14:paraId="6002E371" w14:textId="77777777" w:rsidR="00900678" w:rsidRPr="00B96A77" w:rsidRDefault="00D7155E" w:rsidP="00407AA5">
      <w:pPr>
        <w:pStyle w:val="Titolo2"/>
      </w:pPr>
      <w:bookmarkStart w:id="26" w:name="_Toc239237025"/>
      <w:r w:rsidRPr="00B96A77">
        <w:t>Provided</w:t>
      </w:r>
      <w:r w:rsidR="009559B6" w:rsidRPr="00B96A77">
        <w:t xml:space="preserve"> Computational Chemistry applications</w:t>
      </w:r>
      <w:bookmarkEnd w:id="26"/>
    </w:p>
    <w:p w14:paraId="5B7B5C6B" w14:textId="7966D250" w:rsidR="00D7408D" w:rsidRDefault="00FA3105">
      <w:r w:rsidRPr="006B1A91">
        <w:t>Leveraging on the Molecular and Materials sciences research competences of the Chemistry, Molecular &amp; Materials Science and Technology (CMMST) members, the technology of distributed computing has been exploited to the end of tackling multi-scale problems starting from a rigorous treatment of atomic and molecular structures and processes with the aim of enabling real-like simulations of a wide range of problems. Th</w:t>
      </w:r>
      <w:r w:rsidR="0055319F">
        <w:t>ese</w:t>
      </w:r>
      <w:r w:rsidRPr="006B1A91">
        <w:t xml:space="preserve"> real-like problems concern research, innovation and development in various fields ranging from chemical engineering to biochemistry, </w:t>
      </w:r>
      <w:proofErr w:type="spellStart"/>
      <w:r w:rsidRPr="00904133">
        <w:t>chemometrics</w:t>
      </w:r>
      <w:proofErr w:type="spellEnd"/>
      <w:r w:rsidRPr="00904133">
        <w:t xml:space="preserve">, </w:t>
      </w:r>
      <w:proofErr w:type="spellStart"/>
      <w:r w:rsidRPr="00904133">
        <w:t>omic</w:t>
      </w:r>
      <w:proofErr w:type="spellEnd"/>
      <w:r w:rsidRPr="00904133">
        <w:t xml:space="preserve">-sciences, forensic chemistry, medicinal chemistry, food </w:t>
      </w:r>
      <w:r w:rsidRPr="007E311A">
        <w:t>chemistry, energy production and storage, new materials, space technologies, etc.</w:t>
      </w:r>
      <w:r w:rsidR="006B1A91" w:rsidRPr="00455473">
        <w:t xml:space="preserve"> </w:t>
      </w:r>
      <w:r w:rsidRPr="006B1A91">
        <w:t>To this end, in a joint endeavour with other intern</w:t>
      </w:r>
      <w:r w:rsidR="00F3480B" w:rsidRPr="006B1A91">
        <w:t xml:space="preserve">ational Research Laboratories, </w:t>
      </w:r>
      <w:r w:rsidRPr="006B1A91">
        <w:t>various programs devoted to</w:t>
      </w:r>
      <w:r w:rsidR="006B1A91" w:rsidRPr="00455473">
        <w:t xml:space="preserve"> </w:t>
      </w:r>
    </w:p>
    <w:p w14:paraId="745D7B1D" w14:textId="5156F0EA" w:rsidR="00D7408D" w:rsidRPr="00E57A96" w:rsidRDefault="003329FC" w:rsidP="00455473">
      <w:pPr>
        <w:pStyle w:val="Paragrafoelenco"/>
        <w:numPr>
          <w:ilvl w:val="0"/>
          <w:numId w:val="26"/>
        </w:numPr>
        <w:rPr>
          <w:rFonts w:ascii="Times New Roman" w:eastAsia="Times New Roman" w:hAnsi="Times New Roman"/>
          <w:szCs w:val="20"/>
          <w:lang w:eastAsia="fr-FR"/>
        </w:rPr>
      </w:pPr>
      <w:r>
        <w:rPr>
          <w:rFonts w:ascii="Times New Roman" w:eastAsia="Times New Roman" w:hAnsi="Times New Roman"/>
          <w:szCs w:val="20"/>
          <w:lang w:eastAsia="fr-FR"/>
        </w:rPr>
        <w:lastRenderedPageBreak/>
        <w:t xml:space="preserve">A) </w:t>
      </w:r>
      <w:proofErr w:type="gramStart"/>
      <w:r w:rsidR="00FA3105" w:rsidRPr="00E57A96">
        <w:rPr>
          <w:rFonts w:ascii="Times New Roman" w:eastAsia="Times New Roman" w:hAnsi="Times New Roman"/>
          <w:szCs w:val="20"/>
          <w:lang w:eastAsia="fr-FR"/>
        </w:rPr>
        <w:t>the</w:t>
      </w:r>
      <w:proofErr w:type="gramEnd"/>
      <w:r w:rsidR="00FA3105" w:rsidRPr="00E57A96">
        <w:rPr>
          <w:rFonts w:ascii="Times New Roman" w:eastAsia="Times New Roman" w:hAnsi="Times New Roman"/>
          <w:szCs w:val="20"/>
          <w:lang w:eastAsia="fr-FR"/>
        </w:rPr>
        <w:t xml:space="preserve"> </w:t>
      </w:r>
      <w:proofErr w:type="spellStart"/>
      <w:r w:rsidR="00FA3105" w:rsidRPr="00E57A96">
        <w:rPr>
          <w:rFonts w:ascii="Times New Roman" w:eastAsia="Times New Roman" w:hAnsi="Times New Roman"/>
          <w:szCs w:val="20"/>
          <w:lang w:eastAsia="fr-FR"/>
        </w:rPr>
        <w:t>ab</w:t>
      </w:r>
      <w:proofErr w:type="spellEnd"/>
      <w:r w:rsidR="00FA3105" w:rsidRPr="00E57A96">
        <w:rPr>
          <w:rFonts w:ascii="Times New Roman" w:eastAsia="Times New Roman" w:hAnsi="Times New Roman"/>
          <w:szCs w:val="20"/>
          <w:lang w:eastAsia="fr-FR"/>
        </w:rPr>
        <w:t xml:space="preserve"> initio calculation of the electronic structure</w:t>
      </w:r>
      <w:r w:rsidR="0055319F" w:rsidRPr="00E57A96">
        <w:rPr>
          <w:rFonts w:ascii="Times New Roman" w:eastAsia="Times New Roman" w:hAnsi="Times New Roman"/>
          <w:szCs w:val="20"/>
          <w:lang w:eastAsia="fr-FR"/>
        </w:rPr>
        <w:t xml:space="preserve"> of molecular systems and </w:t>
      </w:r>
      <w:r w:rsidR="00FA3105" w:rsidRPr="00E57A96">
        <w:rPr>
          <w:rFonts w:ascii="Times New Roman" w:eastAsia="Times New Roman" w:hAnsi="Times New Roman"/>
          <w:szCs w:val="20"/>
          <w:lang w:eastAsia="fr-FR"/>
        </w:rPr>
        <w:t xml:space="preserve"> the assemblage of </w:t>
      </w:r>
      <w:proofErr w:type="spellStart"/>
      <w:r w:rsidR="00FA3105" w:rsidRPr="00E57A96">
        <w:rPr>
          <w:rFonts w:ascii="Times New Roman" w:eastAsia="Times New Roman" w:hAnsi="Times New Roman"/>
          <w:szCs w:val="20"/>
          <w:lang w:eastAsia="fr-FR"/>
        </w:rPr>
        <w:t>ab</w:t>
      </w:r>
      <w:proofErr w:type="spellEnd"/>
      <w:r w:rsidR="00FA3105" w:rsidRPr="00E57A96">
        <w:rPr>
          <w:rFonts w:ascii="Times New Roman" w:eastAsia="Times New Roman" w:hAnsi="Times New Roman"/>
          <w:szCs w:val="20"/>
          <w:lang w:eastAsia="fr-FR"/>
        </w:rPr>
        <w:t xml:space="preserve"> initio</w:t>
      </w:r>
      <w:r w:rsidR="006B1A91" w:rsidRPr="00E57A96">
        <w:rPr>
          <w:rFonts w:ascii="Times New Roman" w:eastAsia="Times New Roman" w:hAnsi="Times New Roman"/>
          <w:szCs w:val="20"/>
          <w:lang w:eastAsia="fr-FR"/>
        </w:rPr>
        <w:t xml:space="preserve"> based</w:t>
      </w:r>
      <w:r w:rsidR="00D7408D" w:rsidRPr="00E57A96">
        <w:rPr>
          <w:rFonts w:ascii="Times New Roman" w:eastAsia="Times New Roman" w:hAnsi="Times New Roman"/>
          <w:szCs w:val="20"/>
          <w:lang w:eastAsia="fr-FR"/>
        </w:rPr>
        <w:t xml:space="preserve"> </w:t>
      </w:r>
      <w:r w:rsidR="00FA3105" w:rsidRPr="00E57A96">
        <w:rPr>
          <w:rFonts w:ascii="Times New Roman" w:eastAsia="Times New Roman" w:hAnsi="Times New Roman"/>
          <w:szCs w:val="20"/>
          <w:lang w:eastAsia="fr-FR"/>
        </w:rPr>
        <w:t xml:space="preserve">potential energy surfaces, </w:t>
      </w:r>
    </w:p>
    <w:p w14:paraId="4C2BED19" w14:textId="1B36CA36" w:rsidR="00D7408D" w:rsidRPr="00E57A96" w:rsidRDefault="003329FC" w:rsidP="00455473">
      <w:pPr>
        <w:pStyle w:val="Paragrafoelenco"/>
        <w:numPr>
          <w:ilvl w:val="0"/>
          <w:numId w:val="26"/>
        </w:numPr>
        <w:rPr>
          <w:rFonts w:ascii="Times New Roman" w:eastAsia="Times New Roman" w:hAnsi="Times New Roman"/>
          <w:szCs w:val="20"/>
          <w:lang w:eastAsia="fr-FR"/>
        </w:rPr>
      </w:pPr>
      <w:r>
        <w:rPr>
          <w:rFonts w:ascii="Times New Roman" w:eastAsia="Times New Roman" w:hAnsi="Times New Roman"/>
          <w:szCs w:val="20"/>
          <w:lang w:eastAsia="fr-FR"/>
        </w:rPr>
        <w:t xml:space="preserve">B) </w:t>
      </w:r>
      <w:proofErr w:type="gramStart"/>
      <w:r w:rsidR="00FA3105" w:rsidRPr="00E57A96">
        <w:rPr>
          <w:rFonts w:ascii="Times New Roman" w:eastAsia="Times New Roman" w:hAnsi="Times New Roman"/>
          <w:szCs w:val="20"/>
          <w:lang w:eastAsia="fr-FR"/>
        </w:rPr>
        <w:t>the</w:t>
      </w:r>
      <w:proofErr w:type="gramEnd"/>
      <w:r w:rsidR="00FA3105" w:rsidRPr="00E57A96">
        <w:rPr>
          <w:rFonts w:ascii="Times New Roman" w:eastAsia="Times New Roman" w:hAnsi="Times New Roman"/>
          <w:szCs w:val="20"/>
          <w:lang w:eastAsia="fr-FR"/>
        </w:rPr>
        <w:t xml:space="preserve"> integration of quantum and/or classical equations of motion</w:t>
      </w:r>
      <w:r>
        <w:rPr>
          <w:rFonts w:ascii="Times New Roman" w:eastAsia="Times New Roman" w:hAnsi="Times New Roman"/>
          <w:szCs w:val="20"/>
          <w:lang w:eastAsia="fr-FR"/>
        </w:rPr>
        <w:t xml:space="preserve"> plus the handling of</w:t>
      </w:r>
      <w:r w:rsidR="00FA3105" w:rsidRPr="00E57A96">
        <w:rPr>
          <w:rFonts w:ascii="Times New Roman" w:eastAsia="Times New Roman" w:hAnsi="Times New Roman"/>
          <w:szCs w:val="20"/>
          <w:lang w:eastAsia="fr-FR"/>
        </w:rPr>
        <w:t xml:space="preserve"> </w:t>
      </w:r>
    </w:p>
    <w:p w14:paraId="7EA00E5E" w14:textId="189D7AA4" w:rsidR="00CB611C" w:rsidRPr="00E57A96" w:rsidRDefault="00FA3105" w:rsidP="00455473">
      <w:pPr>
        <w:pStyle w:val="Paragrafoelenco"/>
        <w:rPr>
          <w:rFonts w:ascii="Times New Roman" w:eastAsia="Times New Roman" w:hAnsi="Times New Roman"/>
          <w:szCs w:val="20"/>
          <w:lang w:eastAsia="fr-FR"/>
        </w:rPr>
      </w:pPr>
      <w:proofErr w:type="gramStart"/>
      <w:r w:rsidRPr="00E57A96">
        <w:rPr>
          <w:rFonts w:ascii="Times New Roman" w:eastAsia="Times New Roman" w:hAnsi="Times New Roman"/>
          <w:szCs w:val="20"/>
          <w:lang w:eastAsia="fr-FR"/>
        </w:rPr>
        <w:t>the</w:t>
      </w:r>
      <w:proofErr w:type="gramEnd"/>
      <w:r w:rsidRPr="00E57A96">
        <w:rPr>
          <w:rFonts w:ascii="Times New Roman" w:eastAsia="Times New Roman" w:hAnsi="Times New Roman"/>
          <w:szCs w:val="20"/>
          <w:lang w:eastAsia="fr-FR"/>
        </w:rPr>
        <w:t xml:space="preserve"> additional </w:t>
      </w:r>
      <w:r w:rsidR="002E166D" w:rsidRPr="00E57A96">
        <w:rPr>
          <w:rFonts w:ascii="Times New Roman" w:eastAsia="Times New Roman" w:hAnsi="Times New Roman"/>
          <w:szCs w:val="20"/>
          <w:lang w:eastAsia="fr-FR"/>
        </w:rPr>
        <w:t xml:space="preserve">statistical and higher scale </w:t>
      </w:r>
      <w:r w:rsidRPr="00E57A96">
        <w:rPr>
          <w:rFonts w:ascii="Times New Roman" w:eastAsia="Times New Roman" w:hAnsi="Times New Roman"/>
          <w:szCs w:val="20"/>
          <w:lang w:eastAsia="fr-FR"/>
        </w:rPr>
        <w:t xml:space="preserve">treatments necessary to work out the value of measurable quantities </w:t>
      </w:r>
    </w:p>
    <w:p w14:paraId="7DA92E6D" w14:textId="1FF84AC4" w:rsidR="003329FC" w:rsidRDefault="00FA3105">
      <w:proofErr w:type="gramStart"/>
      <w:r w:rsidRPr="006B1A91">
        <w:t>have</w:t>
      </w:r>
      <w:proofErr w:type="gramEnd"/>
      <w:r w:rsidRPr="006B1A91">
        <w:t xml:space="preserve"> been developed and/or gathered together </w:t>
      </w:r>
      <w:r w:rsidR="00CB611C">
        <w:t>to form a</w:t>
      </w:r>
      <w:r w:rsidRPr="006B1A91">
        <w:t xml:space="preserve"> </w:t>
      </w:r>
      <w:r w:rsidR="00886C68">
        <w:t xml:space="preserve">Grid Empowered </w:t>
      </w:r>
      <w:r w:rsidRPr="006B1A91">
        <w:t xml:space="preserve">Molecular Simulator </w:t>
      </w:r>
      <w:r w:rsidR="00886C68">
        <w:t>(GEMS) [</w:t>
      </w:r>
      <w:r w:rsidR="003329FC">
        <w:t>4</w:t>
      </w:r>
      <w:r w:rsidR="006A0102">
        <w:t xml:space="preserve">] </w:t>
      </w:r>
      <w:r w:rsidR="00C91872">
        <w:t xml:space="preserve">devoted to </w:t>
      </w:r>
      <w:r w:rsidR="007E260A">
        <w:t>the assemblage of</w:t>
      </w:r>
      <w:r w:rsidR="00CB611C">
        <w:t xml:space="preserve"> r</w:t>
      </w:r>
      <w:r w:rsidR="00CB611C" w:rsidRPr="006B1A91">
        <w:t xml:space="preserve">ealistic </w:t>
      </w:r>
      <w:r w:rsidR="00CB611C">
        <w:t>innovation</w:t>
      </w:r>
      <w:r w:rsidR="00CB611C" w:rsidRPr="006B1A91">
        <w:t xml:space="preserve"> </w:t>
      </w:r>
      <w:r w:rsidR="00CB611C">
        <w:t>after being ported</w:t>
      </w:r>
      <w:r w:rsidR="00CB611C" w:rsidRPr="006B1A91">
        <w:t xml:space="preserve"> on the computing Grid.</w:t>
      </w:r>
      <w:r w:rsidR="00CB611C">
        <w:t xml:space="preserve"> </w:t>
      </w:r>
    </w:p>
    <w:p w14:paraId="19F69F8C" w14:textId="1359102E" w:rsidR="006810C1" w:rsidRDefault="007E260A">
      <w:r>
        <w:t>A set</w:t>
      </w:r>
      <w:r w:rsidR="006810C1">
        <w:t xml:space="preserve"> of </w:t>
      </w:r>
      <w:r w:rsidR="00FA3105" w:rsidRPr="006B1A91">
        <w:t xml:space="preserve">in-house </w:t>
      </w:r>
      <w:r w:rsidR="006810C1">
        <w:t xml:space="preserve">developed </w:t>
      </w:r>
      <w:r w:rsidR="00FA3105" w:rsidRPr="006B1A91">
        <w:t xml:space="preserve">and third body programs </w:t>
      </w:r>
      <w:r w:rsidR="00F3480B" w:rsidRPr="00904133">
        <w:t xml:space="preserve">(a full list of chemistry and solid state physics </w:t>
      </w:r>
      <w:r w:rsidR="006810C1">
        <w:t xml:space="preserve">software is given in </w:t>
      </w:r>
      <w:r w:rsidR="00E50D3B">
        <w:t>ref. [</w:t>
      </w:r>
      <w:r w:rsidR="003329FC">
        <w:t>9</w:t>
      </w:r>
      <w:r w:rsidR="00E50D3B">
        <w:t>]</w:t>
      </w:r>
      <w:r w:rsidR="00F3480B" w:rsidRPr="00904133">
        <w:t xml:space="preserve">) </w:t>
      </w:r>
      <w:r w:rsidR="00FA3105" w:rsidRPr="006B1A91">
        <w:t xml:space="preserve">has been implemented on the computing Grid to be used as a cooperative computational engine for real world high-level of complexity applications (aimed at supporting research, innovation and development in various fields ranging from pure science to innovative technologies) of strong economic and social impact through a service oriented approach. </w:t>
      </w:r>
      <w:r w:rsidR="006810C1">
        <w:t xml:space="preserve">Such </w:t>
      </w:r>
      <w:r w:rsidR="00FA3105" w:rsidRPr="006B1A91">
        <w:t xml:space="preserve">cooperative endeavour is based on </w:t>
      </w:r>
    </w:p>
    <w:p w14:paraId="0DC55232" w14:textId="4B98B5F0" w:rsidR="006810C1" w:rsidRPr="00E57A96" w:rsidRDefault="00FA3105" w:rsidP="00455473">
      <w:pPr>
        <w:pStyle w:val="Paragrafoelenco"/>
        <w:numPr>
          <w:ilvl w:val="0"/>
          <w:numId w:val="27"/>
        </w:numPr>
        <w:rPr>
          <w:rFonts w:ascii="Times New Roman" w:eastAsia="Times New Roman" w:hAnsi="Times New Roman"/>
          <w:szCs w:val="20"/>
          <w:lang w:eastAsia="fr-FR"/>
        </w:rPr>
      </w:pPr>
      <w:proofErr w:type="gramStart"/>
      <w:r w:rsidRPr="00E57A96">
        <w:rPr>
          <w:rFonts w:ascii="Times New Roman" w:eastAsia="Times New Roman" w:hAnsi="Times New Roman"/>
          <w:szCs w:val="20"/>
          <w:lang w:eastAsia="fr-FR"/>
        </w:rPr>
        <w:t>the</w:t>
      </w:r>
      <w:proofErr w:type="gramEnd"/>
      <w:r w:rsidRPr="00E57A96">
        <w:rPr>
          <w:rFonts w:ascii="Times New Roman" w:eastAsia="Times New Roman" w:hAnsi="Times New Roman"/>
          <w:szCs w:val="20"/>
          <w:lang w:eastAsia="fr-FR"/>
        </w:rPr>
        <w:t xml:space="preserve"> combined expertise and effort of experts in the field of the molecular science </w:t>
      </w:r>
    </w:p>
    <w:p w14:paraId="68A6FCC5" w14:textId="64FD9C93" w:rsidR="00FA3105" w:rsidRPr="00E57A96" w:rsidRDefault="00C91872" w:rsidP="00455473">
      <w:pPr>
        <w:pStyle w:val="Paragrafoelenco"/>
        <w:numPr>
          <w:ilvl w:val="0"/>
          <w:numId w:val="27"/>
        </w:numPr>
        <w:rPr>
          <w:rFonts w:ascii="Times New Roman" w:eastAsia="Times New Roman" w:hAnsi="Times New Roman"/>
          <w:szCs w:val="20"/>
          <w:lang w:eastAsia="fr-FR"/>
        </w:rPr>
      </w:pPr>
      <w:proofErr w:type="gramStart"/>
      <w:r w:rsidRPr="00E57A96">
        <w:rPr>
          <w:rFonts w:ascii="Times New Roman" w:eastAsia="Times New Roman" w:hAnsi="Times New Roman"/>
          <w:szCs w:val="20"/>
          <w:lang w:eastAsia="fr-FR"/>
        </w:rPr>
        <w:t>th</w:t>
      </w:r>
      <w:r w:rsidR="00FA3105" w:rsidRPr="00E57A96">
        <w:rPr>
          <w:rFonts w:ascii="Times New Roman" w:eastAsia="Times New Roman" w:hAnsi="Times New Roman"/>
          <w:szCs w:val="20"/>
          <w:lang w:eastAsia="fr-FR"/>
        </w:rPr>
        <w:t>e</w:t>
      </w:r>
      <w:proofErr w:type="gramEnd"/>
      <w:r w:rsidR="00FA3105" w:rsidRPr="00E57A96">
        <w:rPr>
          <w:rFonts w:ascii="Times New Roman" w:eastAsia="Times New Roman" w:hAnsi="Times New Roman"/>
          <w:szCs w:val="20"/>
          <w:lang w:eastAsia="fr-FR"/>
        </w:rPr>
        <w:t xml:space="preserve"> adoption (with appropriate adaptations) of high level ICT instruments.</w:t>
      </w:r>
    </w:p>
    <w:p w14:paraId="13B0BD03" w14:textId="356C79CB" w:rsidR="00D7408D" w:rsidRDefault="003329FC">
      <w:r>
        <w:t xml:space="preserve">A </w:t>
      </w:r>
      <w:r w:rsidR="00180CC7" w:rsidRPr="007E311A">
        <w:t xml:space="preserve">list of </w:t>
      </w:r>
      <w:r w:rsidR="00C91872">
        <w:t xml:space="preserve">the </w:t>
      </w:r>
      <w:r w:rsidR="00180CC7" w:rsidRPr="007E311A">
        <w:t xml:space="preserve">CMMST applications </w:t>
      </w:r>
      <w:r w:rsidR="00C91872">
        <w:t xml:space="preserve">already (or being) </w:t>
      </w:r>
      <w:r w:rsidR="00180CC7" w:rsidRPr="007E311A">
        <w:t xml:space="preserve">ported </w:t>
      </w:r>
      <w:r w:rsidR="00C91872">
        <w:t>o</w:t>
      </w:r>
      <w:r w:rsidR="00180CC7" w:rsidRPr="007E311A">
        <w:t>n the</w:t>
      </w:r>
      <w:r w:rsidR="00180CC7" w:rsidRPr="00F4791A">
        <w:t xml:space="preserve"> </w:t>
      </w:r>
      <w:r w:rsidR="007E260A">
        <w:t xml:space="preserve">GEMS </w:t>
      </w:r>
      <w:r w:rsidR="00180CC7" w:rsidRPr="00F4791A">
        <w:t xml:space="preserve">Grid environment and receiving dedicated user support </w:t>
      </w:r>
      <w:r w:rsidR="005603BD">
        <w:t>is shown</w:t>
      </w:r>
      <w:r>
        <w:t xml:space="preserve"> in</w:t>
      </w:r>
      <w:r w:rsidRPr="007E311A">
        <w:t xml:space="preserve"> Table 1</w:t>
      </w:r>
      <w:r w:rsidR="005603BD">
        <w:t>.</w:t>
      </w:r>
      <w:r w:rsidR="00F3480B" w:rsidRPr="00F4791A">
        <w:t xml:space="preserve"> The </w:t>
      </w:r>
      <w:r w:rsidR="00F3480B" w:rsidRPr="00EE4920">
        <w:t xml:space="preserve">following </w:t>
      </w:r>
      <w:r w:rsidR="00F3480B" w:rsidRPr="000376D9">
        <w:t>applications</w:t>
      </w:r>
      <w:r w:rsidR="00F3480B" w:rsidRPr="00153EE1">
        <w:t xml:space="preserve"> are registered in the EGI </w:t>
      </w:r>
      <w:proofErr w:type="spellStart"/>
      <w:r w:rsidR="00F3480B" w:rsidRPr="00153EE1">
        <w:t>AppDB</w:t>
      </w:r>
      <w:proofErr w:type="spellEnd"/>
      <w:r w:rsidR="00F3480B" w:rsidRPr="00153EE1">
        <w:t xml:space="preserve"> (see Section 5.2 for details)</w:t>
      </w:r>
      <w:r w:rsidR="00F3480B" w:rsidRPr="00947797">
        <w:t xml:space="preserve"> and related contact points are provided.</w:t>
      </w:r>
      <w:r w:rsidR="00F3480B" w:rsidRPr="007B3B5C">
        <w:t xml:space="preserve"> </w:t>
      </w:r>
      <w:r w:rsidR="00EA70AA">
        <w:t>The VRC is committed to take care of its usability, evolution and maintenance.</w:t>
      </w:r>
    </w:p>
    <w:p w14:paraId="64257A26" w14:textId="77777777" w:rsidR="003329FC" w:rsidRDefault="003329FC"/>
    <w:p w14:paraId="0CCBEC2F" w14:textId="06307B87" w:rsidR="003329FC" w:rsidRPr="007B3B5C" w:rsidRDefault="003329FC">
      <w:r>
        <w:t>A)  AB INITIO ELECTRONIC STRUCTURE SOFTWARE</w:t>
      </w:r>
    </w:p>
    <w:p w14:paraId="497E3D91" w14:textId="77777777" w:rsidR="00CC7FC8" w:rsidRDefault="00CC7FC8" w:rsidP="00FF2B16">
      <w:pPr>
        <w:rPr>
          <w:szCs w:val="22"/>
        </w:rPr>
      </w:pPr>
    </w:p>
    <w:p w14:paraId="0B0CAEFB" w14:textId="741C08B7" w:rsidR="00CC7FC8" w:rsidRPr="00904133" w:rsidRDefault="003329FC">
      <w:r>
        <w:t>Several</w:t>
      </w:r>
      <w:r w:rsidR="00CC7FC8" w:rsidRPr="00455473">
        <w:t xml:space="preserve"> </w:t>
      </w:r>
      <w:proofErr w:type="spellStart"/>
      <w:r w:rsidR="00CC7FC8" w:rsidRPr="00455473">
        <w:t>ab</w:t>
      </w:r>
      <w:proofErr w:type="spellEnd"/>
      <w:r w:rsidR="00CC7FC8" w:rsidRPr="00455473">
        <w:t xml:space="preserve"> initio </w:t>
      </w:r>
      <w:r>
        <w:t xml:space="preserve">electronic structure </w:t>
      </w:r>
      <w:r w:rsidR="00CC7FC8" w:rsidRPr="00455473">
        <w:t xml:space="preserve">packages </w:t>
      </w:r>
      <w:r w:rsidR="005603BD">
        <w:t>(</w:t>
      </w:r>
      <w:proofErr w:type="spellStart"/>
      <w:r w:rsidR="00CC7FC8" w:rsidRPr="00455473">
        <w:t>Hartree-Fock</w:t>
      </w:r>
      <w:proofErr w:type="spellEnd"/>
      <w:r w:rsidR="00CC7FC8" w:rsidRPr="00455473">
        <w:t xml:space="preserve"> (HF), post </w:t>
      </w:r>
      <w:proofErr w:type="spellStart"/>
      <w:r w:rsidR="00CC7FC8" w:rsidRPr="00455473">
        <w:t>Hartree-Fock</w:t>
      </w:r>
      <w:proofErr w:type="spellEnd"/>
      <w:r w:rsidR="00CC7FC8" w:rsidRPr="00455473">
        <w:t xml:space="preserve">, </w:t>
      </w:r>
      <w:r>
        <w:t>D</w:t>
      </w:r>
      <w:r w:rsidR="00CC7FC8" w:rsidRPr="00455473">
        <w:t xml:space="preserve">ensity </w:t>
      </w:r>
      <w:r>
        <w:t>F</w:t>
      </w:r>
      <w:r w:rsidR="00CC7FC8" w:rsidRPr="00455473">
        <w:t xml:space="preserve">unctional </w:t>
      </w:r>
      <w:r>
        <w:t>T</w:t>
      </w:r>
      <w:r w:rsidR="00CC7FC8" w:rsidRPr="00455473">
        <w:t>heory (DFT)</w:t>
      </w:r>
      <w:r w:rsidR="006F7D06">
        <w:t>),</w:t>
      </w:r>
      <w:r w:rsidR="00CC7FC8" w:rsidRPr="00455473">
        <w:t xml:space="preserve"> </w:t>
      </w:r>
      <w:r w:rsidR="006F7D06">
        <w:t>either</w:t>
      </w:r>
      <w:r w:rsidR="00CC7FC8" w:rsidRPr="00455473">
        <w:t xml:space="preserve"> open source </w:t>
      </w:r>
      <w:r w:rsidR="006F7D06">
        <w:t>or</w:t>
      </w:r>
      <w:r w:rsidR="00CC7FC8" w:rsidRPr="00455473">
        <w:t xml:space="preserve"> commercial</w:t>
      </w:r>
      <w:r w:rsidR="006F7D06">
        <w:t>, based on the Born Oppenheimer approximation</w:t>
      </w:r>
      <w:r w:rsidR="00E50D3B">
        <w:t>, as those given in ref. [</w:t>
      </w:r>
      <w:r w:rsidR="006F7D06">
        <w:t>9</w:t>
      </w:r>
      <w:r w:rsidR="00E50D3B">
        <w:t xml:space="preserve">], are suitable for insertion into </w:t>
      </w:r>
      <w:r w:rsidR="006F7D06">
        <w:t xml:space="preserve">the INTERACTION block of </w:t>
      </w:r>
      <w:r w:rsidR="00E50D3B">
        <w:t>GEMS</w:t>
      </w:r>
      <w:r w:rsidR="00CC7FC8" w:rsidRPr="00455473">
        <w:t>. Mo</w:t>
      </w:r>
      <w:r w:rsidR="00724201">
        <w:t>st o</w:t>
      </w:r>
      <w:r w:rsidR="00CC7FC8" w:rsidRPr="00455473">
        <w:t>f them are large packages</w:t>
      </w:r>
      <w:r w:rsidR="006F7D06">
        <w:t xml:space="preserve"> and</w:t>
      </w:r>
      <w:r w:rsidR="00CC7FC8" w:rsidRPr="00455473">
        <w:t xml:space="preserve"> often contain several separate programs developed over many years.</w:t>
      </w:r>
      <w:r w:rsidR="00E50D3B">
        <w:t xml:space="preserve"> </w:t>
      </w:r>
    </w:p>
    <w:p w14:paraId="7377DC8D" w14:textId="3AD60B8B" w:rsidR="001757C5" w:rsidRDefault="00B85FD8" w:rsidP="00C56DD6">
      <w:pPr>
        <w:spacing w:before="0" w:after="120"/>
      </w:pPr>
      <w:r w:rsidRPr="007E311A">
        <w:t xml:space="preserve">The </w:t>
      </w:r>
      <w:r w:rsidR="009559B6" w:rsidRPr="00F4791A">
        <w:t xml:space="preserve">packages </w:t>
      </w:r>
      <w:r w:rsidR="00075DD6">
        <w:t xml:space="preserve">ported to the Grid as part of the INTERACTION block </w:t>
      </w:r>
      <w:r w:rsidR="009559B6" w:rsidRPr="00F4791A">
        <w:t>are</w:t>
      </w:r>
      <w:r w:rsidR="00E50D3B">
        <w:t xml:space="preserve"> </w:t>
      </w:r>
      <w:r w:rsidR="009559B6" w:rsidRPr="00F4791A">
        <w:t>briefly describ</w:t>
      </w:r>
      <w:r w:rsidR="00E50D3B">
        <w:t>ed in the followings</w:t>
      </w:r>
      <w:r w:rsidR="001B0D65">
        <w:t xml:space="preserve"> and information on literature reference and VRC </w:t>
      </w:r>
      <w:r w:rsidR="003358D5">
        <w:t>Reference M</w:t>
      </w:r>
      <w:r w:rsidR="001B0D65">
        <w:t>embers (RM) are given</w:t>
      </w:r>
      <w:r w:rsidR="009559B6" w:rsidRPr="00F4791A">
        <w:t>:</w:t>
      </w:r>
    </w:p>
    <w:p w14:paraId="34835D16" w14:textId="5239B734" w:rsidR="00075DD6" w:rsidRPr="00455473" w:rsidRDefault="00075DD6" w:rsidP="00075DD6">
      <w:pPr>
        <w:rPr>
          <w:i/>
        </w:rPr>
      </w:pPr>
      <w:r w:rsidRPr="00DB734B">
        <w:rPr>
          <w:i/>
        </w:rPr>
        <w:t>GAMESS-US</w:t>
      </w:r>
      <w:r w:rsidRPr="00DB734B">
        <w:t xml:space="preserve"> [</w:t>
      </w:r>
      <w:r>
        <w:t>10</w:t>
      </w:r>
      <w:r w:rsidRPr="00DB734B">
        <w:t>] RM</w:t>
      </w:r>
      <w:r w:rsidRPr="00DB734B">
        <w:rPr>
          <w:i/>
        </w:rPr>
        <w:t xml:space="preserve"> </w:t>
      </w:r>
      <w:r w:rsidRPr="00DB734B">
        <w:t xml:space="preserve">(K </w:t>
      </w:r>
      <w:proofErr w:type="spellStart"/>
      <w:r w:rsidRPr="00DB734B">
        <w:t>Baldridge</w:t>
      </w:r>
      <w:proofErr w:type="spellEnd"/>
      <w:r w:rsidRPr="00DB734B">
        <w:t xml:space="preserve">, S. </w:t>
      </w:r>
      <w:proofErr w:type="spellStart"/>
      <w:r w:rsidRPr="00DB734B">
        <w:t>Maffioletti</w:t>
      </w:r>
      <w:proofErr w:type="spellEnd"/>
      <w:r w:rsidRPr="00DB734B">
        <w:t>)</w:t>
      </w:r>
    </w:p>
    <w:p w14:paraId="43D3EEF7" w14:textId="24A7AB2C" w:rsidR="00075DD6" w:rsidRDefault="00075DD6" w:rsidP="00C56DD6">
      <w:pPr>
        <w:spacing w:before="0" w:after="240"/>
      </w:pPr>
      <w:r>
        <w:t xml:space="preserve">GAMESS-US is an </w:t>
      </w:r>
      <w:proofErr w:type="spellStart"/>
      <w:r w:rsidRPr="00904133">
        <w:t>ab</w:t>
      </w:r>
      <w:proofErr w:type="spellEnd"/>
      <w:r w:rsidRPr="00904133">
        <w:t xml:space="preserve"> initio </w:t>
      </w:r>
      <w:r>
        <w:t xml:space="preserve">electronic structure </w:t>
      </w:r>
      <w:r w:rsidRPr="00904133">
        <w:t xml:space="preserve">molecular quantum chemistry </w:t>
      </w:r>
      <w:r>
        <w:t xml:space="preserve">package that calculates potential energy values for moderately large molecular </w:t>
      </w:r>
      <w:proofErr w:type="gramStart"/>
      <w:r>
        <w:t xml:space="preserve">systems </w:t>
      </w:r>
      <w:r w:rsidRPr="00904133">
        <w:t xml:space="preserve"> using</w:t>
      </w:r>
      <w:proofErr w:type="gramEnd"/>
      <w:r w:rsidRPr="00904133">
        <w:t xml:space="preserve"> direct</w:t>
      </w:r>
      <w:r w:rsidRPr="00EA70AA">
        <w:t xml:space="preserve"> </w:t>
      </w:r>
      <w:r>
        <w:t>and</w:t>
      </w:r>
      <w:r w:rsidRPr="00904133">
        <w:t xml:space="preserve"> in parallel techniques on appropriate hardware.</w:t>
      </w:r>
    </w:p>
    <w:p w14:paraId="2394AF2C" w14:textId="5CE7A4C0" w:rsidR="00075DD6" w:rsidRPr="00C56DD6" w:rsidRDefault="00075DD6" w:rsidP="00C56DD6">
      <w:pPr>
        <w:spacing w:before="0" w:after="240"/>
        <w:rPr>
          <w:i/>
        </w:rPr>
      </w:pPr>
      <w:r w:rsidRPr="00DB734B">
        <w:rPr>
          <w:i/>
        </w:rPr>
        <w:t>GAUSSIAN</w:t>
      </w:r>
      <w:r w:rsidRPr="00DB734B">
        <w:t xml:space="preserve"> [</w:t>
      </w:r>
      <w:r>
        <w:t>11</w:t>
      </w:r>
      <w:r w:rsidRPr="00DB734B">
        <w:t>] RM</w:t>
      </w:r>
      <w:r w:rsidRPr="00DB734B">
        <w:rPr>
          <w:i/>
        </w:rPr>
        <w:t xml:space="preserve"> </w:t>
      </w:r>
      <w:r w:rsidRPr="00DB734B">
        <w:t xml:space="preserve">(GAUSSIAN VO – M. </w:t>
      </w:r>
      <w:proofErr w:type="spellStart"/>
      <w:r w:rsidRPr="00DB734B">
        <w:t>Sterzel</w:t>
      </w:r>
      <w:proofErr w:type="spellEnd"/>
      <w:r w:rsidRPr="00DB734B">
        <w:t>)</w:t>
      </w:r>
      <w:r>
        <w:t xml:space="preserve"> An </w:t>
      </w:r>
      <w:proofErr w:type="spellStart"/>
      <w:r w:rsidRPr="00904133">
        <w:t>ab</w:t>
      </w:r>
      <w:proofErr w:type="spellEnd"/>
      <w:r w:rsidRPr="00904133">
        <w:t xml:space="preserve"> initio </w:t>
      </w:r>
      <w:r>
        <w:t xml:space="preserve">electronic structure </w:t>
      </w:r>
      <w:r w:rsidRPr="00904133">
        <w:t xml:space="preserve">molecular </w:t>
      </w:r>
      <w:r>
        <w:t xml:space="preserve">GAUSSIAN is a </w:t>
      </w:r>
      <w:r w:rsidRPr="00904133">
        <w:t xml:space="preserve">quantum chemistry </w:t>
      </w:r>
      <w:r>
        <w:t xml:space="preserve">package to calculate potential energy values for moderately large molecular </w:t>
      </w:r>
      <w:proofErr w:type="gramStart"/>
      <w:r>
        <w:t xml:space="preserve">ems </w:t>
      </w:r>
      <w:r w:rsidRPr="00904133">
        <w:t xml:space="preserve"> performed</w:t>
      </w:r>
      <w:proofErr w:type="gramEnd"/>
      <w:r w:rsidRPr="00904133">
        <w:t xml:space="preserve"> using direct techniques, or in parallel on appropriate hardware.</w:t>
      </w:r>
    </w:p>
    <w:p w14:paraId="110A8FAF" w14:textId="6B56307F" w:rsidR="00075DD6" w:rsidRPr="00CF3611" w:rsidRDefault="00075DD6" w:rsidP="00075DD6">
      <w:pPr>
        <w:rPr>
          <w:i/>
        </w:rPr>
      </w:pPr>
      <w:r w:rsidRPr="00DB734B">
        <w:rPr>
          <w:i/>
        </w:rPr>
        <w:t>NB-MCTDH</w:t>
      </w:r>
      <w:r>
        <w:t xml:space="preserve"> [</w:t>
      </w:r>
      <w:r w:rsidRPr="00DB734B">
        <w:t>1</w:t>
      </w:r>
      <w:r>
        <w:t>2</w:t>
      </w:r>
      <w:r w:rsidRPr="00DB734B">
        <w:t>] RM</w:t>
      </w:r>
      <w:r w:rsidRPr="00DB734B">
        <w:rPr>
          <w:i/>
        </w:rPr>
        <w:t xml:space="preserve"> </w:t>
      </w:r>
      <w:r w:rsidRPr="00DB734B">
        <w:t xml:space="preserve">(D. </w:t>
      </w:r>
      <w:proofErr w:type="spellStart"/>
      <w:r w:rsidRPr="00DB734B">
        <w:t>Skouteris</w:t>
      </w:r>
      <w:proofErr w:type="spellEnd"/>
      <w:r w:rsidRPr="00DB734B">
        <w:t>)</w:t>
      </w:r>
    </w:p>
    <w:p w14:paraId="5D36F840" w14:textId="77777777" w:rsidR="00075DD6" w:rsidRDefault="00075DD6" w:rsidP="00075DD6">
      <w:r>
        <w:t>NB-MCTDH is a</w:t>
      </w:r>
      <w:r w:rsidRPr="00904133">
        <w:t xml:space="preserve"> </w:t>
      </w:r>
      <w:proofErr w:type="spellStart"/>
      <w:r w:rsidRPr="00904133">
        <w:t>multiconfiguration</w:t>
      </w:r>
      <w:r w:rsidRPr="007E311A">
        <w:t>al</w:t>
      </w:r>
      <w:proofErr w:type="spellEnd"/>
      <w:r w:rsidRPr="007E311A">
        <w:t xml:space="preserve"> time-dependent </w:t>
      </w:r>
      <w:proofErr w:type="spellStart"/>
      <w:r w:rsidRPr="007E311A">
        <w:t>Hartree</w:t>
      </w:r>
      <w:proofErr w:type="spellEnd"/>
      <w:r w:rsidRPr="007E311A">
        <w:t xml:space="preserve"> (MCTDH) </w:t>
      </w:r>
      <w:r>
        <w:t>program for calculating bound states of a generalized N-Body system (including Non Born Oppenheimer cases)</w:t>
      </w:r>
    </w:p>
    <w:p w14:paraId="4F87350A" w14:textId="77777777" w:rsidR="00075DD6" w:rsidRDefault="00075DD6" w:rsidP="00FF2B16"/>
    <w:p w14:paraId="04329F99" w14:textId="2970B87F" w:rsidR="00075DD6" w:rsidRDefault="00075DD6" w:rsidP="00075DD6">
      <w:r>
        <w:t>B)  MOLECULAR MOTIONS AND OBSERVABLES</w:t>
      </w:r>
    </w:p>
    <w:p w14:paraId="6A2598A4" w14:textId="77777777" w:rsidR="00075DD6" w:rsidRDefault="00075DD6" w:rsidP="00075DD6"/>
    <w:p w14:paraId="0C6DE8AF" w14:textId="43581EDC" w:rsidR="00075DD6" w:rsidRPr="00904133" w:rsidRDefault="00075DD6" w:rsidP="00075DD6">
      <w:r>
        <w:lastRenderedPageBreak/>
        <w:t xml:space="preserve">The specificity of CMMST is that of adding to the just mentioned popular </w:t>
      </w:r>
      <w:proofErr w:type="spellStart"/>
      <w:r>
        <w:t>Ab</w:t>
      </w:r>
      <w:proofErr w:type="spellEnd"/>
      <w:r>
        <w:t xml:space="preserve"> initio electronic structure packages several other ones designed or available for the other 2 blocks of GEMS (DYNAMICS and OBSERVABLES).</w:t>
      </w:r>
      <w:r w:rsidR="00603DDF">
        <w:t xml:space="preserve"> The codes listed in the followings are all tailored to deal either with quantum or </w:t>
      </w:r>
      <w:proofErr w:type="spellStart"/>
      <w:r w:rsidR="00603DDF">
        <w:t>semiclassical</w:t>
      </w:r>
      <w:proofErr w:type="spellEnd"/>
      <w:r w:rsidR="00603DDF">
        <w:t xml:space="preserve"> and classical equations </w:t>
      </w:r>
      <w:r w:rsidR="008E2EE4">
        <w:t xml:space="preserve">of molecular motions as part of the DYNAMICS block of GEMS. Most of the codes, however, include also </w:t>
      </w:r>
      <w:r w:rsidR="009964DE">
        <w:t>routines for the calculation of quantities related to the OBSERVABLES block of GEMS (that could be also taken as separate programs).</w:t>
      </w:r>
    </w:p>
    <w:p w14:paraId="3F5DCC28" w14:textId="77777777" w:rsidR="00075DD6" w:rsidRPr="007B3B5C" w:rsidRDefault="00075DD6" w:rsidP="00075DD6"/>
    <w:p w14:paraId="16C7F188" w14:textId="1AB4DF47" w:rsidR="009964DE" w:rsidRPr="00153EE1" w:rsidRDefault="009964DE" w:rsidP="009964DE">
      <w:r w:rsidRPr="007E311A">
        <w:t xml:space="preserve">The </w:t>
      </w:r>
      <w:r w:rsidRPr="00F4791A">
        <w:t xml:space="preserve">packages </w:t>
      </w:r>
      <w:r>
        <w:t xml:space="preserve">ported to the Grid as part of these two blocks </w:t>
      </w:r>
      <w:r w:rsidRPr="00F4791A">
        <w:t>are</w:t>
      </w:r>
      <w:r>
        <w:t xml:space="preserve"> </w:t>
      </w:r>
      <w:r w:rsidRPr="00F4791A">
        <w:t>briefly describ</w:t>
      </w:r>
      <w:r>
        <w:t>ed in the followings and information on literature reference and VRC Reference Members (RM) are given</w:t>
      </w:r>
      <w:r w:rsidRPr="00F4791A">
        <w:t>:</w:t>
      </w:r>
    </w:p>
    <w:p w14:paraId="25216F86" w14:textId="77777777" w:rsidR="00075DD6" w:rsidRDefault="00075DD6" w:rsidP="00075DD6">
      <w:pPr>
        <w:rPr>
          <w:szCs w:val="22"/>
        </w:rPr>
      </w:pPr>
    </w:p>
    <w:p w14:paraId="1B6B734A" w14:textId="0999F8FE" w:rsidR="00075DD6" w:rsidRDefault="009964DE" w:rsidP="00FF2B16">
      <w:r>
        <w:t>B1</w:t>
      </w:r>
      <w:proofErr w:type="gramStart"/>
      <w:r>
        <w:t>)  QUANTUM</w:t>
      </w:r>
      <w:proofErr w:type="gramEnd"/>
      <w:r w:rsidR="005F3BDD">
        <w:t xml:space="preserve"> PACKAGES</w:t>
      </w:r>
    </w:p>
    <w:p w14:paraId="22889C31" w14:textId="77777777" w:rsidR="009964DE" w:rsidRPr="007E311A" w:rsidRDefault="009964DE" w:rsidP="00FF2B16"/>
    <w:p w14:paraId="53D25C1B" w14:textId="156E6199" w:rsidR="00C40AB7" w:rsidRPr="00455473" w:rsidRDefault="009559B6" w:rsidP="00FF2B16">
      <w:pPr>
        <w:rPr>
          <w:i/>
        </w:rPr>
      </w:pPr>
      <w:r w:rsidRPr="00DB734B">
        <w:rPr>
          <w:i/>
        </w:rPr>
        <w:t>ABC</w:t>
      </w:r>
      <w:r w:rsidR="00780FD3" w:rsidRPr="00DB734B">
        <w:t xml:space="preserve"> </w:t>
      </w:r>
      <w:r w:rsidR="001B0D65" w:rsidRPr="00DB734B">
        <w:t xml:space="preserve"> [</w:t>
      </w:r>
      <w:r w:rsidR="009964DE">
        <w:t>13</w:t>
      </w:r>
      <w:r w:rsidR="001B0D65" w:rsidRPr="00DB734B">
        <w:t xml:space="preserve">] </w:t>
      </w:r>
      <w:r w:rsidR="007A0C97" w:rsidRPr="00DB734B">
        <w:t xml:space="preserve">RM </w:t>
      </w:r>
      <w:r w:rsidR="001B0D65" w:rsidRPr="00DB734B">
        <w:t xml:space="preserve">(D. </w:t>
      </w:r>
      <w:proofErr w:type="spellStart"/>
      <w:r w:rsidR="001B0D65" w:rsidRPr="00DB734B">
        <w:t>Skouteris</w:t>
      </w:r>
      <w:proofErr w:type="spellEnd"/>
      <w:r w:rsidR="001B0D65" w:rsidRPr="00DB734B">
        <w:t xml:space="preserve">, </w:t>
      </w:r>
      <w:r w:rsidR="006A1945" w:rsidRPr="00DB734B">
        <w:t xml:space="preserve">L. </w:t>
      </w:r>
      <w:proofErr w:type="spellStart"/>
      <w:r w:rsidR="006A1945" w:rsidRPr="00DB734B">
        <w:t>Pacifici</w:t>
      </w:r>
      <w:proofErr w:type="spellEnd"/>
      <w:r w:rsidR="006A1945" w:rsidRPr="00DB734B">
        <w:t xml:space="preserve">, E. Garcia, S. </w:t>
      </w:r>
      <w:proofErr w:type="spellStart"/>
      <w:r w:rsidR="006A1945" w:rsidRPr="00DB734B">
        <w:t>Rampino</w:t>
      </w:r>
      <w:proofErr w:type="spellEnd"/>
      <w:r w:rsidR="00EC48B3" w:rsidRPr="00DB734B">
        <w:t>)</w:t>
      </w:r>
    </w:p>
    <w:p w14:paraId="6D62DC1D" w14:textId="4E7ED11A" w:rsidR="00C40AB7" w:rsidRDefault="006A1945" w:rsidP="00C56DD6">
      <w:pPr>
        <w:spacing w:before="0" w:after="240"/>
      </w:pPr>
      <w:r>
        <w:t>A</w:t>
      </w:r>
      <w:r w:rsidR="00EA70AA">
        <w:t>BC is a</w:t>
      </w:r>
      <w:r>
        <w:t xml:space="preserve"> time independent atom diatom quantum reactive scattering program </w:t>
      </w:r>
      <w:r w:rsidR="009559B6" w:rsidRPr="00904133">
        <w:t>us</w:t>
      </w:r>
      <w:r>
        <w:t>ing</w:t>
      </w:r>
      <w:r w:rsidR="009559B6" w:rsidRPr="00904133">
        <w:t xml:space="preserve"> a coupled-channel </w:t>
      </w:r>
      <w:proofErr w:type="spellStart"/>
      <w:r w:rsidR="009559B6" w:rsidRPr="00904133">
        <w:t>hyperspherical</w:t>
      </w:r>
      <w:proofErr w:type="spellEnd"/>
      <w:r w:rsidR="009559B6" w:rsidRPr="00904133">
        <w:t xml:space="preserve"> coordinate method to solve the Schrodinger equation for the motion of the three nuclei (A, B, and C) on a single Born-Oppenhe</w:t>
      </w:r>
      <w:r w:rsidR="00C40AB7">
        <w:t xml:space="preserve">imer potential energy surface. </w:t>
      </w:r>
    </w:p>
    <w:p w14:paraId="04912F6E" w14:textId="74CE2D59" w:rsidR="00C40AB7" w:rsidRPr="00455473" w:rsidRDefault="006A1945" w:rsidP="00C40AB7">
      <w:pPr>
        <w:rPr>
          <w:i/>
        </w:rPr>
      </w:pPr>
      <w:r w:rsidRPr="00DB734B">
        <w:rPr>
          <w:i/>
        </w:rPr>
        <w:t>FLUSS-</w:t>
      </w:r>
      <w:r w:rsidR="009559B6" w:rsidRPr="00DB734B">
        <w:rPr>
          <w:i/>
        </w:rPr>
        <w:t>MCTDH</w:t>
      </w:r>
      <w:r w:rsidR="008E7FAD" w:rsidRPr="00DB734B">
        <w:t xml:space="preserve"> [</w:t>
      </w:r>
      <w:r w:rsidR="009964DE">
        <w:t>14</w:t>
      </w:r>
      <w:r w:rsidRPr="00DB734B">
        <w:t>,1</w:t>
      </w:r>
      <w:r w:rsidR="009964DE">
        <w:t>5</w:t>
      </w:r>
      <w:r w:rsidR="008E7FAD" w:rsidRPr="00DB734B">
        <w:t>]</w:t>
      </w:r>
      <w:r w:rsidR="007A0C97" w:rsidRPr="00DB734B">
        <w:t xml:space="preserve"> RM</w:t>
      </w:r>
      <w:r w:rsidR="00EC48B3" w:rsidRPr="00DB734B">
        <w:rPr>
          <w:i/>
        </w:rPr>
        <w:t xml:space="preserve"> </w:t>
      </w:r>
      <w:r w:rsidR="00EC48B3" w:rsidRPr="00DB734B">
        <w:t>(</w:t>
      </w:r>
      <w:r w:rsidR="00DF4190" w:rsidRPr="00DB734B">
        <w:t xml:space="preserve">F. </w:t>
      </w:r>
      <w:proofErr w:type="spellStart"/>
      <w:r w:rsidR="00724201" w:rsidRPr="00DB734B">
        <w:t>Huar</w:t>
      </w:r>
      <w:r w:rsidR="00DF4190" w:rsidRPr="00DB734B">
        <w:t>te</w:t>
      </w:r>
      <w:proofErr w:type="spellEnd"/>
      <w:r w:rsidR="00EC48B3" w:rsidRPr="00DB734B">
        <w:t>)</w:t>
      </w:r>
    </w:p>
    <w:p w14:paraId="5A8A75C5" w14:textId="59995192" w:rsidR="00113349" w:rsidRDefault="00EA70AA" w:rsidP="00C56DD6">
      <w:pPr>
        <w:spacing w:before="0" w:after="240"/>
      </w:pPr>
      <w:r>
        <w:t>FLUSS-MCTDH is a pair o programs carrying out a</w:t>
      </w:r>
      <w:r w:rsidR="009559B6" w:rsidRPr="00904133">
        <w:t xml:space="preserve"> </w:t>
      </w:r>
      <w:proofErr w:type="spellStart"/>
      <w:r w:rsidR="009559B6" w:rsidRPr="00904133">
        <w:t>multiconfiguration</w:t>
      </w:r>
      <w:r w:rsidR="009559B6" w:rsidRPr="007E311A">
        <w:t>al</w:t>
      </w:r>
      <w:proofErr w:type="spellEnd"/>
      <w:r w:rsidR="009559B6" w:rsidRPr="007E311A">
        <w:t xml:space="preserve"> time-dependent </w:t>
      </w:r>
      <w:proofErr w:type="spellStart"/>
      <w:r w:rsidR="009559B6" w:rsidRPr="007E311A">
        <w:t>Hartree</w:t>
      </w:r>
      <w:proofErr w:type="spellEnd"/>
      <w:r w:rsidR="009559B6" w:rsidRPr="007E311A">
        <w:t xml:space="preserve"> (MCTDH)</w:t>
      </w:r>
      <w:r w:rsidR="00DF4190">
        <w:t xml:space="preserve"> calculati</w:t>
      </w:r>
      <w:r>
        <w:t>on of</w:t>
      </w:r>
      <w:r w:rsidR="00DF4190">
        <w:t xml:space="preserve"> the</w:t>
      </w:r>
      <w:r w:rsidR="009559B6" w:rsidRPr="007E311A">
        <w:t xml:space="preserve">rmally averaged quantum dynamics </w:t>
      </w:r>
      <w:r w:rsidR="00DF4190">
        <w:t xml:space="preserve">properties </w:t>
      </w:r>
      <w:r w:rsidR="009559B6" w:rsidRPr="007E311A">
        <w:t>of multidimensional systems</w:t>
      </w:r>
      <w:r w:rsidR="00DF4190">
        <w:t xml:space="preserve"> based on </w:t>
      </w:r>
      <w:r w:rsidR="009559B6" w:rsidRPr="00904133">
        <w:t xml:space="preserve">a modified </w:t>
      </w:r>
      <w:proofErr w:type="spellStart"/>
      <w:r w:rsidR="009559B6" w:rsidRPr="00904133">
        <w:t>Lanczos</w:t>
      </w:r>
      <w:proofErr w:type="spellEnd"/>
      <w:r w:rsidR="009559B6" w:rsidRPr="00904133">
        <w:t xml:space="preserve"> iterative </w:t>
      </w:r>
      <w:proofErr w:type="spellStart"/>
      <w:r w:rsidR="009559B6" w:rsidRPr="00904133">
        <w:t>diagonaliza</w:t>
      </w:r>
      <w:r w:rsidR="009559B6" w:rsidRPr="007E311A">
        <w:t>tion</w:t>
      </w:r>
      <w:proofErr w:type="spellEnd"/>
      <w:r w:rsidR="009559B6" w:rsidRPr="007E311A">
        <w:t xml:space="preserve"> of the thermal flux operator.</w:t>
      </w:r>
    </w:p>
    <w:p w14:paraId="4B81F569" w14:textId="6F8BC411" w:rsidR="007A0C97" w:rsidRDefault="009559B6" w:rsidP="00455473">
      <w:r w:rsidRPr="00DB734B">
        <w:rPr>
          <w:i/>
        </w:rPr>
        <w:t>RWAVEPR</w:t>
      </w:r>
      <w:r w:rsidR="008E7FAD" w:rsidRPr="00DB734B">
        <w:t xml:space="preserve"> [</w:t>
      </w:r>
      <w:r w:rsidR="007A0C97" w:rsidRPr="00DB734B">
        <w:t>1</w:t>
      </w:r>
      <w:r w:rsidR="009964DE">
        <w:t>6</w:t>
      </w:r>
      <w:r w:rsidR="008E7FAD" w:rsidRPr="00DB734B">
        <w:t>]</w:t>
      </w:r>
      <w:r w:rsidR="004B111E" w:rsidRPr="00DB734B">
        <w:t xml:space="preserve"> RM</w:t>
      </w:r>
      <w:r w:rsidR="00EC48B3" w:rsidRPr="00DB734B">
        <w:rPr>
          <w:i/>
        </w:rPr>
        <w:t xml:space="preserve"> </w:t>
      </w:r>
      <w:r w:rsidR="00EC48B3" w:rsidRPr="00DB734B">
        <w:t>(</w:t>
      </w:r>
      <w:r w:rsidR="007A0C97" w:rsidRPr="00DB734B">
        <w:t xml:space="preserve">D. </w:t>
      </w:r>
      <w:proofErr w:type="spellStart"/>
      <w:r w:rsidR="007A0C97" w:rsidRPr="00DB734B">
        <w:t>Skouteris</w:t>
      </w:r>
      <w:proofErr w:type="spellEnd"/>
      <w:r w:rsidR="007A0C97" w:rsidRPr="00DB734B">
        <w:t xml:space="preserve">, L. </w:t>
      </w:r>
      <w:proofErr w:type="spellStart"/>
      <w:r w:rsidR="007A0C97" w:rsidRPr="00DB734B">
        <w:t>Pacifici</w:t>
      </w:r>
      <w:proofErr w:type="spellEnd"/>
      <w:r w:rsidR="007A0C97" w:rsidRPr="00DB734B">
        <w:t xml:space="preserve">) </w:t>
      </w:r>
    </w:p>
    <w:p w14:paraId="3ADF1C21" w14:textId="32A938D8" w:rsidR="00C40AB7" w:rsidRDefault="00EA70AA" w:rsidP="00C56DD6">
      <w:pPr>
        <w:spacing w:before="0" w:after="240"/>
      </w:pPr>
      <w:r>
        <w:t>RWAVEPR is a</w:t>
      </w:r>
      <w:r w:rsidR="007A0C97">
        <w:t xml:space="preserve"> time dependent atom diatom quantum reactive scattering program </w:t>
      </w:r>
      <w:r w:rsidR="007A0C97" w:rsidRPr="00904133">
        <w:t>us</w:t>
      </w:r>
      <w:r w:rsidR="007A0C97">
        <w:t xml:space="preserve">ing Jacobi coordinates to </w:t>
      </w:r>
      <w:r w:rsidR="009559B6" w:rsidRPr="00904133">
        <w:t xml:space="preserve">integrate rigorously the three-dimensional time-dependent </w:t>
      </w:r>
      <w:proofErr w:type="spellStart"/>
      <w:r w:rsidR="009559B6" w:rsidRPr="00904133">
        <w:t>Schroedinger</w:t>
      </w:r>
      <w:proofErr w:type="spellEnd"/>
      <w:r w:rsidR="009559B6" w:rsidRPr="00904133">
        <w:t xml:space="preserve"> </w:t>
      </w:r>
      <w:proofErr w:type="gramStart"/>
      <w:r w:rsidR="009559B6" w:rsidRPr="00904133">
        <w:t>equation  by</w:t>
      </w:r>
      <w:proofErr w:type="gramEnd"/>
      <w:r w:rsidR="009559B6" w:rsidRPr="00904133">
        <w:t xml:space="preserve"> propagating wave packets.</w:t>
      </w:r>
    </w:p>
    <w:p w14:paraId="350E8946" w14:textId="5E60D2F7" w:rsidR="00C40AB7" w:rsidRPr="00455473" w:rsidRDefault="00CC7FC8" w:rsidP="00CC7FC8">
      <w:pPr>
        <w:rPr>
          <w:i/>
        </w:rPr>
      </w:pPr>
      <w:r w:rsidRPr="00DB734B">
        <w:rPr>
          <w:i/>
        </w:rPr>
        <w:t>SC-IVR</w:t>
      </w:r>
      <w:r w:rsidR="008E7FAD" w:rsidRPr="00DB734B">
        <w:t xml:space="preserve"> [</w:t>
      </w:r>
      <w:r w:rsidR="00113349" w:rsidRPr="00DB734B">
        <w:t>1</w:t>
      </w:r>
      <w:r w:rsidR="009964DE">
        <w:t>7</w:t>
      </w:r>
      <w:r w:rsidR="008E7FAD" w:rsidRPr="00DB734B">
        <w:t>]</w:t>
      </w:r>
      <w:r w:rsidR="00113349" w:rsidRPr="00DB734B">
        <w:t xml:space="preserve"> RM</w:t>
      </w:r>
      <w:r w:rsidR="00EC48B3" w:rsidRPr="00DB734B">
        <w:rPr>
          <w:i/>
        </w:rPr>
        <w:t xml:space="preserve"> </w:t>
      </w:r>
      <w:r w:rsidR="00113349" w:rsidRPr="00DB734B">
        <w:t>(M.</w:t>
      </w:r>
      <w:r w:rsidR="00EC48B3" w:rsidRPr="00DB734B">
        <w:t xml:space="preserve"> </w:t>
      </w:r>
      <w:proofErr w:type="spellStart"/>
      <w:r w:rsidR="009D7835" w:rsidRPr="00DB734B">
        <w:t>Ceotto</w:t>
      </w:r>
      <w:proofErr w:type="spellEnd"/>
      <w:r w:rsidR="00EC48B3" w:rsidRPr="00DB734B">
        <w:t>)</w:t>
      </w:r>
    </w:p>
    <w:p w14:paraId="5C2A8C0F" w14:textId="02EAF4BD" w:rsidR="009D7835" w:rsidRDefault="00EA70AA" w:rsidP="00C56DD6">
      <w:pPr>
        <w:spacing w:before="0" w:after="240"/>
      </w:pPr>
      <w:r>
        <w:t>SC-IVR is a</w:t>
      </w:r>
      <w:r w:rsidR="00113349">
        <w:t xml:space="preserve"> </w:t>
      </w:r>
      <w:r w:rsidR="00CC7FC8" w:rsidRPr="00904133">
        <w:t xml:space="preserve">Semi-classical (SC) initial value representation (IVR) </w:t>
      </w:r>
      <w:r w:rsidR="00113349">
        <w:t xml:space="preserve">program </w:t>
      </w:r>
      <w:r>
        <w:t xml:space="preserve">based on the outcome of a classical trajectory code </w:t>
      </w:r>
      <w:r w:rsidR="00CC7FC8" w:rsidRPr="007E311A">
        <w:t>used to calculate the thermal rate coefficients for the gas-phase reactions.</w:t>
      </w:r>
    </w:p>
    <w:p w14:paraId="0D7E1D6A" w14:textId="0F9DDFD9" w:rsidR="00113C58" w:rsidRDefault="00C903A5" w:rsidP="00555E0D">
      <w:r>
        <w:rPr>
          <w:i/>
        </w:rPr>
        <w:t>DIFFREALWAVE</w:t>
      </w:r>
      <w:r w:rsidRPr="00DB734B">
        <w:t xml:space="preserve"> </w:t>
      </w:r>
      <w:r w:rsidR="008E7FAD" w:rsidRPr="00DB734B">
        <w:t>[</w:t>
      </w:r>
      <w:r w:rsidR="00113C58" w:rsidRPr="00DB734B">
        <w:t>1</w:t>
      </w:r>
      <w:r w:rsidR="009964DE">
        <w:t>8</w:t>
      </w:r>
      <w:r w:rsidR="008E7FAD" w:rsidRPr="00DB734B">
        <w:t xml:space="preserve">] </w:t>
      </w:r>
      <w:r w:rsidR="00113C58" w:rsidRPr="00DB734B">
        <w:t xml:space="preserve">RM </w:t>
      </w:r>
      <w:r w:rsidR="009D7835" w:rsidRPr="00DB734B">
        <w:t>(</w:t>
      </w:r>
      <w:r w:rsidR="00113C58" w:rsidRPr="00DB734B">
        <w:t>E.</w:t>
      </w:r>
      <w:r w:rsidR="009D7835" w:rsidRPr="00DB734B">
        <w:t xml:space="preserve"> Garcia)</w:t>
      </w:r>
    </w:p>
    <w:p w14:paraId="18D14EEC" w14:textId="36A14473" w:rsidR="00113C58" w:rsidRPr="00113C58" w:rsidRDefault="00113C58" w:rsidP="00555E0D">
      <w:r w:rsidRPr="00555E0D">
        <w:rPr>
          <w:sz w:val="24"/>
          <w:szCs w:val="24"/>
        </w:rPr>
        <w:t xml:space="preserve">DIFFREALWAVE </w:t>
      </w:r>
      <w:r w:rsidR="003358D5">
        <w:rPr>
          <w:sz w:val="24"/>
          <w:szCs w:val="24"/>
        </w:rPr>
        <w:t xml:space="preserve">is a </w:t>
      </w:r>
      <w:r w:rsidRPr="00555E0D">
        <w:rPr>
          <w:sz w:val="24"/>
          <w:szCs w:val="24"/>
        </w:rPr>
        <w:t xml:space="preserve">parallel real </w:t>
      </w:r>
      <w:proofErr w:type="spellStart"/>
      <w:r w:rsidRPr="00555E0D">
        <w:rPr>
          <w:sz w:val="24"/>
          <w:szCs w:val="24"/>
        </w:rPr>
        <w:t>wavepacket</w:t>
      </w:r>
      <w:proofErr w:type="spellEnd"/>
      <w:r w:rsidRPr="00555E0D">
        <w:rPr>
          <w:sz w:val="24"/>
          <w:szCs w:val="24"/>
        </w:rPr>
        <w:t xml:space="preserve"> code for the quantum mechanical calculation of reactive state-to-state differential cross sections in atom plus diatom collisions</w:t>
      </w:r>
      <w:r w:rsidR="003358D5">
        <w:rPr>
          <w:sz w:val="24"/>
          <w:szCs w:val="24"/>
        </w:rPr>
        <w:t>.</w:t>
      </w:r>
    </w:p>
    <w:p w14:paraId="1CF446FF" w14:textId="77777777" w:rsidR="00CC7FC8" w:rsidRPr="00455473" w:rsidRDefault="00CC7FC8" w:rsidP="00FF2B16"/>
    <w:p w14:paraId="12D3A457" w14:textId="73EE1D23" w:rsidR="009964DE" w:rsidRDefault="00271556" w:rsidP="009964DE">
      <w:r>
        <w:t>B2</w:t>
      </w:r>
      <w:proofErr w:type="gramStart"/>
      <w:r w:rsidR="009964DE">
        <w:t>)  SEMICLASSICAL</w:t>
      </w:r>
      <w:proofErr w:type="gramEnd"/>
      <w:r w:rsidR="009964DE">
        <w:t xml:space="preserve"> AND CLASSICAL</w:t>
      </w:r>
      <w:r w:rsidR="005F3BDD">
        <w:t xml:space="preserve"> PACKAGES</w:t>
      </w:r>
    </w:p>
    <w:p w14:paraId="0B54D687" w14:textId="77777777" w:rsidR="00271556" w:rsidRDefault="00271556" w:rsidP="009964DE"/>
    <w:p w14:paraId="6F6AF561" w14:textId="345E551E" w:rsidR="00043096" w:rsidRPr="00455473" w:rsidRDefault="00271556" w:rsidP="00C56DD6">
      <w:pPr>
        <w:spacing w:before="0" w:after="240"/>
      </w:pPr>
      <w:r>
        <w:t>I</w:t>
      </w:r>
      <w:r w:rsidR="00043096" w:rsidRPr="00455473">
        <w:t xml:space="preserve">n the </w:t>
      </w:r>
      <w:r>
        <w:t xml:space="preserve">case of </w:t>
      </w:r>
      <w:r w:rsidR="00724201">
        <w:t xml:space="preserve">classical </w:t>
      </w:r>
      <w:r>
        <w:t xml:space="preserve">and </w:t>
      </w:r>
      <w:proofErr w:type="spellStart"/>
      <w:r>
        <w:t>semiclassical</w:t>
      </w:r>
      <w:proofErr w:type="spellEnd"/>
      <w:r>
        <w:t xml:space="preserve"> </w:t>
      </w:r>
      <w:r w:rsidR="00724201">
        <w:t>dynamics</w:t>
      </w:r>
      <w:r w:rsidR="00043096" w:rsidRPr="00455473">
        <w:t xml:space="preserve">, contrary to what occurs for the </w:t>
      </w:r>
      <w:r>
        <w:t>quantum codes</w:t>
      </w:r>
      <w:r w:rsidR="00043096" w:rsidRPr="00455473">
        <w:t xml:space="preserve">, use is made of some </w:t>
      </w:r>
      <w:proofErr w:type="gramStart"/>
      <w:r w:rsidR="00043096" w:rsidRPr="00455473">
        <w:t>general purpose</w:t>
      </w:r>
      <w:proofErr w:type="gramEnd"/>
      <w:r w:rsidR="00043096" w:rsidRPr="00455473">
        <w:t xml:space="preserve"> packages.</w:t>
      </w:r>
      <w:r w:rsidR="00A82ADE" w:rsidRPr="00455473">
        <w:t xml:space="preserve"> In particular, the most used</w:t>
      </w:r>
      <w:r w:rsidR="00043096" w:rsidRPr="00455473">
        <w:t xml:space="preserve"> packages by the CMMST community are:</w:t>
      </w:r>
    </w:p>
    <w:p w14:paraId="2C3C5E17" w14:textId="611011BE" w:rsidR="00C40AB7" w:rsidRPr="00455473" w:rsidRDefault="00CC7FC8">
      <w:pPr>
        <w:rPr>
          <w:i/>
        </w:rPr>
      </w:pPr>
      <w:r w:rsidRPr="00904133">
        <w:rPr>
          <w:i/>
        </w:rPr>
        <w:t>VENUS96</w:t>
      </w:r>
      <w:r w:rsidR="008E7FAD">
        <w:t xml:space="preserve"> [</w:t>
      </w:r>
      <w:r w:rsidR="00113C58">
        <w:t>1</w:t>
      </w:r>
      <w:r w:rsidR="00271556">
        <w:t>9</w:t>
      </w:r>
      <w:r w:rsidR="008E7FAD">
        <w:t>]</w:t>
      </w:r>
      <w:r w:rsidR="00113C58">
        <w:t xml:space="preserve"> RM</w:t>
      </w:r>
      <w:r w:rsidR="00EC48B3">
        <w:rPr>
          <w:i/>
        </w:rPr>
        <w:t xml:space="preserve"> </w:t>
      </w:r>
      <w:r w:rsidR="00EC48B3">
        <w:t>(</w:t>
      </w:r>
      <w:r w:rsidR="00113C58">
        <w:t xml:space="preserve">W. </w:t>
      </w:r>
      <w:proofErr w:type="spellStart"/>
      <w:r w:rsidR="009D7835">
        <w:t>Hase</w:t>
      </w:r>
      <w:proofErr w:type="spellEnd"/>
      <w:r w:rsidR="00EC48B3">
        <w:t>)</w:t>
      </w:r>
    </w:p>
    <w:p w14:paraId="48C648D6" w14:textId="7E5958AD" w:rsidR="00C40AB7" w:rsidRDefault="006F2CA8" w:rsidP="00C56DD6">
      <w:pPr>
        <w:spacing w:before="0" w:after="240"/>
      </w:pPr>
      <w:r>
        <w:t>VENUS</w:t>
      </w:r>
      <w:r w:rsidR="00C903A5">
        <w:t>96</w:t>
      </w:r>
      <w:r>
        <w:t xml:space="preserve"> is a</w:t>
      </w:r>
      <w:r w:rsidR="00265C12" w:rsidRPr="00455473">
        <w:t xml:space="preserve"> program developed and maintained by </w:t>
      </w:r>
      <w:proofErr w:type="spellStart"/>
      <w:r w:rsidR="00265C12" w:rsidRPr="00455473">
        <w:t>W.L.Hase</w:t>
      </w:r>
      <w:proofErr w:type="spellEnd"/>
      <w:r w:rsidR="00265C12" w:rsidRPr="00455473">
        <w:t xml:space="preserve"> (QCPE-671). It calculates the trajectory for two reactants (atoms or molecules) by integrating the Hamilton equation in </w:t>
      </w:r>
      <w:proofErr w:type="spellStart"/>
      <w:proofErr w:type="gramStart"/>
      <w:r w:rsidR="00265C12" w:rsidRPr="00455473">
        <w:t>cartesian</w:t>
      </w:r>
      <w:proofErr w:type="spellEnd"/>
      <w:proofErr w:type="gramEnd"/>
      <w:r w:rsidR="00265C12" w:rsidRPr="00455473">
        <w:t xml:space="preserve"> coordinates. VENUS96 is linked to the Semi-Classical (SC) Initial Value Represe</w:t>
      </w:r>
      <w:r w:rsidR="008E7FAD">
        <w:t xml:space="preserve">ntation (IVR) </w:t>
      </w:r>
      <w:r w:rsidR="008E7FAD">
        <w:lastRenderedPageBreak/>
        <w:t>program SC-IVR [</w:t>
      </w:r>
      <w:r w:rsidR="00113C58">
        <w:t>13</w:t>
      </w:r>
      <w:r w:rsidR="00265C12" w:rsidRPr="00455473">
        <w:t xml:space="preserve">] in order to perform </w:t>
      </w:r>
      <w:proofErr w:type="spellStart"/>
      <w:r w:rsidR="00265C12" w:rsidRPr="00455473">
        <w:t>semiclassical</w:t>
      </w:r>
      <w:proofErr w:type="spellEnd"/>
      <w:r w:rsidR="00265C12" w:rsidRPr="00455473">
        <w:t xml:space="preserve"> calculations of the thermal rate coe</w:t>
      </w:r>
      <w:r w:rsidR="00113C58">
        <w:t>ffi</w:t>
      </w:r>
      <w:r w:rsidR="00265C12" w:rsidRPr="00455473">
        <w:t xml:space="preserve">cient for </w:t>
      </w:r>
      <w:proofErr w:type="spellStart"/>
      <w:r w:rsidR="00265C12" w:rsidRPr="00455473">
        <w:t>gasphase</w:t>
      </w:r>
      <w:proofErr w:type="spellEnd"/>
      <w:r w:rsidR="00265C12" w:rsidRPr="00455473">
        <w:t xml:space="preserve"> reactions.</w:t>
      </w:r>
    </w:p>
    <w:p w14:paraId="3028A553" w14:textId="3FFE5EA6" w:rsidR="00C40AB7" w:rsidRPr="00455473" w:rsidRDefault="009559B6">
      <w:pPr>
        <w:rPr>
          <w:i/>
        </w:rPr>
      </w:pPr>
      <w:r w:rsidRPr="00904133">
        <w:rPr>
          <w:i/>
        </w:rPr>
        <w:t>DL_POLY</w:t>
      </w:r>
      <w:r w:rsidR="008E7FAD">
        <w:t xml:space="preserve"> [</w:t>
      </w:r>
      <w:r w:rsidR="00271556">
        <w:t>20</w:t>
      </w:r>
      <w:r w:rsidR="008E7FAD">
        <w:t>]</w:t>
      </w:r>
      <w:r w:rsidR="00EC48B3">
        <w:rPr>
          <w:i/>
        </w:rPr>
        <w:t xml:space="preserve"> </w:t>
      </w:r>
      <w:r w:rsidR="00113C58">
        <w:rPr>
          <w:i/>
        </w:rPr>
        <w:t xml:space="preserve">RM </w:t>
      </w:r>
      <w:r w:rsidR="00EC48B3">
        <w:t>(</w:t>
      </w:r>
      <w:r w:rsidR="00113C58">
        <w:t xml:space="preserve">M. </w:t>
      </w:r>
      <w:r w:rsidR="009D7835">
        <w:t xml:space="preserve"> </w:t>
      </w:r>
      <w:proofErr w:type="spellStart"/>
      <w:r w:rsidR="009D7835">
        <w:t>Albertì</w:t>
      </w:r>
      <w:proofErr w:type="spellEnd"/>
      <w:r w:rsidR="00EC48B3">
        <w:t>)</w:t>
      </w:r>
    </w:p>
    <w:p w14:paraId="28C8B95D" w14:textId="1A5849C7" w:rsidR="00C40AB7" w:rsidRDefault="006F2CA8" w:rsidP="00C56DD6">
      <w:pPr>
        <w:spacing w:before="0" w:after="240"/>
      </w:pPr>
      <w:r>
        <w:t>DL_POLY is t</w:t>
      </w:r>
      <w:r w:rsidR="00596CED" w:rsidRPr="00455473">
        <w:t xml:space="preserve">he most used code in the CMMST </w:t>
      </w:r>
      <w:r w:rsidR="00113C58">
        <w:t>VRC</w:t>
      </w:r>
      <w:r w:rsidR="00596CED" w:rsidRPr="00455473">
        <w:t xml:space="preserve"> for the integration of the classical equation of motion</w:t>
      </w:r>
      <w:r w:rsidR="00113C58">
        <w:t xml:space="preserve"> of Molecular</w:t>
      </w:r>
      <w:r w:rsidR="00596CED" w:rsidRPr="00455473">
        <w:t xml:space="preserve"> dynamic</w:t>
      </w:r>
      <w:r w:rsidR="00113C58">
        <w:t>s</w:t>
      </w:r>
      <w:r w:rsidR="00596CED" w:rsidRPr="00455473">
        <w:t xml:space="preserve"> calculations. It is a </w:t>
      </w:r>
      <w:proofErr w:type="gramStart"/>
      <w:r w:rsidR="00596CED" w:rsidRPr="00455473">
        <w:t>general purpose</w:t>
      </w:r>
      <w:proofErr w:type="gramEnd"/>
      <w:r w:rsidR="00596CED" w:rsidRPr="00455473">
        <w:t xml:space="preserve"> package of subroutines, programs and data designed to facilitate M</w:t>
      </w:r>
      <w:r w:rsidR="00271556">
        <w:t xml:space="preserve">olecular </w:t>
      </w:r>
      <w:r w:rsidR="00596CED" w:rsidRPr="00455473">
        <w:t>D</w:t>
      </w:r>
      <w:r w:rsidR="00271556">
        <w:t>ynamics</w:t>
      </w:r>
      <w:r w:rsidR="00596CED" w:rsidRPr="00455473">
        <w:t xml:space="preserve"> simulations. </w:t>
      </w:r>
      <w:proofErr w:type="gramStart"/>
      <w:r w:rsidR="00596CED" w:rsidRPr="00455473">
        <w:t xml:space="preserve">DL POLY is continually developed at </w:t>
      </w:r>
      <w:proofErr w:type="spellStart"/>
      <w:r w:rsidR="00596CED" w:rsidRPr="00455473">
        <w:t>Daresbury</w:t>
      </w:r>
      <w:proofErr w:type="spellEnd"/>
      <w:r w:rsidR="00596CED" w:rsidRPr="00455473">
        <w:t xml:space="preserve"> Laboratory by W. Smith and I.T. </w:t>
      </w:r>
      <w:proofErr w:type="spellStart"/>
      <w:r w:rsidR="00596CED" w:rsidRPr="00455473">
        <w:t>Todorov</w:t>
      </w:r>
      <w:proofErr w:type="spellEnd"/>
      <w:proofErr w:type="gramEnd"/>
      <w:r w:rsidR="00596CED" w:rsidRPr="00455473">
        <w:t xml:space="preserve"> under the auspices of </w:t>
      </w:r>
      <w:r w:rsidR="00271556">
        <w:t xml:space="preserve">the British </w:t>
      </w:r>
      <w:r w:rsidR="00596CED" w:rsidRPr="00455473">
        <w:t>EPSRC and NERC in support of CCP5. It can be used to simulate a wide variety of molecular systems</w:t>
      </w:r>
      <w:r w:rsidR="00F7772D" w:rsidRPr="00455473">
        <w:t xml:space="preserve"> including simple liquids, ionic liquids and solids, small polar and non-polar molecular systems, bio- and synthetic polymers, ionic polymers and glasses solutions, simple metals and alloys. </w:t>
      </w:r>
    </w:p>
    <w:p w14:paraId="377BF5DC" w14:textId="3EA7F864" w:rsidR="00C40AB7" w:rsidRDefault="009559B6">
      <w:proofErr w:type="gramStart"/>
      <w:r w:rsidRPr="00455473">
        <w:rPr>
          <w:i/>
        </w:rPr>
        <w:t>GROMACS</w:t>
      </w:r>
      <w:r w:rsidR="008E7FAD">
        <w:t>[</w:t>
      </w:r>
      <w:proofErr w:type="gramEnd"/>
      <w:r w:rsidR="00271556">
        <w:t>2</w:t>
      </w:r>
      <w:r w:rsidR="00113C58">
        <w:t>1</w:t>
      </w:r>
      <w:r w:rsidR="009555FE" w:rsidRPr="00455473">
        <w:t xml:space="preserve">] </w:t>
      </w:r>
      <w:r w:rsidR="00113C58">
        <w:t xml:space="preserve">RM </w:t>
      </w:r>
      <w:r w:rsidR="00EC48B3">
        <w:t>(IGI)</w:t>
      </w:r>
    </w:p>
    <w:p w14:paraId="6C7F2126" w14:textId="46620CB5" w:rsidR="00C40AB7" w:rsidRPr="00C56DD6" w:rsidRDefault="006F2CA8" w:rsidP="00C56DD6">
      <w:pPr>
        <w:spacing w:before="0" w:after="240"/>
      </w:pPr>
      <w:r>
        <w:t>GROMACS is a</w:t>
      </w:r>
      <w:r w:rsidR="009555FE" w:rsidRPr="00455473">
        <w:t xml:space="preserve"> versatile package to perform molecular dynamics by integrating the Newtonian equations of motion for systems with hundreds to millions of particles. It has been used in a large number of case studies and a complete workflow aimed at exploit the interoperability between a local cluster platform (HPC capable) and a Grid platform (mainly HTC capable) has been developed. In the workflow, the coupling among the various jobs is taken care using a link (a semaphore) that </w:t>
      </w:r>
      <w:proofErr w:type="spellStart"/>
      <w:r w:rsidR="009555FE" w:rsidRPr="00455473">
        <w:t>de_nes</w:t>
      </w:r>
      <w:proofErr w:type="spellEnd"/>
      <w:r w:rsidR="009555FE" w:rsidRPr="00455473">
        <w:t xml:space="preserve"> the dependency job chain.</w:t>
      </w:r>
    </w:p>
    <w:p w14:paraId="64279B13" w14:textId="53EA8267" w:rsidR="00C40AB7" w:rsidRDefault="009559B6" w:rsidP="00FF2B16">
      <w:pPr>
        <w:rPr>
          <w:szCs w:val="22"/>
        </w:rPr>
      </w:pPr>
      <w:r w:rsidRPr="00B96A77">
        <w:rPr>
          <w:i/>
          <w:szCs w:val="22"/>
        </w:rPr>
        <w:t>NAMD</w:t>
      </w:r>
      <w:r w:rsidRPr="00B96A77">
        <w:rPr>
          <w:szCs w:val="22"/>
        </w:rPr>
        <w:t xml:space="preserve"> </w:t>
      </w:r>
      <w:r w:rsidR="008E7FAD">
        <w:rPr>
          <w:szCs w:val="22"/>
        </w:rPr>
        <w:t>[</w:t>
      </w:r>
      <w:r w:rsidR="00271556">
        <w:rPr>
          <w:szCs w:val="22"/>
        </w:rPr>
        <w:t>22</w:t>
      </w:r>
      <w:r w:rsidR="008E7FAD">
        <w:rPr>
          <w:szCs w:val="22"/>
        </w:rPr>
        <w:t xml:space="preserve">] </w:t>
      </w:r>
      <w:r w:rsidR="00EC48B3">
        <w:t>(IGI)</w:t>
      </w:r>
    </w:p>
    <w:p w14:paraId="3DEF92F7" w14:textId="193A63E4" w:rsidR="00043096" w:rsidRDefault="006F2CA8" w:rsidP="00555E0D">
      <w:pPr>
        <w:rPr>
          <w:rFonts w:ascii="CMR10" w:eastAsia="Cambria" w:hAnsi="CMR10" w:cs="CMR10"/>
          <w:sz w:val="20"/>
          <w:lang w:val="it-IT" w:eastAsia="en-GB"/>
        </w:rPr>
      </w:pPr>
      <w:r>
        <w:rPr>
          <w:rFonts w:ascii="CMR10" w:eastAsia="Cambria" w:hAnsi="CMR10" w:cs="CMR10"/>
          <w:sz w:val="20"/>
          <w:lang w:val="it-IT" w:eastAsia="en-GB"/>
        </w:rPr>
        <w:t xml:space="preserve">NAMD </w:t>
      </w:r>
      <w:proofErr w:type="spellStart"/>
      <w:r>
        <w:rPr>
          <w:rFonts w:ascii="CMR10" w:eastAsia="Cambria" w:hAnsi="CMR10" w:cs="CMR10"/>
          <w:sz w:val="20"/>
          <w:lang w:val="it-IT" w:eastAsia="en-GB"/>
        </w:rPr>
        <w:t>is</w:t>
      </w:r>
      <w:proofErr w:type="spellEnd"/>
      <w:r>
        <w:rPr>
          <w:rFonts w:ascii="CMR10" w:eastAsia="Cambria" w:hAnsi="CMR10" w:cs="CMR10"/>
          <w:sz w:val="20"/>
          <w:lang w:val="it-IT" w:eastAsia="en-GB"/>
        </w:rPr>
        <w:t xml:space="preserve"> a</w:t>
      </w:r>
      <w:r w:rsidR="009555FE">
        <w:rPr>
          <w:rFonts w:ascii="CMR10" w:eastAsia="Cambria" w:hAnsi="CMR10" w:cs="CMR10"/>
          <w:sz w:val="20"/>
          <w:lang w:val="it-IT" w:eastAsia="en-GB"/>
        </w:rPr>
        <w:t xml:space="preserve"> </w:t>
      </w:r>
      <w:proofErr w:type="spellStart"/>
      <w:r w:rsidR="009555FE">
        <w:rPr>
          <w:rFonts w:ascii="CMR10" w:eastAsia="Cambria" w:hAnsi="CMR10" w:cs="CMR10"/>
          <w:sz w:val="20"/>
          <w:lang w:val="it-IT" w:eastAsia="en-GB"/>
        </w:rPr>
        <w:t>parallel</w:t>
      </w:r>
      <w:proofErr w:type="spellEnd"/>
      <w:r w:rsidR="009555FE">
        <w:rPr>
          <w:rFonts w:ascii="CMR10" w:eastAsia="Cambria" w:hAnsi="CMR10" w:cs="CMR10"/>
          <w:sz w:val="20"/>
          <w:lang w:val="it-IT" w:eastAsia="en-GB"/>
        </w:rPr>
        <w:t xml:space="preserve"> </w:t>
      </w:r>
      <w:proofErr w:type="spellStart"/>
      <w:r w:rsidR="009555FE">
        <w:rPr>
          <w:rFonts w:ascii="CMR10" w:eastAsia="Cambria" w:hAnsi="CMR10" w:cs="CMR10"/>
          <w:sz w:val="20"/>
          <w:lang w:val="it-IT" w:eastAsia="en-GB"/>
        </w:rPr>
        <w:t>molecular</w:t>
      </w:r>
      <w:proofErr w:type="spellEnd"/>
      <w:r w:rsidR="009555FE">
        <w:rPr>
          <w:rFonts w:ascii="CMR10" w:eastAsia="Cambria" w:hAnsi="CMR10" w:cs="CMR10"/>
          <w:sz w:val="20"/>
          <w:lang w:val="it-IT" w:eastAsia="en-GB"/>
        </w:rPr>
        <w:t xml:space="preserve"> </w:t>
      </w:r>
      <w:proofErr w:type="spellStart"/>
      <w:r w:rsidR="009555FE">
        <w:rPr>
          <w:rFonts w:ascii="CMR10" w:eastAsia="Cambria" w:hAnsi="CMR10" w:cs="CMR10"/>
          <w:sz w:val="20"/>
          <w:lang w:val="it-IT" w:eastAsia="en-GB"/>
        </w:rPr>
        <w:t>dynamics</w:t>
      </w:r>
      <w:proofErr w:type="spellEnd"/>
      <w:r w:rsidR="009555FE">
        <w:rPr>
          <w:rFonts w:ascii="CMR10" w:eastAsia="Cambria" w:hAnsi="CMR10" w:cs="CMR10"/>
          <w:sz w:val="20"/>
          <w:lang w:val="it-IT" w:eastAsia="en-GB"/>
        </w:rPr>
        <w:t xml:space="preserve"> code </w:t>
      </w:r>
      <w:proofErr w:type="spellStart"/>
      <w:r w:rsidR="009555FE">
        <w:rPr>
          <w:rFonts w:ascii="CMR10" w:eastAsia="Cambria" w:hAnsi="CMR10" w:cs="CMR10"/>
          <w:sz w:val="20"/>
          <w:lang w:val="it-IT" w:eastAsia="en-GB"/>
        </w:rPr>
        <w:t>designed</w:t>
      </w:r>
      <w:proofErr w:type="spellEnd"/>
      <w:r w:rsidR="009555FE">
        <w:rPr>
          <w:rFonts w:ascii="CMR10" w:eastAsia="Cambria" w:hAnsi="CMR10" w:cs="CMR10"/>
          <w:sz w:val="20"/>
          <w:lang w:val="it-IT" w:eastAsia="en-GB"/>
        </w:rPr>
        <w:t xml:space="preserve"> </w:t>
      </w:r>
      <w:proofErr w:type="gramStart"/>
      <w:r w:rsidR="009555FE">
        <w:rPr>
          <w:rFonts w:ascii="CMR10" w:eastAsia="Cambria" w:hAnsi="CMR10" w:cs="CMR10"/>
          <w:sz w:val="20"/>
          <w:lang w:val="it-IT" w:eastAsia="en-GB"/>
        </w:rPr>
        <w:t>for</w:t>
      </w:r>
      <w:r w:rsidR="00271556">
        <w:rPr>
          <w:rFonts w:ascii="CMR10" w:eastAsia="Cambria" w:hAnsi="CMR10" w:cs="CMR10"/>
          <w:sz w:val="20"/>
          <w:lang w:val="it-IT" w:eastAsia="en-GB"/>
        </w:rPr>
        <w:t xml:space="preserve"> </w:t>
      </w:r>
      <w:proofErr w:type="gramEnd"/>
      <w:r w:rsidR="009555FE">
        <w:rPr>
          <w:rFonts w:ascii="CMR10" w:eastAsia="Cambria" w:hAnsi="CMR10" w:cs="CMR10"/>
          <w:sz w:val="20"/>
          <w:lang w:val="it-IT" w:eastAsia="en-GB"/>
        </w:rPr>
        <w:t xml:space="preserve">high-performance </w:t>
      </w:r>
      <w:proofErr w:type="spellStart"/>
      <w:r w:rsidR="009555FE">
        <w:rPr>
          <w:rFonts w:ascii="CMR10" w:eastAsia="Cambria" w:hAnsi="CMR10" w:cs="CMR10"/>
          <w:sz w:val="20"/>
          <w:lang w:val="it-IT" w:eastAsia="en-GB"/>
        </w:rPr>
        <w:t>simulation</w:t>
      </w:r>
      <w:proofErr w:type="spellEnd"/>
      <w:r w:rsidR="009555FE">
        <w:rPr>
          <w:rFonts w:ascii="CMR10" w:eastAsia="Cambria" w:hAnsi="CMR10" w:cs="CMR10"/>
          <w:sz w:val="20"/>
          <w:lang w:val="it-IT" w:eastAsia="en-GB"/>
        </w:rPr>
        <w:t xml:space="preserve"> of large </w:t>
      </w:r>
      <w:proofErr w:type="spellStart"/>
      <w:r w:rsidR="009555FE">
        <w:rPr>
          <w:rFonts w:ascii="CMR10" w:eastAsia="Cambria" w:hAnsi="CMR10" w:cs="CMR10"/>
          <w:sz w:val="20"/>
          <w:lang w:val="it-IT" w:eastAsia="en-GB"/>
        </w:rPr>
        <w:t>biomolecular</w:t>
      </w:r>
      <w:proofErr w:type="spellEnd"/>
      <w:r w:rsidR="009555FE">
        <w:rPr>
          <w:rFonts w:ascii="CMR10" w:eastAsia="Cambria" w:hAnsi="CMR10" w:cs="CMR10"/>
          <w:sz w:val="20"/>
          <w:lang w:val="it-IT" w:eastAsia="en-GB"/>
        </w:rPr>
        <w:t xml:space="preserve"> </w:t>
      </w:r>
      <w:proofErr w:type="spellStart"/>
      <w:r w:rsidR="009555FE">
        <w:rPr>
          <w:rFonts w:ascii="CMR10" w:eastAsia="Cambria" w:hAnsi="CMR10" w:cs="CMR10"/>
          <w:sz w:val="20"/>
          <w:lang w:val="it-IT" w:eastAsia="en-GB"/>
        </w:rPr>
        <w:t>systems</w:t>
      </w:r>
      <w:proofErr w:type="spellEnd"/>
      <w:r w:rsidR="009555FE">
        <w:rPr>
          <w:rFonts w:ascii="CMR10" w:eastAsia="Cambria" w:hAnsi="CMR10" w:cs="CMR10"/>
          <w:sz w:val="20"/>
          <w:lang w:val="it-IT" w:eastAsia="en-GB"/>
        </w:rPr>
        <w:t xml:space="preserve"> and </w:t>
      </w:r>
      <w:proofErr w:type="spellStart"/>
      <w:r w:rsidR="009555FE">
        <w:rPr>
          <w:rFonts w:ascii="CMR10" w:eastAsia="Cambria" w:hAnsi="CMR10" w:cs="CMR10"/>
          <w:sz w:val="20"/>
          <w:lang w:val="it-IT" w:eastAsia="en-GB"/>
        </w:rPr>
        <w:t>it</w:t>
      </w:r>
      <w:proofErr w:type="spellEnd"/>
      <w:r w:rsidR="009555FE">
        <w:rPr>
          <w:rFonts w:ascii="CMR10" w:eastAsia="Cambria" w:hAnsi="CMR10" w:cs="CMR10"/>
          <w:sz w:val="20"/>
          <w:lang w:val="it-IT" w:eastAsia="en-GB"/>
        </w:rPr>
        <w:t xml:space="preserve"> </w:t>
      </w:r>
      <w:proofErr w:type="spellStart"/>
      <w:r w:rsidR="009555FE">
        <w:rPr>
          <w:rFonts w:ascii="CMR10" w:eastAsia="Cambria" w:hAnsi="CMR10" w:cs="CMR10"/>
          <w:sz w:val="20"/>
          <w:lang w:val="it-IT" w:eastAsia="en-GB"/>
        </w:rPr>
        <w:t>has</w:t>
      </w:r>
      <w:proofErr w:type="spellEnd"/>
      <w:r w:rsidR="009555FE">
        <w:rPr>
          <w:rFonts w:ascii="CMR10" w:eastAsia="Cambria" w:hAnsi="CMR10" w:cs="CMR10"/>
          <w:sz w:val="20"/>
          <w:lang w:val="it-IT" w:eastAsia="en-GB"/>
        </w:rPr>
        <w:t xml:space="preserve"> </w:t>
      </w:r>
      <w:proofErr w:type="spellStart"/>
      <w:r w:rsidR="009555FE">
        <w:rPr>
          <w:rFonts w:ascii="CMR10" w:eastAsia="Cambria" w:hAnsi="CMR10" w:cs="CMR10"/>
          <w:sz w:val="20"/>
          <w:lang w:val="it-IT" w:eastAsia="en-GB"/>
        </w:rPr>
        <w:t>been</w:t>
      </w:r>
      <w:proofErr w:type="spellEnd"/>
      <w:r w:rsidR="009555FE">
        <w:rPr>
          <w:rFonts w:ascii="CMR10" w:eastAsia="Cambria" w:hAnsi="CMR10" w:cs="CMR10"/>
          <w:sz w:val="20"/>
          <w:lang w:val="it-IT" w:eastAsia="en-GB"/>
        </w:rPr>
        <w:t xml:space="preserve"> </w:t>
      </w:r>
      <w:proofErr w:type="spellStart"/>
      <w:r w:rsidR="009555FE">
        <w:rPr>
          <w:rFonts w:ascii="CMR10" w:eastAsia="Cambria" w:hAnsi="CMR10" w:cs="CMR10"/>
          <w:sz w:val="20"/>
          <w:lang w:val="it-IT" w:eastAsia="en-GB"/>
        </w:rPr>
        <w:t>used</w:t>
      </w:r>
      <w:proofErr w:type="spellEnd"/>
      <w:r w:rsidR="009555FE">
        <w:rPr>
          <w:rFonts w:ascii="CMR10" w:eastAsia="Cambria" w:hAnsi="CMR10" w:cs="CMR10"/>
          <w:sz w:val="20"/>
          <w:lang w:val="it-IT" w:eastAsia="en-GB"/>
        </w:rPr>
        <w:t xml:space="preserve"> to </w:t>
      </w:r>
      <w:proofErr w:type="spellStart"/>
      <w:r w:rsidR="009555FE">
        <w:rPr>
          <w:rFonts w:ascii="CMR10" w:eastAsia="Cambria" w:hAnsi="CMR10" w:cs="CMR10"/>
          <w:sz w:val="20"/>
          <w:lang w:val="it-IT" w:eastAsia="en-GB"/>
        </w:rPr>
        <w:t>study</w:t>
      </w:r>
      <w:proofErr w:type="spellEnd"/>
      <w:r w:rsidR="009555FE">
        <w:rPr>
          <w:rFonts w:ascii="CMR10" w:eastAsia="Cambria" w:hAnsi="CMR10" w:cs="CMR10"/>
          <w:sz w:val="20"/>
          <w:lang w:val="it-IT" w:eastAsia="en-GB"/>
        </w:rPr>
        <w:t xml:space="preserve"> the </w:t>
      </w:r>
      <w:proofErr w:type="spellStart"/>
      <w:r w:rsidR="009555FE">
        <w:rPr>
          <w:rFonts w:ascii="CMR10" w:eastAsia="Cambria" w:hAnsi="CMR10" w:cs="CMR10"/>
          <w:sz w:val="20"/>
          <w:lang w:val="it-IT" w:eastAsia="en-GB"/>
        </w:rPr>
        <w:t>behaviour</w:t>
      </w:r>
      <w:proofErr w:type="spellEnd"/>
      <w:r w:rsidR="009555FE">
        <w:rPr>
          <w:rFonts w:ascii="CMR10" w:eastAsia="Cambria" w:hAnsi="CMR10" w:cs="CMR10"/>
          <w:sz w:val="20"/>
          <w:lang w:val="it-IT" w:eastAsia="en-GB"/>
        </w:rPr>
        <w:t xml:space="preserve"> of a </w:t>
      </w:r>
      <w:proofErr w:type="spellStart"/>
      <w:r w:rsidR="009555FE">
        <w:rPr>
          <w:rFonts w:ascii="CMR10" w:eastAsia="Cambria" w:hAnsi="CMR10" w:cs="CMR10"/>
          <w:sz w:val="20"/>
          <w:lang w:val="it-IT" w:eastAsia="en-GB"/>
        </w:rPr>
        <w:t>lipidic</w:t>
      </w:r>
      <w:proofErr w:type="spellEnd"/>
      <w:r w:rsidR="009555FE">
        <w:rPr>
          <w:rFonts w:ascii="CMR10" w:eastAsia="Cambria" w:hAnsi="CMR10" w:cs="CMR10"/>
          <w:sz w:val="20"/>
          <w:lang w:val="it-IT" w:eastAsia="en-GB"/>
        </w:rPr>
        <w:t xml:space="preserve"> bi-</w:t>
      </w:r>
      <w:proofErr w:type="spellStart"/>
      <w:r w:rsidR="009555FE">
        <w:rPr>
          <w:rFonts w:ascii="CMR10" w:eastAsia="Cambria" w:hAnsi="CMR10" w:cs="CMR10"/>
          <w:sz w:val="20"/>
          <w:lang w:val="it-IT" w:eastAsia="en-GB"/>
        </w:rPr>
        <w:t>layer</w:t>
      </w:r>
      <w:proofErr w:type="spellEnd"/>
      <w:r w:rsidR="009555FE">
        <w:rPr>
          <w:rFonts w:ascii="CMR10" w:eastAsia="Cambria" w:hAnsi="CMR10" w:cs="CMR10"/>
          <w:sz w:val="20"/>
          <w:lang w:val="it-IT" w:eastAsia="en-GB"/>
        </w:rPr>
        <w:t xml:space="preserve"> in a water box. </w:t>
      </w:r>
      <w:proofErr w:type="spellStart"/>
      <w:r w:rsidR="009555FE">
        <w:rPr>
          <w:rFonts w:ascii="CMR10" w:eastAsia="Cambria" w:hAnsi="CMR10" w:cs="CMR10"/>
          <w:sz w:val="20"/>
          <w:lang w:val="it-IT" w:eastAsia="en-GB"/>
        </w:rPr>
        <w:t>Ported</w:t>
      </w:r>
      <w:proofErr w:type="spellEnd"/>
      <w:r w:rsidR="009555FE">
        <w:rPr>
          <w:rFonts w:ascii="CMR10" w:eastAsia="Cambria" w:hAnsi="CMR10" w:cs="CMR10"/>
          <w:sz w:val="20"/>
          <w:lang w:val="it-IT" w:eastAsia="en-GB"/>
        </w:rPr>
        <w:t xml:space="preserve"> on the </w:t>
      </w:r>
      <w:proofErr w:type="spellStart"/>
      <w:r w:rsidR="009555FE">
        <w:rPr>
          <w:rFonts w:ascii="CMR10" w:eastAsia="Cambria" w:hAnsi="CMR10" w:cs="CMR10"/>
          <w:sz w:val="20"/>
          <w:lang w:val="it-IT" w:eastAsia="en-GB"/>
        </w:rPr>
        <w:t>Grid</w:t>
      </w:r>
      <w:proofErr w:type="spellEnd"/>
      <w:r w:rsidR="009555FE">
        <w:rPr>
          <w:rFonts w:ascii="CMR10" w:eastAsia="Cambria" w:hAnsi="CMR10" w:cs="CMR10"/>
          <w:sz w:val="20"/>
          <w:lang w:val="it-IT" w:eastAsia="en-GB"/>
        </w:rPr>
        <w:t xml:space="preserve"> </w:t>
      </w:r>
      <w:proofErr w:type="spellStart"/>
      <w:r w:rsidR="009555FE">
        <w:rPr>
          <w:rFonts w:ascii="CMR10" w:eastAsia="Cambria" w:hAnsi="CMR10" w:cs="CMR10"/>
          <w:sz w:val="20"/>
          <w:lang w:val="it-IT" w:eastAsia="en-GB"/>
        </w:rPr>
        <w:t>environment</w:t>
      </w:r>
      <w:proofErr w:type="spellEnd"/>
      <w:r w:rsidR="009555FE">
        <w:rPr>
          <w:rFonts w:ascii="CMR10" w:eastAsia="Cambria" w:hAnsi="CMR10" w:cs="CMR10"/>
          <w:sz w:val="20"/>
          <w:lang w:val="it-IT" w:eastAsia="en-GB"/>
        </w:rPr>
        <w:t xml:space="preserve"> by </w:t>
      </w:r>
      <w:proofErr w:type="spellStart"/>
      <w:r w:rsidR="009555FE">
        <w:rPr>
          <w:rFonts w:ascii="CMR10" w:eastAsia="Cambria" w:hAnsi="CMR10" w:cs="CMR10"/>
          <w:sz w:val="20"/>
          <w:lang w:val="it-IT" w:eastAsia="en-GB"/>
        </w:rPr>
        <w:t>using</w:t>
      </w:r>
      <w:proofErr w:type="spellEnd"/>
      <w:r w:rsidR="009555FE">
        <w:rPr>
          <w:rFonts w:ascii="CMR10" w:eastAsia="Cambria" w:hAnsi="CMR10" w:cs="CMR10"/>
          <w:sz w:val="20"/>
          <w:lang w:val="it-IT" w:eastAsia="en-GB"/>
        </w:rPr>
        <w:t xml:space="preserve"> </w:t>
      </w:r>
      <w:proofErr w:type="spellStart"/>
      <w:r w:rsidR="009555FE">
        <w:rPr>
          <w:rFonts w:ascii="CMR10" w:eastAsia="Cambria" w:hAnsi="CMR10" w:cs="CMR10"/>
          <w:sz w:val="20"/>
          <w:lang w:val="it-IT" w:eastAsia="en-GB"/>
        </w:rPr>
        <w:t>OpenMPI</w:t>
      </w:r>
      <w:proofErr w:type="spellEnd"/>
      <w:r w:rsidR="009555FE">
        <w:rPr>
          <w:rFonts w:ascii="CMR10" w:eastAsia="Cambria" w:hAnsi="CMR10" w:cs="CMR10"/>
          <w:sz w:val="20"/>
          <w:lang w:val="it-IT" w:eastAsia="en-GB"/>
        </w:rPr>
        <w:t xml:space="preserve"> </w:t>
      </w:r>
      <w:proofErr w:type="spellStart"/>
      <w:r w:rsidR="009555FE">
        <w:rPr>
          <w:rFonts w:ascii="CMR10" w:eastAsia="Cambria" w:hAnsi="CMR10" w:cs="CMR10"/>
          <w:sz w:val="20"/>
          <w:lang w:val="it-IT" w:eastAsia="en-GB"/>
        </w:rPr>
        <w:t>parallel</w:t>
      </w:r>
      <w:proofErr w:type="spellEnd"/>
      <w:r w:rsidR="009555FE">
        <w:rPr>
          <w:rFonts w:ascii="CMR10" w:eastAsia="Cambria" w:hAnsi="CMR10" w:cs="CMR10"/>
          <w:sz w:val="20"/>
          <w:lang w:val="it-IT" w:eastAsia="en-GB"/>
        </w:rPr>
        <w:t xml:space="preserve"> </w:t>
      </w:r>
      <w:proofErr w:type="spellStart"/>
      <w:r w:rsidR="009555FE">
        <w:rPr>
          <w:rFonts w:ascii="CMR10" w:eastAsia="Cambria" w:hAnsi="CMR10" w:cs="CMR10"/>
          <w:sz w:val="20"/>
          <w:lang w:val="it-IT" w:eastAsia="en-GB"/>
        </w:rPr>
        <w:t>libraries</w:t>
      </w:r>
      <w:proofErr w:type="spellEnd"/>
      <w:r w:rsidR="009555FE">
        <w:rPr>
          <w:rFonts w:ascii="CMR10" w:eastAsia="Cambria" w:hAnsi="CMR10" w:cs="CMR10"/>
          <w:sz w:val="20"/>
          <w:lang w:val="it-IT" w:eastAsia="en-GB"/>
        </w:rPr>
        <w:t xml:space="preserve">, a Direct </w:t>
      </w:r>
      <w:proofErr w:type="spellStart"/>
      <w:r w:rsidR="009555FE">
        <w:rPr>
          <w:rFonts w:ascii="CMR10" w:eastAsia="Cambria" w:hAnsi="CMR10" w:cs="CMR10"/>
          <w:sz w:val="20"/>
          <w:lang w:val="it-IT" w:eastAsia="en-GB"/>
        </w:rPr>
        <w:t>Aciclic</w:t>
      </w:r>
      <w:proofErr w:type="spellEnd"/>
      <w:r w:rsidR="009555FE">
        <w:rPr>
          <w:rFonts w:ascii="CMR10" w:eastAsia="Cambria" w:hAnsi="CMR10" w:cs="CMR10"/>
          <w:sz w:val="20"/>
          <w:lang w:val="it-IT" w:eastAsia="en-GB"/>
        </w:rPr>
        <w:t xml:space="preserve"> </w:t>
      </w:r>
      <w:proofErr w:type="spellStart"/>
      <w:r w:rsidR="009555FE">
        <w:rPr>
          <w:rFonts w:ascii="CMR10" w:eastAsia="Cambria" w:hAnsi="CMR10" w:cs="CMR10"/>
          <w:sz w:val="20"/>
          <w:lang w:val="it-IT" w:eastAsia="en-GB"/>
        </w:rPr>
        <w:t>Graph</w:t>
      </w:r>
      <w:proofErr w:type="spellEnd"/>
      <w:r w:rsidR="009555FE">
        <w:rPr>
          <w:rFonts w:ascii="CMR10" w:eastAsia="Cambria" w:hAnsi="CMR10" w:cs="CMR10"/>
          <w:sz w:val="20"/>
          <w:lang w:val="it-IT" w:eastAsia="en-GB"/>
        </w:rPr>
        <w:t xml:space="preserve"> (DAG) </w:t>
      </w:r>
      <w:proofErr w:type="spellStart"/>
      <w:r w:rsidR="009555FE">
        <w:rPr>
          <w:rFonts w:ascii="CMR10" w:eastAsia="Cambria" w:hAnsi="CMR10" w:cs="CMR10"/>
          <w:sz w:val="20"/>
          <w:lang w:val="it-IT" w:eastAsia="en-GB"/>
        </w:rPr>
        <w:t>has</w:t>
      </w:r>
      <w:proofErr w:type="spellEnd"/>
      <w:r w:rsidR="009555FE">
        <w:rPr>
          <w:rFonts w:ascii="CMR10" w:eastAsia="Cambria" w:hAnsi="CMR10" w:cs="CMR10"/>
          <w:sz w:val="20"/>
          <w:lang w:val="it-IT" w:eastAsia="en-GB"/>
        </w:rPr>
        <w:t xml:space="preserve"> </w:t>
      </w:r>
      <w:proofErr w:type="spellStart"/>
      <w:r w:rsidR="009555FE">
        <w:rPr>
          <w:rFonts w:ascii="CMR10" w:eastAsia="Cambria" w:hAnsi="CMR10" w:cs="CMR10"/>
          <w:sz w:val="20"/>
          <w:lang w:val="it-IT" w:eastAsia="en-GB"/>
        </w:rPr>
        <w:t>been</w:t>
      </w:r>
      <w:proofErr w:type="spellEnd"/>
      <w:r w:rsidR="009555FE">
        <w:rPr>
          <w:rFonts w:ascii="CMR10" w:eastAsia="Cambria" w:hAnsi="CMR10" w:cs="CMR10"/>
          <w:sz w:val="20"/>
          <w:lang w:val="it-IT" w:eastAsia="en-GB"/>
        </w:rPr>
        <w:t xml:space="preserve"> </w:t>
      </w:r>
      <w:proofErr w:type="spellStart"/>
      <w:r w:rsidR="009555FE">
        <w:rPr>
          <w:rFonts w:ascii="CMR10" w:eastAsia="Cambria" w:hAnsi="CMR10" w:cs="CMR10"/>
          <w:sz w:val="20"/>
          <w:lang w:val="it-IT" w:eastAsia="en-GB"/>
        </w:rPr>
        <w:t>implemented</w:t>
      </w:r>
      <w:proofErr w:type="spellEnd"/>
      <w:r w:rsidR="009555FE">
        <w:rPr>
          <w:rFonts w:ascii="CMR10" w:eastAsia="Cambria" w:hAnsi="CMR10" w:cs="CMR10"/>
          <w:sz w:val="20"/>
          <w:lang w:val="it-IT" w:eastAsia="en-GB"/>
        </w:rPr>
        <w:t xml:space="preserve"> to </w:t>
      </w:r>
      <w:proofErr w:type="spellStart"/>
      <w:r w:rsidR="009555FE">
        <w:rPr>
          <w:rFonts w:ascii="CMR10" w:eastAsia="Cambria" w:hAnsi="CMR10" w:cs="CMR10"/>
          <w:sz w:val="20"/>
          <w:lang w:val="it-IT" w:eastAsia="en-GB"/>
        </w:rPr>
        <w:t>run</w:t>
      </w:r>
      <w:proofErr w:type="spellEnd"/>
      <w:r w:rsidR="009555FE">
        <w:rPr>
          <w:rFonts w:ascii="CMR10" w:eastAsia="Cambria" w:hAnsi="CMR10" w:cs="CMR10"/>
          <w:sz w:val="20"/>
          <w:lang w:val="it-IT" w:eastAsia="en-GB"/>
        </w:rPr>
        <w:t xml:space="preserve"> </w:t>
      </w:r>
      <w:proofErr w:type="gramStart"/>
      <w:r w:rsidR="009555FE">
        <w:rPr>
          <w:rFonts w:ascii="CMR10" w:eastAsia="Cambria" w:hAnsi="CMR10" w:cs="CMR10"/>
          <w:sz w:val="20"/>
          <w:lang w:val="it-IT" w:eastAsia="en-GB"/>
        </w:rPr>
        <w:t>the code</w:t>
      </w:r>
      <w:proofErr w:type="gramEnd"/>
      <w:r w:rsidR="009555FE">
        <w:rPr>
          <w:rFonts w:ascii="CMR10" w:eastAsia="Cambria" w:hAnsi="CMR10" w:cs="CMR10"/>
          <w:sz w:val="20"/>
          <w:lang w:val="it-IT" w:eastAsia="en-GB"/>
        </w:rPr>
        <w:t xml:space="preserve"> in a </w:t>
      </w:r>
      <w:proofErr w:type="spellStart"/>
      <w:r w:rsidR="009555FE">
        <w:rPr>
          <w:rFonts w:ascii="CMR10" w:eastAsia="Cambria" w:hAnsi="CMR10" w:cs="CMR10"/>
          <w:sz w:val="20"/>
          <w:lang w:val="it-IT" w:eastAsia="en-GB"/>
        </w:rPr>
        <w:t>semi-au</w:t>
      </w:r>
      <w:r w:rsidR="008F0795">
        <w:rPr>
          <w:rFonts w:ascii="CMR10" w:eastAsia="Cambria" w:hAnsi="CMR10" w:cs="CMR10"/>
          <w:sz w:val="20"/>
          <w:lang w:val="it-IT" w:eastAsia="en-GB"/>
        </w:rPr>
        <w:t>t</w:t>
      </w:r>
      <w:r w:rsidR="009555FE">
        <w:rPr>
          <w:rFonts w:ascii="CMR10" w:eastAsia="Cambria" w:hAnsi="CMR10" w:cs="CMR10"/>
          <w:sz w:val="20"/>
          <w:lang w:val="it-IT" w:eastAsia="en-GB"/>
        </w:rPr>
        <w:t>omatic</w:t>
      </w:r>
      <w:proofErr w:type="spellEnd"/>
      <w:r w:rsidR="009555FE">
        <w:rPr>
          <w:rFonts w:ascii="CMR10" w:eastAsia="Cambria" w:hAnsi="CMR10" w:cs="CMR10"/>
          <w:sz w:val="20"/>
          <w:lang w:val="it-IT" w:eastAsia="en-GB"/>
        </w:rPr>
        <w:t xml:space="preserve"> way and facilitate the </w:t>
      </w:r>
      <w:proofErr w:type="spellStart"/>
      <w:r w:rsidR="009555FE">
        <w:rPr>
          <w:rFonts w:ascii="CMR10" w:eastAsia="Cambria" w:hAnsi="CMR10" w:cs="CMR10"/>
          <w:sz w:val="20"/>
          <w:lang w:val="it-IT" w:eastAsia="en-GB"/>
        </w:rPr>
        <w:t>used</w:t>
      </w:r>
      <w:proofErr w:type="spellEnd"/>
      <w:r w:rsidR="009555FE">
        <w:rPr>
          <w:rFonts w:ascii="CMR10" w:eastAsia="Cambria" w:hAnsi="CMR10" w:cs="CMR10"/>
          <w:sz w:val="20"/>
          <w:lang w:val="it-IT" w:eastAsia="en-GB"/>
        </w:rPr>
        <w:t xml:space="preserve"> on </w:t>
      </w:r>
      <w:proofErr w:type="spellStart"/>
      <w:r w:rsidR="009555FE">
        <w:rPr>
          <w:rFonts w:ascii="CMR10" w:eastAsia="Cambria" w:hAnsi="CMR10" w:cs="CMR10"/>
          <w:sz w:val="20"/>
          <w:lang w:val="it-IT" w:eastAsia="en-GB"/>
        </w:rPr>
        <w:t>carrying</w:t>
      </w:r>
      <w:proofErr w:type="spellEnd"/>
      <w:r w:rsidR="009555FE">
        <w:rPr>
          <w:rFonts w:ascii="CMR10" w:eastAsia="Cambria" w:hAnsi="CMR10" w:cs="CMR10"/>
          <w:sz w:val="20"/>
          <w:lang w:val="it-IT" w:eastAsia="en-GB"/>
        </w:rPr>
        <w:t xml:space="preserve"> out </w:t>
      </w:r>
      <w:proofErr w:type="spellStart"/>
      <w:r w:rsidR="009555FE">
        <w:rPr>
          <w:rFonts w:ascii="CMR10" w:eastAsia="Cambria" w:hAnsi="CMR10" w:cs="CMR10"/>
          <w:sz w:val="20"/>
          <w:lang w:val="it-IT" w:eastAsia="en-GB"/>
        </w:rPr>
        <w:t>his</w:t>
      </w:r>
      <w:proofErr w:type="spellEnd"/>
      <w:r w:rsidR="009555FE">
        <w:rPr>
          <w:rFonts w:ascii="CMR10" w:eastAsia="Cambria" w:hAnsi="CMR10" w:cs="CMR10"/>
          <w:sz w:val="20"/>
          <w:lang w:val="it-IT" w:eastAsia="en-GB"/>
        </w:rPr>
        <w:t>/</w:t>
      </w:r>
      <w:proofErr w:type="spellStart"/>
      <w:r w:rsidR="009555FE">
        <w:rPr>
          <w:rFonts w:ascii="CMR10" w:eastAsia="Cambria" w:hAnsi="CMR10" w:cs="CMR10"/>
          <w:sz w:val="20"/>
          <w:lang w:val="it-IT" w:eastAsia="en-GB"/>
        </w:rPr>
        <w:t>her</w:t>
      </w:r>
      <w:proofErr w:type="spellEnd"/>
      <w:r w:rsidR="009555FE">
        <w:rPr>
          <w:rFonts w:ascii="CMR10" w:eastAsia="Cambria" w:hAnsi="CMR10" w:cs="CMR10"/>
          <w:sz w:val="20"/>
          <w:lang w:val="it-IT" w:eastAsia="en-GB"/>
        </w:rPr>
        <w:t xml:space="preserve"> </w:t>
      </w:r>
      <w:proofErr w:type="spellStart"/>
      <w:r w:rsidR="009555FE">
        <w:rPr>
          <w:rFonts w:ascii="CMR10" w:eastAsia="Cambria" w:hAnsi="CMR10" w:cs="CMR10"/>
          <w:sz w:val="20"/>
          <w:lang w:val="it-IT" w:eastAsia="en-GB"/>
        </w:rPr>
        <w:t>calculations</w:t>
      </w:r>
      <w:proofErr w:type="spellEnd"/>
      <w:r w:rsidR="009555FE">
        <w:rPr>
          <w:rFonts w:ascii="CMR10" w:eastAsia="Cambria" w:hAnsi="CMR10" w:cs="CMR10"/>
          <w:sz w:val="20"/>
          <w:lang w:val="it-IT" w:eastAsia="en-GB"/>
        </w:rPr>
        <w:t>.</w:t>
      </w:r>
    </w:p>
    <w:p w14:paraId="0464BDD8" w14:textId="77777777" w:rsidR="00495409" w:rsidRPr="00455473" w:rsidRDefault="00495409" w:rsidP="006F2CA8">
      <w:pPr>
        <w:spacing w:after="120"/>
      </w:pPr>
    </w:p>
    <w:p w14:paraId="66500219" w14:textId="47CF7368" w:rsidR="009559B6" w:rsidRPr="00B96A77" w:rsidRDefault="00D7155E" w:rsidP="009559B6">
      <w:pPr>
        <w:pStyle w:val="Titolo2"/>
      </w:pPr>
      <w:bookmarkStart w:id="27" w:name="_Toc239237026"/>
      <w:r w:rsidRPr="00B96A77">
        <w:t>Provided</w:t>
      </w:r>
      <w:r w:rsidR="009559B6" w:rsidRPr="00B96A77">
        <w:t xml:space="preserve"> </w:t>
      </w:r>
      <w:r w:rsidR="00331648">
        <w:t>Grid</w:t>
      </w:r>
      <w:r w:rsidR="00331648" w:rsidRPr="00B96A77">
        <w:t xml:space="preserve"> </w:t>
      </w:r>
      <w:r w:rsidR="009559B6" w:rsidRPr="00B96A77">
        <w:t>tools</w:t>
      </w:r>
      <w:r w:rsidRPr="00B96A77">
        <w:t xml:space="preserve"> and services</w:t>
      </w:r>
      <w:bookmarkEnd w:id="27"/>
    </w:p>
    <w:p w14:paraId="1C80ECCC" w14:textId="71737298" w:rsidR="00445078" w:rsidRPr="00C56DD6" w:rsidRDefault="00575931" w:rsidP="00C56DD6">
      <w:pPr>
        <w:spacing w:before="0" w:after="240"/>
      </w:pPr>
      <w:r w:rsidRPr="00904133">
        <w:t xml:space="preserve">Thanks to the </w:t>
      </w:r>
      <w:r w:rsidRPr="007E311A">
        <w:t>activities of CMMST members, several CMMST applications have been ported in the Grid environment where dedicated user support activities are</w:t>
      </w:r>
      <w:r w:rsidR="00DE2456" w:rsidRPr="00EE4920">
        <w:t xml:space="preserve"> provided.</w:t>
      </w:r>
      <w:r w:rsidR="00DE2456" w:rsidRPr="000376D9">
        <w:t xml:space="preserve"> </w:t>
      </w:r>
      <w:r w:rsidR="00F42134">
        <w:t>However, t</w:t>
      </w:r>
      <w:r w:rsidR="00DE2456" w:rsidRPr="00947797">
        <w:t xml:space="preserve">he use of different applications and technologies often requires advanced skills not always available to the user. For such reason a set of tools have been developed </w:t>
      </w:r>
      <w:r w:rsidR="00F42134">
        <w:t xml:space="preserve">both </w:t>
      </w:r>
      <w:r w:rsidR="00DE2456" w:rsidRPr="00947797">
        <w:t>to govern complex ense</w:t>
      </w:r>
      <w:r w:rsidR="00DE2456" w:rsidRPr="00F9682D">
        <w:t>mbles of data, models and programs of an increasing number of applications and to offer a un</w:t>
      </w:r>
      <w:r w:rsidR="00DE2456" w:rsidRPr="008818C2">
        <w:t>i</w:t>
      </w:r>
      <w:r w:rsidR="00DE2456" w:rsidRPr="00962441">
        <w:t>fied user friendly way of composing related tools.</w:t>
      </w:r>
      <w:r w:rsidR="00F42134">
        <w:t xml:space="preserve"> Among them </w:t>
      </w:r>
      <w:r w:rsidR="00DE2456" w:rsidRPr="00455473">
        <w:t>are th</w:t>
      </w:r>
      <w:r w:rsidR="00DE2456" w:rsidRPr="00904133">
        <w:t>o</w:t>
      </w:r>
      <w:r w:rsidR="00DE2456" w:rsidRPr="00455473">
        <w:t>se provided</w:t>
      </w:r>
      <w:r w:rsidR="00DE2456" w:rsidRPr="00904133">
        <w:t xml:space="preserve"> </w:t>
      </w:r>
      <w:r w:rsidR="00DE2456" w:rsidRPr="00455473">
        <w:t xml:space="preserve">by EGI and </w:t>
      </w:r>
      <w:r w:rsidR="00F42134">
        <w:t xml:space="preserve">EGI members in connection with </w:t>
      </w:r>
      <w:r w:rsidR="00DE2456" w:rsidRPr="00455473">
        <w:t>initiatives and projects aimed at supporting the various</w:t>
      </w:r>
      <w:r w:rsidR="00DE2456" w:rsidRPr="00904133">
        <w:t xml:space="preserve"> </w:t>
      </w:r>
      <w:r w:rsidR="00DE2456" w:rsidRPr="00455473">
        <w:t xml:space="preserve">communities operating on the European Grid for their </w:t>
      </w:r>
      <w:proofErr w:type="gramStart"/>
      <w:r w:rsidR="00DE2456" w:rsidRPr="00455473">
        <w:t>work.</w:t>
      </w:r>
      <w:proofErr w:type="gramEnd"/>
      <w:r w:rsidR="00DE2456" w:rsidRPr="00455473">
        <w:t xml:space="preserve"> In particular, </w:t>
      </w:r>
      <w:r w:rsidR="00F42134">
        <w:t xml:space="preserve">in </w:t>
      </w:r>
      <w:r w:rsidR="00DE2456" w:rsidRPr="00455473">
        <w:t>the</w:t>
      </w:r>
      <w:r w:rsidR="00DE2456" w:rsidRPr="00904133">
        <w:t xml:space="preserve"> </w:t>
      </w:r>
      <w:r w:rsidR="00DE2456" w:rsidRPr="00455473">
        <w:t>following</w:t>
      </w:r>
      <w:r w:rsidR="00F42134">
        <w:t xml:space="preserve">s we list </w:t>
      </w:r>
      <w:proofErr w:type="gramStart"/>
      <w:r w:rsidR="00F42134">
        <w:t>those which</w:t>
      </w:r>
      <w:proofErr w:type="gramEnd"/>
      <w:r w:rsidR="00F42134">
        <w:t xml:space="preserve"> </w:t>
      </w:r>
      <w:r w:rsidR="00DE2456" w:rsidRPr="00455473">
        <w:t>have been adopted</w:t>
      </w:r>
      <w:r w:rsidR="00DE2456" w:rsidRPr="00904133">
        <w:t xml:space="preserve"> to be offered</w:t>
      </w:r>
      <w:r w:rsidR="00DE2456" w:rsidRPr="007E311A">
        <w:t xml:space="preserve"> to the community members</w:t>
      </w:r>
      <w:r w:rsidR="009D2543">
        <w:t xml:space="preserve"> with the obvious proviso that they are in a further development stage</w:t>
      </w:r>
      <w:r w:rsidR="00DE2456" w:rsidRPr="00455473">
        <w:t>:</w:t>
      </w:r>
    </w:p>
    <w:p w14:paraId="4BCAF121" w14:textId="173218BC" w:rsidR="005C349D" w:rsidRPr="00B96A77" w:rsidRDefault="00445078" w:rsidP="005C349D">
      <w:pPr>
        <w:rPr>
          <w:i/>
          <w:szCs w:val="22"/>
        </w:rPr>
      </w:pPr>
      <w:proofErr w:type="spellStart"/>
      <w:r>
        <w:rPr>
          <w:i/>
          <w:szCs w:val="22"/>
        </w:rPr>
        <w:t>App</w:t>
      </w:r>
      <w:r w:rsidR="005C349D" w:rsidRPr="00B96A77">
        <w:rPr>
          <w:i/>
          <w:szCs w:val="22"/>
        </w:rPr>
        <w:t>DB</w:t>
      </w:r>
      <w:proofErr w:type="spellEnd"/>
      <w:r w:rsidR="008E7FAD">
        <w:rPr>
          <w:szCs w:val="22"/>
        </w:rPr>
        <w:t xml:space="preserve"> [</w:t>
      </w:r>
      <w:r w:rsidR="002407D5">
        <w:rPr>
          <w:szCs w:val="22"/>
        </w:rPr>
        <w:t>2</w:t>
      </w:r>
      <w:r w:rsidR="00093BAB">
        <w:rPr>
          <w:szCs w:val="22"/>
        </w:rPr>
        <w:t>3</w:t>
      </w:r>
      <w:r w:rsidR="008E7FAD">
        <w:rPr>
          <w:szCs w:val="22"/>
        </w:rPr>
        <w:t>]</w:t>
      </w:r>
      <w:r w:rsidR="002407D5">
        <w:rPr>
          <w:szCs w:val="22"/>
        </w:rPr>
        <w:t xml:space="preserve"> RM </w:t>
      </w:r>
      <w:r w:rsidR="00EC48B3">
        <w:t>(EGI)</w:t>
      </w:r>
    </w:p>
    <w:p w14:paraId="4088A06B" w14:textId="38D99AB4" w:rsidR="006B1A91" w:rsidRDefault="005C349D" w:rsidP="00C56DD6">
      <w:pPr>
        <w:suppressAutoHyphens w:val="0"/>
        <w:spacing w:before="0" w:after="240"/>
        <w:rPr>
          <w:szCs w:val="22"/>
          <w:lang w:eastAsia="it-IT"/>
        </w:rPr>
      </w:pPr>
      <w:r w:rsidRPr="00B96A77">
        <w:rPr>
          <w:szCs w:val="22"/>
          <w:lang w:eastAsia="it-IT"/>
        </w:rPr>
        <w:t>The EGI Applications Database (</w:t>
      </w:r>
      <w:proofErr w:type="spellStart"/>
      <w:r w:rsidRPr="00B96A77">
        <w:rPr>
          <w:szCs w:val="22"/>
          <w:lang w:eastAsia="it-IT"/>
        </w:rPr>
        <w:t>AppDB</w:t>
      </w:r>
      <w:proofErr w:type="spellEnd"/>
      <w:r w:rsidRPr="00B96A77">
        <w:rPr>
          <w:szCs w:val="22"/>
          <w:lang w:eastAsia="it-IT"/>
        </w:rPr>
        <w:t xml:space="preserve">, </w:t>
      </w:r>
      <w:r w:rsidRPr="00B96A77">
        <w:rPr>
          <w:szCs w:val="22"/>
        </w:rPr>
        <w:t>(http</w:t>
      </w:r>
      <w:r w:rsidRPr="005324F7">
        <w:rPr>
          <w:i/>
          <w:szCs w:val="22"/>
        </w:rPr>
        <w:t>://</w:t>
      </w:r>
      <w:r w:rsidRPr="005324F7">
        <w:rPr>
          <w:rStyle w:val="CitazioneHTML"/>
          <w:i w:val="0"/>
          <w:szCs w:val="22"/>
        </w:rPr>
        <w:t>appdb.egi.eu</w:t>
      </w:r>
      <w:r w:rsidRPr="00B96A77">
        <w:rPr>
          <w:rStyle w:val="CitazioneHTML"/>
          <w:szCs w:val="22"/>
        </w:rPr>
        <w:t>/</w:t>
      </w:r>
      <w:r w:rsidRPr="00B96A77">
        <w:rPr>
          <w:rStyle w:val="std"/>
          <w:szCs w:val="22"/>
        </w:rPr>
        <w:t>)</w:t>
      </w:r>
      <w:r w:rsidRPr="00B96A77">
        <w:rPr>
          <w:szCs w:val="22"/>
          <w:lang w:eastAsia="it-IT"/>
        </w:rPr>
        <w:t xml:space="preserve">) is a central service that stores and provides to the public, information about: tailor-made </w:t>
      </w:r>
      <w:r w:rsidRPr="00B96A77">
        <w:rPr>
          <w:bCs/>
          <w:szCs w:val="22"/>
          <w:lang w:eastAsia="it-IT"/>
        </w:rPr>
        <w:t>software</w:t>
      </w:r>
      <w:r w:rsidRPr="00B96A77">
        <w:rPr>
          <w:szCs w:val="22"/>
          <w:lang w:eastAsia="it-IT"/>
        </w:rPr>
        <w:t xml:space="preserve"> tools for scientists and developers to use, the </w:t>
      </w:r>
      <w:r w:rsidRPr="00B96A77">
        <w:rPr>
          <w:bCs/>
          <w:szCs w:val="22"/>
          <w:lang w:eastAsia="it-IT"/>
        </w:rPr>
        <w:t>programmers and the scientists</w:t>
      </w:r>
      <w:r w:rsidRPr="00B96A77">
        <w:rPr>
          <w:szCs w:val="22"/>
          <w:lang w:eastAsia="it-IT"/>
        </w:rPr>
        <w:t xml:space="preserve"> who developed them, and the </w:t>
      </w:r>
      <w:r w:rsidRPr="00B96A77">
        <w:rPr>
          <w:bCs/>
          <w:szCs w:val="22"/>
          <w:lang w:eastAsia="it-IT"/>
        </w:rPr>
        <w:t>publications</w:t>
      </w:r>
      <w:r w:rsidRPr="00B96A77">
        <w:rPr>
          <w:szCs w:val="22"/>
          <w:lang w:eastAsia="it-IT"/>
        </w:rPr>
        <w:t xml:space="preserve"> derived from the registered software items</w:t>
      </w:r>
      <w:r w:rsidR="0092059C">
        <w:rPr>
          <w:szCs w:val="22"/>
          <w:lang w:eastAsia="it-IT"/>
        </w:rPr>
        <w:t>.</w:t>
      </w:r>
      <w:r w:rsidRPr="00B96A77">
        <w:rPr>
          <w:szCs w:val="22"/>
          <w:lang w:eastAsia="it-IT"/>
        </w:rPr>
        <w:t xml:space="preserve"> All software fil</w:t>
      </w:r>
      <w:r w:rsidR="0092059C">
        <w:rPr>
          <w:szCs w:val="22"/>
          <w:lang w:eastAsia="it-IT"/>
        </w:rPr>
        <w:t>l</w:t>
      </w:r>
      <w:r w:rsidRPr="00B96A77">
        <w:rPr>
          <w:szCs w:val="22"/>
          <w:lang w:eastAsia="it-IT"/>
        </w:rPr>
        <w:t xml:space="preserve">ed in the </w:t>
      </w:r>
      <w:proofErr w:type="spellStart"/>
      <w:r w:rsidRPr="00B96A77">
        <w:rPr>
          <w:szCs w:val="22"/>
          <w:lang w:eastAsia="it-IT"/>
        </w:rPr>
        <w:t>AppDB</w:t>
      </w:r>
      <w:proofErr w:type="spellEnd"/>
      <w:r w:rsidRPr="00B96A77">
        <w:rPr>
          <w:szCs w:val="22"/>
          <w:lang w:eastAsia="it-IT"/>
        </w:rPr>
        <w:t xml:space="preserve"> is ready to be used on the European Grid Infrastructure.</w:t>
      </w:r>
    </w:p>
    <w:p w14:paraId="63F40841" w14:textId="449C93CE" w:rsidR="00FD5DC9" w:rsidRPr="00455473" w:rsidRDefault="00FD5DC9" w:rsidP="00455473">
      <w:pPr>
        <w:suppressAutoHyphens w:val="0"/>
        <w:spacing w:before="0" w:after="0"/>
        <w:rPr>
          <w:i/>
          <w:szCs w:val="22"/>
          <w:lang w:eastAsia="it-IT"/>
        </w:rPr>
      </w:pPr>
      <w:proofErr w:type="spellStart"/>
      <w:proofErr w:type="gramStart"/>
      <w:r w:rsidRPr="00455473">
        <w:rPr>
          <w:i/>
          <w:szCs w:val="22"/>
          <w:lang w:eastAsia="it-IT"/>
        </w:rPr>
        <w:t>gUSE</w:t>
      </w:r>
      <w:proofErr w:type="spellEnd"/>
      <w:proofErr w:type="gramEnd"/>
      <w:r w:rsidRPr="00455473">
        <w:rPr>
          <w:i/>
          <w:szCs w:val="22"/>
          <w:lang w:eastAsia="it-IT"/>
        </w:rPr>
        <w:t xml:space="preserve"> WS-PGRADE</w:t>
      </w:r>
      <w:r w:rsidR="008E7FAD">
        <w:rPr>
          <w:szCs w:val="22"/>
          <w:lang w:eastAsia="it-IT"/>
        </w:rPr>
        <w:t xml:space="preserve"> [</w:t>
      </w:r>
      <w:r w:rsidR="00093BAB">
        <w:rPr>
          <w:szCs w:val="22"/>
          <w:lang w:eastAsia="it-IT"/>
        </w:rPr>
        <w:t>24</w:t>
      </w:r>
      <w:r w:rsidR="008E7FAD">
        <w:rPr>
          <w:szCs w:val="22"/>
          <w:lang w:eastAsia="it-IT"/>
        </w:rPr>
        <w:t>]</w:t>
      </w:r>
      <w:r w:rsidR="002407D5">
        <w:rPr>
          <w:szCs w:val="22"/>
          <w:lang w:eastAsia="it-IT"/>
        </w:rPr>
        <w:t xml:space="preserve"> RM</w:t>
      </w:r>
      <w:r w:rsidRPr="00455473">
        <w:rPr>
          <w:i/>
          <w:szCs w:val="22"/>
          <w:lang w:eastAsia="it-IT"/>
        </w:rPr>
        <w:t xml:space="preserve"> </w:t>
      </w:r>
      <w:r w:rsidR="00EC48B3">
        <w:t>(MTA-SZTAKI)</w:t>
      </w:r>
    </w:p>
    <w:p w14:paraId="4E463DB2" w14:textId="095E773F" w:rsidR="00FD5DC9" w:rsidRDefault="00FD5DC9" w:rsidP="00C56DD6">
      <w:pPr>
        <w:suppressAutoHyphens w:val="0"/>
        <w:spacing w:before="0" w:after="240"/>
        <w:rPr>
          <w:szCs w:val="22"/>
          <w:lang w:eastAsia="it-IT"/>
        </w:rPr>
      </w:pPr>
      <w:r>
        <w:rPr>
          <w:szCs w:val="22"/>
          <w:lang w:eastAsia="it-IT"/>
        </w:rPr>
        <w:lastRenderedPageBreak/>
        <w:t xml:space="preserve">Is an open source </w:t>
      </w:r>
      <w:proofErr w:type="gramStart"/>
      <w:r>
        <w:rPr>
          <w:szCs w:val="22"/>
          <w:lang w:eastAsia="it-IT"/>
        </w:rPr>
        <w:t xml:space="preserve">DCI  </w:t>
      </w:r>
      <w:r w:rsidRPr="00FD5DC9">
        <w:rPr>
          <w:szCs w:val="22"/>
          <w:lang w:eastAsia="it-IT"/>
        </w:rPr>
        <w:t>gateway</w:t>
      </w:r>
      <w:proofErr w:type="gramEnd"/>
      <w:r w:rsidRPr="00FD5DC9">
        <w:rPr>
          <w:szCs w:val="22"/>
          <w:lang w:eastAsia="it-IT"/>
        </w:rPr>
        <w:t xml:space="preserve"> framework that enables users the convenient and easy access to Grid and Cloud</w:t>
      </w:r>
      <w:r>
        <w:rPr>
          <w:szCs w:val="22"/>
          <w:lang w:eastAsia="it-IT"/>
        </w:rPr>
        <w:t xml:space="preserve"> </w:t>
      </w:r>
      <w:r w:rsidRPr="00FD5DC9">
        <w:rPr>
          <w:szCs w:val="22"/>
          <w:lang w:eastAsia="it-IT"/>
        </w:rPr>
        <w:t xml:space="preserve">infrastructures and supports </w:t>
      </w:r>
      <w:r>
        <w:rPr>
          <w:szCs w:val="22"/>
          <w:lang w:eastAsia="it-IT"/>
        </w:rPr>
        <w:t xml:space="preserve">the development, visualization, </w:t>
      </w:r>
      <w:r w:rsidRPr="00FD5DC9">
        <w:rPr>
          <w:szCs w:val="22"/>
          <w:lang w:eastAsia="it-IT"/>
        </w:rPr>
        <w:t xml:space="preserve">configuration and submission of distributed </w:t>
      </w:r>
      <w:r>
        <w:rPr>
          <w:szCs w:val="22"/>
          <w:lang w:eastAsia="it-IT"/>
        </w:rPr>
        <w:t xml:space="preserve"> </w:t>
      </w:r>
      <w:r w:rsidRPr="00FD5DC9">
        <w:rPr>
          <w:szCs w:val="22"/>
          <w:lang w:eastAsia="it-IT"/>
        </w:rPr>
        <w:t>applications executed on the computational resources.</w:t>
      </w:r>
      <w:r>
        <w:rPr>
          <w:szCs w:val="22"/>
          <w:lang w:eastAsia="it-IT"/>
        </w:rPr>
        <w:t xml:space="preserve"> </w:t>
      </w:r>
      <w:proofErr w:type="spellStart"/>
      <w:proofErr w:type="gramStart"/>
      <w:r w:rsidRPr="00FD5DC9">
        <w:rPr>
          <w:szCs w:val="22"/>
          <w:lang w:eastAsia="it-IT"/>
        </w:rPr>
        <w:t>gUSE</w:t>
      </w:r>
      <w:proofErr w:type="spellEnd"/>
      <w:proofErr w:type="gramEnd"/>
      <w:r w:rsidRPr="00FD5DC9">
        <w:rPr>
          <w:szCs w:val="22"/>
          <w:lang w:eastAsia="it-IT"/>
        </w:rPr>
        <w:t xml:space="preserve"> WS-PGRADE has the structure of a workflow enabling applica</w:t>
      </w:r>
      <w:r>
        <w:rPr>
          <w:szCs w:val="22"/>
          <w:lang w:eastAsia="it-IT"/>
        </w:rPr>
        <w:t xml:space="preserve">tion developers to define their </w:t>
      </w:r>
      <w:r w:rsidRPr="00FD5DC9">
        <w:rPr>
          <w:szCs w:val="22"/>
          <w:lang w:eastAsia="it-IT"/>
        </w:rPr>
        <w:t xml:space="preserve">investigations </w:t>
      </w:r>
      <w:r>
        <w:rPr>
          <w:szCs w:val="22"/>
          <w:lang w:eastAsia="it-IT"/>
        </w:rPr>
        <w:t xml:space="preserve"> </w:t>
      </w:r>
      <w:r w:rsidRPr="00FD5DC9">
        <w:rPr>
          <w:szCs w:val="22"/>
          <w:lang w:eastAsia="it-IT"/>
        </w:rPr>
        <w:t>by means of a graphical environment and to gen</w:t>
      </w:r>
      <w:r>
        <w:rPr>
          <w:szCs w:val="22"/>
          <w:lang w:eastAsia="it-IT"/>
        </w:rPr>
        <w:t xml:space="preserve">erate out of the user-specified </w:t>
      </w:r>
      <w:r w:rsidRPr="00FD5DC9">
        <w:rPr>
          <w:szCs w:val="22"/>
          <w:lang w:eastAsia="it-IT"/>
        </w:rPr>
        <w:t xml:space="preserve">description the Grid </w:t>
      </w:r>
      <w:r>
        <w:rPr>
          <w:szCs w:val="22"/>
          <w:lang w:eastAsia="it-IT"/>
        </w:rPr>
        <w:t xml:space="preserve"> </w:t>
      </w:r>
      <w:r w:rsidRPr="00FD5DC9">
        <w:rPr>
          <w:szCs w:val="22"/>
          <w:lang w:eastAsia="it-IT"/>
        </w:rPr>
        <w:t>scripts and commands allowing the execution of the various computational tasks on the distributed</w:t>
      </w:r>
      <w:r>
        <w:rPr>
          <w:szCs w:val="22"/>
          <w:lang w:eastAsia="it-IT"/>
        </w:rPr>
        <w:t xml:space="preserve"> </w:t>
      </w:r>
      <w:r w:rsidRPr="00FD5DC9">
        <w:rPr>
          <w:szCs w:val="22"/>
          <w:lang w:eastAsia="it-IT"/>
        </w:rPr>
        <w:t>computing platforms.</w:t>
      </w:r>
      <w:r>
        <w:rPr>
          <w:szCs w:val="22"/>
          <w:lang w:eastAsia="it-IT"/>
        </w:rPr>
        <w:t xml:space="preserve"> </w:t>
      </w:r>
      <w:r w:rsidRPr="00FD5DC9">
        <w:rPr>
          <w:szCs w:val="22"/>
          <w:lang w:eastAsia="it-IT"/>
        </w:rPr>
        <w:t xml:space="preserve">For the above mentioned reasons </w:t>
      </w:r>
      <w:proofErr w:type="spellStart"/>
      <w:r w:rsidRPr="00FD5DC9">
        <w:rPr>
          <w:szCs w:val="22"/>
          <w:lang w:eastAsia="it-IT"/>
        </w:rPr>
        <w:t>gUSE</w:t>
      </w:r>
      <w:proofErr w:type="spellEnd"/>
      <w:r w:rsidRPr="00FD5DC9">
        <w:rPr>
          <w:szCs w:val="22"/>
          <w:lang w:eastAsia="it-IT"/>
        </w:rPr>
        <w:t xml:space="preserve"> WS-PGRADE has been used as a workflow engine</w:t>
      </w:r>
      <w:r>
        <w:rPr>
          <w:szCs w:val="22"/>
          <w:lang w:eastAsia="it-IT"/>
        </w:rPr>
        <w:t xml:space="preserve"> </w:t>
      </w:r>
      <w:r w:rsidRPr="00FD5DC9">
        <w:rPr>
          <w:szCs w:val="22"/>
          <w:lang w:eastAsia="it-IT"/>
        </w:rPr>
        <w:t>in many works by developing a set of reusable</w:t>
      </w:r>
      <w:r w:rsidR="006040E3">
        <w:rPr>
          <w:szCs w:val="22"/>
          <w:lang w:eastAsia="it-IT"/>
        </w:rPr>
        <w:t xml:space="preserve"> application-specific workflows;</w:t>
      </w:r>
    </w:p>
    <w:p w14:paraId="645E6720" w14:textId="793DE47B" w:rsidR="00FD5DC9" w:rsidRPr="00455473" w:rsidRDefault="00FD5DC9" w:rsidP="00FD5DC9">
      <w:pPr>
        <w:suppressAutoHyphens w:val="0"/>
        <w:spacing w:before="0" w:after="0"/>
        <w:rPr>
          <w:i/>
          <w:szCs w:val="22"/>
          <w:lang w:eastAsia="it-IT"/>
        </w:rPr>
      </w:pPr>
      <w:r w:rsidRPr="00455473">
        <w:rPr>
          <w:i/>
          <w:szCs w:val="22"/>
          <w:lang w:eastAsia="it-IT"/>
        </w:rPr>
        <w:t>GC3PIE</w:t>
      </w:r>
      <w:r w:rsidR="008E7FAD">
        <w:rPr>
          <w:szCs w:val="22"/>
          <w:lang w:eastAsia="it-IT"/>
        </w:rPr>
        <w:t xml:space="preserve"> [</w:t>
      </w:r>
      <w:r w:rsidR="00093BAB">
        <w:rPr>
          <w:szCs w:val="22"/>
          <w:lang w:eastAsia="it-IT"/>
        </w:rPr>
        <w:t>25</w:t>
      </w:r>
      <w:r w:rsidR="008E7FAD">
        <w:rPr>
          <w:szCs w:val="22"/>
          <w:lang w:eastAsia="it-IT"/>
        </w:rPr>
        <w:t>]</w:t>
      </w:r>
      <w:r w:rsidRPr="00455473">
        <w:rPr>
          <w:i/>
          <w:szCs w:val="22"/>
          <w:lang w:eastAsia="it-IT"/>
        </w:rPr>
        <w:t xml:space="preserve"> </w:t>
      </w:r>
      <w:r w:rsidR="002407D5">
        <w:rPr>
          <w:i/>
          <w:szCs w:val="22"/>
          <w:lang w:eastAsia="it-IT"/>
        </w:rPr>
        <w:t xml:space="preserve">RM </w:t>
      </w:r>
      <w:r w:rsidR="00EC48B3">
        <w:t>(GC</w:t>
      </w:r>
      <w:r w:rsidR="009D7835">
        <w:t xml:space="preserve">3 - </w:t>
      </w:r>
      <w:proofErr w:type="spellStart"/>
      <w:r w:rsidR="009D7835">
        <w:t>M</w:t>
      </w:r>
      <w:r w:rsidR="00EC48B3">
        <w:t>affioletti</w:t>
      </w:r>
      <w:proofErr w:type="spellEnd"/>
      <w:r w:rsidR="00EC48B3">
        <w:t>)</w:t>
      </w:r>
    </w:p>
    <w:p w14:paraId="0591B3AA" w14:textId="19576B26" w:rsidR="006040E3" w:rsidRDefault="00FD5DC9" w:rsidP="00C56DD6">
      <w:pPr>
        <w:suppressAutoHyphens w:val="0"/>
        <w:spacing w:before="0" w:after="240"/>
        <w:rPr>
          <w:szCs w:val="22"/>
          <w:lang w:eastAsia="it-IT"/>
        </w:rPr>
      </w:pPr>
      <w:r>
        <w:rPr>
          <w:szCs w:val="22"/>
          <w:lang w:eastAsia="it-IT"/>
        </w:rPr>
        <w:t>I</w:t>
      </w:r>
      <w:r w:rsidRPr="00FD5DC9">
        <w:rPr>
          <w:szCs w:val="22"/>
          <w:lang w:eastAsia="it-IT"/>
        </w:rPr>
        <w:t>s a library of Python classes for running large job campaigns (high throughput) on diverse batch-oriented execution environments</w:t>
      </w:r>
      <w:r>
        <w:rPr>
          <w:szCs w:val="22"/>
          <w:lang w:eastAsia="it-IT"/>
        </w:rPr>
        <w:t xml:space="preserve"> (such ARC)</w:t>
      </w:r>
      <w:r w:rsidRPr="00FD5DC9">
        <w:rPr>
          <w:szCs w:val="22"/>
          <w:lang w:eastAsia="it-IT"/>
        </w:rPr>
        <w:t xml:space="preserve"> providing facilities for implementing command-line</w:t>
      </w:r>
      <w:r>
        <w:rPr>
          <w:szCs w:val="22"/>
          <w:lang w:eastAsia="it-IT"/>
        </w:rPr>
        <w:t xml:space="preserve"> </w:t>
      </w:r>
      <w:r w:rsidRPr="00FD5DC9">
        <w:rPr>
          <w:szCs w:val="22"/>
          <w:lang w:eastAsia="it-IT"/>
        </w:rPr>
        <w:t xml:space="preserve">driver scripts in the form of Python object classes whose </w:t>
      </w:r>
      <w:proofErr w:type="spellStart"/>
      <w:r w:rsidRPr="00FD5DC9">
        <w:rPr>
          <w:szCs w:val="22"/>
          <w:lang w:eastAsia="it-IT"/>
        </w:rPr>
        <w:t>behavior</w:t>
      </w:r>
      <w:proofErr w:type="spellEnd"/>
      <w:r w:rsidRPr="00FD5DC9">
        <w:rPr>
          <w:szCs w:val="22"/>
          <w:lang w:eastAsia="it-IT"/>
        </w:rPr>
        <w:t xml:space="preserve"> can be customized by overriding specified object methods. The adoption of th</w:t>
      </w:r>
      <w:r>
        <w:rPr>
          <w:szCs w:val="22"/>
          <w:lang w:eastAsia="it-IT"/>
        </w:rPr>
        <w:t>e framework GC3Pie in many computational campaigns</w:t>
      </w:r>
      <w:r w:rsidRPr="00FD5DC9">
        <w:rPr>
          <w:szCs w:val="22"/>
          <w:lang w:eastAsia="it-IT"/>
        </w:rPr>
        <w:t xml:space="preserve"> </w:t>
      </w:r>
      <w:r>
        <w:rPr>
          <w:szCs w:val="22"/>
          <w:lang w:eastAsia="it-IT"/>
        </w:rPr>
        <w:t xml:space="preserve">allowed the users to define </w:t>
      </w:r>
      <w:r w:rsidRPr="00FD5DC9">
        <w:rPr>
          <w:szCs w:val="22"/>
          <w:lang w:eastAsia="it-IT"/>
        </w:rPr>
        <w:t>event-related dependencies between different applications and execute them simultaneously</w:t>
      </w:r>
      <w:r>
        <w:rPr>
          <w:szCs w:val="22"/>
          <w:lang w:eastAsia="it-IT"/>
        </w:rPr>
        <w:t xml:space="preserve"> </w:t>
      </w:r>
      <w:r w:rsidRPr="00FD5DC9">
        <w:rPr>
          <w:szCs w:val="22"/>
          <w:lang w:eastAsia="it-IT"/>
        </w:rPr>
        <w:t>on a large-scale distributed computing infrastructure. Thanks to its the programmatic approach</w:t>
      </w:r>
      <w:r>
        <w:rPr>
          <w:szCs w:val="22"/>
          <w:lang w:eastAsia="it-IT"/>
        </w:rPr>
        <w:t xml:space="preserve"> </w:t>
      </w:r>
      <w:r w:rsidRPr="00FD5DC9">
        <w:rPr>
          <w:szCs w:val="22"/>
          <w:lang w:eastAsia="it-IT"/>
        </w:rPr>
        <w:t>to workflows, the entire execution schema is assembled at runtime and steps can be added and</w:t>
      </w:r>
      <w:r>
        <w:rPr>
          <w:szCs w:val="22"/>
          <w:lang w:eastAsia="it-IT"/>
        </w:rPr>
        <w:t xml:space="preserve"> </w:t>
      </w:r>
      <w:r w:rsidRPr="00FD5DC9">
        <w:rPr>
          <w:szCs w:val="22"/>
          <w:lang w:eastAsia="it-IT"/>
        </w:rPr>
        <w:t>removed dynamically as the program progresses, adapting to the outcome of individual computations</w:t>
      </w:r>
      <w:r w:rsidR="006040E3">
        <w:rPr>
          <w:szCs w:val="22"/>
          <w:lang w:eastAsia="it-IT"/>
        </w:rPr>
        <w:t>;</w:t>
      </w:r>
    </w:p>
    <w:p w14:paraId="52D8CC69" w14:textId="16F32739" w:rsidR="006040E3" w:rsidRPr="00455473" w:rsidRDefault="00FD5DC9" w:rsidP="00455473">
      <w:pPr>
        <w:suppressAutoHyphens w:val="0"/>
        <w:spacing w:before="0" w:after="0"/>
        <w:rPr>
          <w:i/>
          <w:szCs w:val="22"/>
          <w:lang w:eastAsia="it-IT"/>
        </w:rPr>
      </w:pPr>
      <w:proofErr w:type="spellStart"/>
      <w:r w:rsidRPr="00455473">
        <w:rPr>
          <w:i/>
          <w:szCs w:val="22"/>
          <w:lang w:eastAsia="it-IT"/>
        </w:rPr>
        <w:t>GriF</w:t>
      </w:r>
      <w:proofErr w:type="spellEnd"/>
      <w:r w:rsidR="008E7FAD">
        <w:rPr>
          <w:szCs w:val="22"/>
          <w:lang w:eastAsia="it-IT"/>
        </w:rPr>
        <w:t xml:space="preserve"> [</w:t>
      </w:r>
      <w:r w:rsidR="00093BAB">
        <w:rPr>
          <w:szCs w:val="22"/>
          <w:lang w:eastAsia="it-IT"/>
        </w:rPr>
        <w:t>26</w:t>
      </w:r>
      <w:r w:rsidR="008E7FAD">
        <w:rPr>
          <w:szCs w:val="22"/>
          <w:lang w:eastAsia="it-IT"/>
        </w:rPr>
        <w:t>]</w:t>
      </w:r>
      <w:r w:rsidR="00862C6B">
        <w:rPr>
          <w:szCs w:val="22"/>
          <w:lang w:eastAsia="it-IT"/>
        </w:rPr>
        <w:t xml:space="preserve"> RM </w:t>
      </w:r>
      <w:r w:rsidR="00EC48B3">
        <w:rPr>
          <w:i/>
          <w:szCs w:val="22"/>
          <w:lang w:eastAsia="it-IT"/>
        </w:rPr>
        <w:t xml:space="preserve"> </w:t>
      </w:r>
      <w:r w:rsidR="009D7835">
        <w:t xml:space="preserve">(COMPCHEM VO - </w:t>
      </w:r>
      <w:proofErr w:type="spellStart"/>
      <w:r w:rsidR="009D7835">
        <w:t>M</w:t>
      </w:r>
      <w:r w:rsidR="00EC48B3">
        <w:t>anuali</w:t>
      </w:r>
      <w:proofErr w:type="spellEnd"/>
      <w:r w:rsidR="00EC48B3">
        <w:t>)</w:t>
      </w:r>
    </w:p>
    <w:p w14:paraId="4014CE66" w14:textId="6B41D4D0" w:rsidR="006040E3" w:rsidRDefault="006040E3" w:rsidP="00C56DD6">
      <w:pPr>
        <w:suppressAutoHyphens w:val="0"/>
        <w:spacing w:before="0" w:after="240"/>
        <w:rPr>
          <w:szCs w:val="22"/>
          <w:lang w:eastAsia="it-IT"/>
        </w:rPr>
      </w:pPr>
      <w:r>
        <w:rPr>
          <w:szCs w:val="22"/>
          <w:lang w:eastAsia="it-IT"/>
        </w:rPr>
        <w:t>I</w:t>
      </w:r>
      <w:r w:rsidR="00FD5DC9" w:rsidRPr="00FD5DC9">
        <w:rPr>
          <w:szCs w:val="22"/>
          <w:lang w:eastAsia="it-IT"/>
        </w:rPr>
        <w:t xml:space="preserve">s a Service Oriented Architecture (SOA) Collaborative Framework designed to facilitate the use of the DCIs by </w:t>
      </w:r>
      <w:proofErr w:type="gramStart"/>
      <w:r w:rsidR="00FD5DC9" w:rsidRPr="00FD5DC9">
        <w:rPr>
          <w:szCs w:val="22"/>
          <w:lang w:eastAsia="it-IT"/>
        </w:rPr>
        <w:t>non specialists</w:t>
      </w:r>
      <w:proofErr w:type="gramEnd"/>
      <w:r w:rsidR="00FD5DC9" w:rsidRPr="00FD5DC9">
        <w:rPr>
          <w:szCs w:val="22"/>
          <w:lang w:eastAsia="it-IT"/>
        </w:rPr>
        <w:t xml:space="preserve"> aimed at optimizing the selection of different computing elements for running single and parameter study applications. It consists on a set of java modules aimed at submit and monitor jobs</w:t>
      </w:r>
      <w:r w:rsidR="00FD5DC9">
        <w:rPr>
          <w:szCs w:val="22"/>
          <w:lang w:eastAsia="it-IT"/>
        </w:rPr>
        <w:t xml:space="preserve"> </w:t>
      </w:r>
      <w:r w:rsidR="00FD5DC9" w:rsidRPr="00FD5DC9">
        <w:rPr>
          <w:szCs w:val="22"/>
          <w:lang w:eastAsia="it-IT"/>
        </w:rPr>
        <w:t>in different computing platforms such as Grid or HPC. The framework has been equipped with a Quality of User (</w:t>
      </w:r>
      <w:proofErr w:type="spellStart"/>
      <w:r w:rsidR="00FD5DC9" w:rsidRPr="00FD5DC9">
        <w:rPr>
          <w:szCs w:val="22"/>
          <w:lang w:eastAsia="it-IT"/>
        </w:rPr>
        <w:t>QoU</w:t>
      </w:r>
      <w:proofErr w:type="spellEnd"/>
      <w:r w:rsidR="00FD5DC9" w:rsidRPr="00FD5DC9">
        <w:rPr>
          <w:szCs w:val="22"/>
          <w:lang w:eastAsia="it-IT"/>
        </w:rPr>
        <w:t>)  - Quality of Service (</w:t>
      </w:r>
      <w:proofErr w:type="spellStart"/>
      <w:r w:rsidR="00FD5DC9" w:rsidRPr="00FD5DC9">
        <w:rPr>
          <w:szCs w:val="22"/>
          <w:lang w:eastAsia="it-IT"/>
        </w:rPr>
        <w:t>QoS</w:t>
      </w:r>
      <w:proofErr w:type="spellEnd"/>
      <w:r w:rsidR="00FD5DC9" w:rsidRPr="00FD5DC9">
        <w:rPr>
          <w:szCs w:val="22"/>
          <w:lang w:eastAsia="it-IT"/>
        </w:rPr>
        <w:t xml:space="preserve">) evaluation module called GCRES based on the monitoring of the user activities. Both </w:t>
      </w:r>
      <w:proofErr w:type="spellStart"/>
      <w:r w:rsidR="00FD5DC9" w:rsidRPr="00FD5DC9">
        <w:rPr>
          <w:szCs w:val="22"/>
          <w:lang w:eastAsia="it-IT"/>
        </w:rPr>
        <w:t>GriF</w:t>
      </w:r>
      <w:proofErr w:type="spellEnd"/>
      <w:r w:rsidR="00FD5DC9" w:rsidRPr="00FD5DC9">
        <w:rPr>
          <w:szCs w:val="22"/>
          <w:lang w:eastAsia="it-IT"/>
        </w:rPr>
        <w:t xml:space="preserve"> and GCRES have been developed within the ac</w:t>
      </w:r>
      <w:r>
        <w:rPr>
          <w:szCs w:val="22"/>
          <w:lang w:eastAsia="it-IT"/>
        </w:rPr>
        <w:t>tivities of the CMMST community</w:t>
      </w:r>
      <w:proofErr w:type="gramStart"/>
      <w:r>
        <w:rPr>
          <w:szCs w:val="22"/>
          <w:lang w:eastAsia="it-IT"/>
        </w:rPr>
        <w:t>;</w:t>
      </w:r>
      <w:proofErr w:type="gramEnd"/>
    </w:p>
    <w:p w14:paraId="60DA1EFA" w14:textId="3D90D9DA" w:rsidR="006040E3" w:rsidRPr="00455473" w:rsidRDefault="006040E3" w:rsidP="006040E3">
      <w:pPr>
        <w:suppressAutoHyphens w:val="0"/>
        <w:spacing w:before="0" w:after="0"/>
        <w:rPr>
          <w:i/>
          <w:szCs w:val="22"/>
          <w:lang w:eastAsia="it-IT"/>
        </w:rPr>
      </w:pPr>
      <w:r w:rsidRPr="00455473">
        <w:rPr>
          <w:i/>
          <w:szCs w:val="22"/>
          <w:lang w:eastAsia="it-IT"/>
        </w:rPr>
        <w:t>IGI Portal</w:t>
      </w:r>
      <w:r w:rsidR="008E7FAD">
        <w:rPr>
          <w:szCs w:val="22"/>
          <w:lang w:eastAsia="it-IT"/>
        </w:rPr>
        <w:t xml:space="preserve"> [</w:t>
      </w:r>
      <w:r w:rsidR="00093BAB">
        <w:rPr>
          <w:szCs w:val="22"/>
          <w:lang w:eastAsia="it-IT"/>
        </w:rPr>
        <w:t>27</w:t>
      </w:r>
      <w:r w:rsidR="008E7FAD">
        <w:rPr>
          <w:szCs w:val="22"/>
          <w:lang w:eastAsia="it-IT"/>
        </w:rPr>
        <w:t>]</w:t>
      </w:r>
      <w:r w:rsidRPr="00455473">
        <w:rPr>
          <w:i/>
          <w:szCs w:val="22"/>
          <w:lang w:eastAsia="it-IT"/>
        </w:rPr>
        <w:t xml:space="preserve"> </w:t>
      </w:r>
      <w:r w:rsidR="00862C6B">
        <w:rPr>
          <w:i/>
          <w:szCs w:val="22"/>
          <w:lang w:eastAsia="it-IT"/>
        </w:rPr>
        <w:t xml:space="preserve">RM </w:t>
      </w:r>
      <w:proofErr w:type="gramStart"/>
      <w:r w:rsidR="00EC48B3">
        <w:t>( IGI</w:t>
      </w:r>
      <w:proofErr w:type="gramEnd"/>
      <w:r w:rsidR="00EC48B3">
        <w:t>)</w:t>
      </w:r>
    </w:p>
    <w:p w14:paraId="3FCDD7BB" w14:textId="26988525" w:rsidR="006040E3" w:rsidRDefault="003358D5" w:rsidP="00C56DD6">
      <w:pPr>
        <w:suppressAutoHyphens w:val="0"/>
        <w:spacing w:before="0" w:after="240"/>
        <w:rPr>
          <w:szCs w:val="22"/>
          <w:lang w:eastAsia="it-IT"/>
        </w:rPr>
      </w:pPr>
      <w:r>
        <w:rPr>
          <w:szCs w:val="22"/>
          <w:lang w:eastAsia="it-IT"/>
        </w:rPr>
        <w:t>I</w:t>
      </w:r>
      <w:r w:rsidR="006040E3" w:rsidRPr="006040E3">
        <w:rPr>
          <w:szCs w:val="22"/>
          <w:lang w:eastAsia="it-IT"/>
        </w:rPr>
        <w:t>s a science gateway developed within the activities of the Italian Grid Initiative (IGI),</w:t>
      </w:r>
      <w:r w:rsidR="006040E3">
        <w:rPr>
          <w:szCs w:val="22"/>
          <w:lang w:eastAsia="it-IT"/>
        </w:rPr>
        <w:t xml:space="preserve"> </w:t>
      </w:r>
      <w:r w:rsidR="006040E3" w:rsidRPr="006040E3">
        <w:rPr>
          <w:szCs w:val="22"/>
          <w:lang w:eastAsia="it-IT"/>
        </w:rPr>
        <w:t xml:space="preserve">which is operating the Italian Grid </w:t>
      </w:r>
      <w:proofErr w:type="gramStart"/>
      <w:r w:rsidR="006040E3" w:rsidRPr="006040E3">
        <w:rPr>
          <w:szCs w:val="22"/>
          <w:lang w:eastAsia="it-IT"/>
        </w:rPr>
        <w:t>infrastructure.</w:t>
      </w:r>
      <w:proofErr w:type="gramEnd"/>
      <w:r w:rsidR="006040E3" w:rsidRPr="006040E3">
        <w:rPr>
          <w:szCs w:val="22"/>
          <w:lang w:eastAsia="it-IT"/>
        </w:rPr>
        <w:t xml:space="preserve"> Already used by othe</w:t>
      </w:r>
      <w:r w:rsidR="006040E3">
        <w:rPr>
          <w:szCs w:val="22"/>
          <w:lang w:eastAsia="it-IT"/>
        </w:rPr>
        <w:t>r communities \</w:t>
      </w:r>
      <w:proofErr w:type="gramStart"/>
      <w:r w:rsidR="006040E3">
        <w:rPr>
          <w:szCs w:val="22"/>
          <w:lang w:eastAsia="it-IT"/>
        </w:rPr>
        <w:t>cite{</w:t>
      </w:r>
      <w:proofErr w:type="spellStart"/>
      <w:proofErr w:type="gramEnd"/>
      <w:r w:rsidR="006040E3">
        <w:rPr>
          <w:szCs w:val="22"/>
          <w:lang w:eastAsia="it-IT"/>
        </w:rPr>
        <w:t>ansys</w:t>
      </w:r>
      <w:proofErr w:type="spellEnd"/>
      <w:r w:rsidR="006040E3">
        <w:rPr>
          <w:szCs w:val="22"/>
          <w:lang w:eastAsia="it-IT"/>
        </w:rPr>
        <w:t xml:space="preserve">}, the </w:t>
      </w:r>
      <w:r w:rsidR="006040E3" w:rsidRPr="006040E3">
        <w:rPr>
          <w:szCs w:val="22"/>
          <w:lang w:eastAsia="it-IT"/>
        </w:rPr>
        <w:t xml:space="preserve">web-based portal provides </w:t>
      </w:r>
      <w:r w:rsidR="006040E3">
        <w:rPr>
          <w:szCs w:val="22"/>
          <w:lang w:eastAsia="it-IT"/>
        </w:rPr>
        <w:t xml:space="preserve"> </w:t>
      </w:r>
      <w:r w:rsidR="006040E3" w:rsidRPr="006040E3">
        <w:rPr>
          <w:szCs w:val="22"/>
          <w:lang w:eastAsia="it-IT"/>
        </w:rPr>
        <w:t xml:space="preserve">to the final user several important services such as job submission, workflow definition and data management for </w:t>
      </w:r>
      <w:r w:rsidR="006040E3">
        <w:rPr>
          <w:szCs w:val="22"/>
          <w:lang w:eastAsia="it-IT"/>
        </w:rPr>
        <w:t xml:space="preserve"> </w:t>
      </w:r>
      <w:r w:rsidR="006040E3" w:rsidRPr="006040E3">
        <w:rPr>
          <w:szCs w:val="22"/>
          <w:lang w:eastAsia="it-IT"/>
        </w:rPr>
        <w:t>both Grid and Cloud environments. Moreover, it implements a robust Authentication and Authorization (AA) mechanisms to provide a secure computational environment and, at the same time, hiding the complexity of the X.509 digital certificates on which</w:t>
      </w:r>
      <w:r w:rsidR="006040E3">
        <w:rPr>
          <w:szCs w:val="22"/>
          <w:lang w:eastAsia="it-IT"/>
        </w:rPr>
        <w:t xml:space="preserve"> most of the DCI resources rely;</w:t>
      </w:r>
    </w:p>
    <w:p w14:paraId="1A1D9975" w14:textId="3E842A1E" w:rsidR="006040E3" w:rsidRPr="00455473" w:rsidRDefault="006040E3" w:rsidP="00455473">
      <w:pPr>
        <w:suppressAutoHyphens w:val="0"/>
        <w:spacing w:before="0" w:after="0"/>
        <w:rPr>
          <w:i/>
        </w:rPr>
      </w:pPr>
      <w:proofErr w:type="spellStart"/>
      <w:r w:rsidRPr="00455473">
        <w:rPr>
          <w:i/>
        </w:rPr>
        <w:t>InSilico</w:t>
      </w:r>
      <w:proofErr w:type="spellEnd"/>
      <w:r w:rsidRPr="00455473">
        <w:rPr>
          <w:i/>
        </w:rPr>
        <w:t xml:space="preserve"> Lab</w:t>
      </w:r>
      <w:r w:rsidR="008E7FAD">
        <w:t xml:space="preserve"> [</w:t>
      </w:r>
      <w:r w:rsidR="00093BAB">
        <w:t>28</w:t>
      </w:r>
      <w:r w:rsidR="008E7FAD">
        <w:t>]</w:t>
      </w:r>
      <w:r w:rsidR="00862C6B">
        <w:t xml:space="preserve"> RM </w:t>
      </w:r>
      <w:r w:rsidRPr="00455473">
        <w:rPr>
          <w:i/>
        </w:rPr>
        <w:t xml:space="preserve"> </w:t>
      </w:r>
      <w:r w:rsidR="00EC48B3">
        <w:t>(CYFRONET)</w:t>
      </w:r>
    </w:p>
    <w:p w14:paraId="046D847C" w14:textId="07EF9A38" w:rsidR="006040E3" w:rsidRDefault="006040E3" w:rsidP="00C56DD6">
      <w:pPr>
        <w:suppressAutoHyphens w:val="0"/>
        <w:spacing w:before="0" w:after="240"/>
        <w:rPr>
          <w:szCs w:val="22"/>
          <w:lang w:eastAsia="it-IT"/>
        </w:rPr>
      </w:pPr>
      <w:r>
        <w:t>I</w:t>
      </w:r>
      <w:r w:rsidRPr="00B96A77">
        <w:t xml:space="preserve">s an application portal designed to support in </w:t>
      </w:r>
      <w:proofErr w:type="spellStart"/>
      <w:r w:rsidRPr="00B96A77">
        <w:t>silico</w:t>
      </w:r>
      <w:proofErr w:type="spellEnd"/>
      <w:r w:rsidRPr="00B96A77">
        <w:t xml:space="preserve"> experiments by easily running computational chemistry software on grids. Unlike manual job submission or grid portals, </w:t>
      </w:r>
      <w:proofErr w:type="spellStart"/>
      <w:r w:rsidRPr="00B96A77">
        <w:t>InSilicoLab</w:t>
      </w:r>
      <w:proofErr w:type="spellEnd"/>
      <w:r w:rsidRPr="00B96A77">
        <w:t xml:space="preserve"> enables to run computations on grids without technical</w:t>
      </w:r>
      <w:r w:rsidR="00C56DD6">
        <w:t xml:space="preserve"> knowledge of how to operate it</w:t>
      </w:r>
      <w:proofErr w:type="gramStart"/>
      <w:r w:rsidR="00C56DD6">
        <w:t>;</w:t>
      </w:r>
      <w:proofErr w:type="gramEnd"/>
    </w:p>
    <w:p w14:paraId="73448FE4" w14:textId="01E2BB1F" w:rsidR="006040E3" w:rsidRPr="00455473" w:rsidRDefault="006040E3" w:rsidP="00455473">
      <w:pPr>
        <w:suppressAutoHyphens w:val="0"/>
        <w:spacing w:before="0" w:after="0"/>
        <w:rPr>
          <w:i/>
        </w:rPr>
      </w:pPr>
      <w:proofErr w:type="spellStart"/>
      <w:r w:rsidRPr="00455473">
        <w:rPr>
          <w:i/>
        </w:rPr>
        <w:t>MyGAMESS</w:t>
      </w:r>
      <w:proofErr w:type="spellEnd"/>
      <w:r w:rsidR="008E7FAD">
        <w:t xml:space="preserve"> [</w:t>
      </w:r>
      <w:r w:rsidR="00093BAB">
        <w:t>29</w:t>
      </w:r>
      <w:r w:rsidR="008E7FAD">
        <w:t>]</w:t>
      </w:r>
      <w:r w:rsidR="005C1C31">
        <w:t xml:space="preserve"> </w:t>
      </w:r>
      <w:r w:rsidR="00862C6B">
        <w:t xml:space="preserve">RM </w:t>
      </w:r>
      <w:r w:rsidRPr="00455473">
        <w:rPr>
          <w:i/>
        </w:rPr>
        <w:t xml:space="preserve"> </w:t>
      </w:r>
      <w:r w:rsidR="00EC48B3">
        <w:t>(</w:t>
      </w:r>
      <w:r w:rsidR="009D7835">
        <w:t xml:space="preserve">GC3 - </w:t>
      </w:r>
      <w:proofErr w:type="spellStart"/>
      <w:r w:rsidR="009D7835">
        <w:t>M</w:t>
      </w:r>
      <w:r w:rsidR="00EC48B3">
        <w:t>affioletti</w:t>
      </w:r>
      <w:proofErr w:type="spellEnd"/>
      <w:r w:rsidR="00EC48B3">
        <w:t>)</w:t>
      </w:r>
    </w:p>
    <w:p w14:paraId="39F72078" w14:textId="310893CD" w:rsidR="006040E3" w:rsidRPr="006040E3" w:rsidRDefault="006040E3" w:rsidP="00C56DD6">
      <w:pPr>
        <w:suppressAutoHyphens w:val="0"/>
        <w:spacing w:before="0" w:after="240"/>
        <w:rPr>
          <w:szCs w:val="22"/>
          <w:lang w:eastAsia="it-IT"/>
        </w:rPr>
      </w:pPr>
      <w:r>
        <w:t>I</w:t>
      </w:r>
      <w:r w:rsidRPr="00A152DE">
        <w:t xml:space="preserve">s a Framework for Integration of Chemistry applications with the Swiss Grid Portal aimed at </w:t>
      </w:r>
      <w:r w:rsidRPr="00EB1061">
        <w:t>providing</w:t>
      </w:r>
      <w:r w:rsidRPr="00A152DE">
        <w:t xml:space="preserve"> dynamic access to applications </w:t>
      </w:r>
      <w:proofErr w:type="gramStart"/>
      <w:r w:rsidRPr="00A152DE">
        <w:t>services.</w:t>
      </w:r>
      <w:proofErr w:type="gramEnd"/>
      <w:r w:rsidRPr="00A152DE">
        <w:t xml:space="preserve"> Users w</w:t>
      </w:r>
      <w:r w:rsidRPr="00EB1061">
        <w:t>ill profit for example by a con</w:t>
      </w:r>
      <w:r w:rsidRPr="00A152DE">
        <w:t>siderable reduction of time-consuming data format conversions and/or other code restructuring, once the capabilities of differ</w:t>
      </w:r>
      <w:r w:rsidR="00C56DD6">
        <w:t>ent applications are integrated;</w:t>
      </w:r>
    </w:p>
    <w:p w14:paraId="58A56D57" w14:textId="1387BDAC" w:rsidR="006040E3" w:rsidRPr="00455473" w:rsidRDefault="006040E3" w:rsidP="006040E3">
      <w:pPr>
        <w:suppressAutoHyphens w:val="0"/>
        <w:spacing w:before="0" w:after="0"/>
        <w:rPr>
          <w:i/>
          <w:szCs w:val="22"/>
          <w:lang w:eastAsia="it-IT"/>
        </w:rPr>
      </w:pPr>
      <w:r w:rsidRPr="00455473">
        <w:rPr>
          <w:i/>
          <w:szCs w:val="22"/>
          <w:lang w:eastAsia="it-IT"/>
        </w:rPr>
        <w:t>G-LOREP</w:t>
      </w:r>
      <w:r w:rsidR="008E7FAD">
        <w:rPr>
          <w:szCs w:val="22"/>
          <w:lang w:eastAsia="it-IT"/>
        </w:rPr>
        <w:t xml:space="preserve"> [</w:t>
      </w:r>
      <w:r w:rsidR="00B56CEF">
        <w:rPr>
          <w:szCs w:val="22"/>
          <w:lang w:eastAsia="it-IT"/>
        </w:rPr>
        <w:t>3</w:t>
      </w:r>
      <w:r w:rsidR="00093BAB">
        <w:rPr>
          <w:szCs w:val="22"/>
          <w:lang w:eastAsia="it-IT"/>
        </w:rPr>
        <w:t>0</w:t>
      </w:r>
      <w:r w:rsidR="008E7FAD">
        <w:rPr>
          <w:szCs w:val="22"/>
          <w:lang w:eastAsia="it-IT"/>
        </w:rPr>
        <w:t xml:space="preserve">] </w:t>
      </w:r>
      <w:r w:rsidR="00862C6B">
        <w:rPr>
          <w:szCs w:val="22"/>
          <w:lang w:eastAsia="it-IT"/>
        </w:rPr>
        <w:t xml:space="preserve">RM </w:t>
      </w:r>
      <w:r w:rsidR="00EC48B3">
        <w:t xml:space="preserve">(COMPCHEM </w:t>
      </w:r>
      <w:r w:rsidR="009D7835">
        <w:t>– T</w:t>
      </w:r>
      <w:r w:rsidR="00EC48B3">
        <w:t>asso</w:t>
      </w:r>
      <w:r w:rsidR="009D7835">
        <w:t xml:space="preserve">; </w:t>
      </w:r>
      <w:proofErr w:type="spellStart"/>
      <w:r w:rsidR="009D7835">
        <w:t>Varella</w:t>
      </w:r>
      <w:proofErr w:type="spellEnd"/>
      <w:r w:rsidR="00EC48B3">
        <w:t>)</w:t>
      </w:r>
    </w:p>
    <w:p w14:paraId="3ED98604" w14:textId="7FEBED67" w:rsidR="006040E3" w:rsidRDefault="006040E3" w:rsidP="005324F7">
      <w:pPr>
        <w:widowControl w:val="0"/>
        <w:suppressAutoHyphens w:val="0"/>
        <w:autoSpaceDE w:val="0"/>
        <w:autoSpaceDN w:val="0"/>
        <w:adjustRightInd w:val="0"/>
        <w:spacing w:before="0" w:after="0"/>
        <w:rPr>
          <w:rFonts w:ascii="CMR10" w:eastAsia="Cambria" w:hAnsi="CMR10" w:cs="CMR10"/>
          <w:sz w:val="20"/>
          <w:lang w:val="it-IT" w:eastAsia="en-GB"/>
        </w:rPr>
      </w:pPr>
      <w:r w:rsidRPr="006040E3">
        <w:rPr>
          <w:szCs w:val="22"/>
          <w:lang w:eastAsia="it-IT"/>
        </w:rPr>
        <w:lastRenderedPageBreak/>
        <w:t xml:space="preserve">(Grid LOs Repository) </w:t>
      </w:r>
      <w:proofErr w:type="spellStart"/>
      <w:r w:rsidR="009D7835">
        <w:rPr>
          <w:rFonts w:ascii="CMR10" w:eastAsia="Cambria" w:hAnsi="CMR10" w:cs="CMR10"/>
          <w:sz w:val="20"/>
          <w:lang w:val="it-IT" w:eastAsia="en-GB"/>
        </w:rPr>
        <w:t>is</w:t>
      </w:r>
      <w:proofErr w:type="spellEnd"/>
      <w:r w:rsidR="009D7835">
        <w:rPr>
          <w:rFonts w:ascii="CMR10" w:eastAsia="Cambria" w:hAnsi="CMR10" w:cs="CMR10"/>
          <w:sz w:val="20"/>
          <w:lang w:val="it-IT" w:eastAsia="en-GB"/>
        </w:rPr>
        <w:t xml:space="preserve"> a manager of a </w:t>
      </w:r>
      <w:proofErr w:type="spellStart"/>
      <w:r w:rsidR="009D7835">
        <w:rPr>
          <w:rFonts w:ascii="CMR10" w:eastAsia="Cambria" w:hAnsi="CMR10" w:cs="CMR10"/>
          <w:sz w:val="20"/>
          <w:lang w:val="it-IT" w:eastAsia="en-GB"/>
        </w:rPr>
        <w:t>federation</w:t>
      </w:r>
      <w:proofErr w:type="spellEnd"/>
      <w:r w:rsidR="009D7835">
        <w:rPr>
          <w:rFonts w:ascii="CMR10" w:eastAsia="Cambria" w:hAnsi="CMR10" w:cs="CMR10"/>
          <w:sz w:val="20"/>
          <w:lang w:val="it-IT" w:eastAsia="en-GB"/>
        </w:rPr>
        <w:t xml:space="preserve"> of </w:t>
      </w:r>
      <w:proofErr w:type="spellStart"/>
      <w:r w:rsidR="009D7835">
        <w:rPr>
          <w:rFonts w:ascii="CMR10" w:eastAsia="Cambria" w:hAnsi="CMR10" w:cs="CMR10"/>
          <w:sz w:val="20"/>
          <w:lang w:val="it-IT" w:eastAsia="en-GB"/>
        </w:rPr>
        <w:t>distributed</w:t>
      </w:r>
      <w:proofErr w:type="spellEnd"/>
      <w:r w:rsidR="009D7835">
        <w:rPr>
          <w:rFonts w:ascii="CMR10" w:eastAsia="Cambria" w:hAnsi="CMR10" w:cs="CMR10"/>
          <w:sz w:val="20"/>
          <w:lang w:val="it-IT" w:eastAsia="en-GB"/>
        </w:rPr>
        <w:t xml:space="preserve"> </w:t>
      </w:r>
      <w:proofErr w:type="spellStart"/>
      <w:r w:rsidR="009D7835">
        <w:rPr>
          <w:rFonts w:ascii="CMR10" w:eastAsia="Cambria" w:hAnsi="CMR10" w:cs="CMR10"/>
          <w:sz w:val="20"/>
          <w:lang w:val="it-IT" w:eastAsia="en-GB"/>
        </w:rPr>
        <w:t>repositories</w:t>
      </w:r>
      <w:proofErr w:type="spellEnd"/>
      <w:r w:rsidR="009D7835">
        <w:rPr>
          <w:rFonts w:ascii="CMR10" w:eastAsia="Cambria" w:hAnsi="CMR10" w:cs="CMR10"/>
          <w:sz w:val="20"/>
          <w:lang w:val="it-IT" w:eastAsia="en-GB"/>
        </w:rPr>
        <w:t xml:space="preserve"> of </w:t>
      </w:r>
      <w:proofErr w:type="spellStart"/>
      <w:r w:rsidR="009D7835">
        <w:rPr>
          <w:rFonts w:ascii="CMR10" w:eastAsia="Cambria" w:hAnsi="CMR10" w:cs="CMR10"/>
          <w:sz w:val="20"/>
          <w:lang w:val="it-IT" w:eastAsia="en-GB"/>
        </w:rPr>
        <w:t>research</w:t>
      </w:r>
      <w:proofErr w:type="spellEnd"/>
      <w:r w:rsidR="009D7835">
        <w:rPr>
          <w:rFonts w:ascii="CMR10" w:eastAsia="Cambria" w:hAnsi="CMR10" w:cs="CMR10"/>
          <w:sz w:val="20"/>
          <w:lang w:val="it-IT" w:eastAsia="en-GB"/>
        </w:rPr>
        <w:t xml:space="preserve"> </w:t>
      </w:r>
      <w:proofErr w:type="spellStart"/>
      <w:r w:rsidR="009D7835">
        <w:rPr>
          <w:rFonts w:ascii="CMR10" w:eastAsia="Cambria" w:hAnsi="CMR10" w:cs="CMR10"/>
          <w:sz w:val="20"/>
          <w:lang w:val="it-IT" w:eastAsia="en-GB"/>
        </w:rPr>
        <w:t>based</w:t>
      </w:r>
      <w:proofErr w:type="spellEnd"/>
      <w:r w:rsidR="009D7835">
        <w:rPr>
          <w:rFonts w:ascii="CMR10" w:eastAsia="Cambria" w:hAnsi="CMR10" w:cs="CMR10"/>
          <w:sz w:val="20"/>
          <w:lang w:val="it-IT" w:eastAsia="en-GB"/>
        </w:rPr>
        <w:t xml:space="preserve"> </w:t>
      </w:r>
      <w:proofErr w:type="spellStart"/>
      <w:r w:rsidR="009D7835">
        <w:rPr>
          <w:rFonts w:ascii="CMR10" w:eastAsia="Cambria" w:hAnsi="CMR10" w:cs="CMR10"/>
          <w:sz w:val="20"/>
          <w:lang w:val="it-IT" w:eastAsia="en-GB"/>
        </w:rPr>
        <w:t>learning</w:t>
      </w:r>
      <w:proofErr w:type="spellEnd"/>
      <w:r w:rsidR="009D7835">
        <w:rPr>
          <w:rFonts w:ascii="CMR10" w:eastAsia="Cambria" w:hAnsi="CMR10" w:cs="CMR10"/>
          <w:sz w:val="20"/>
          <w:lang w:val="it-IT" w:eastAsia="en-GB"/>
        </w:rPr>
        <w:t xml:space="preserve"> </w:t>
      </w:r>
      <w:proofErr w:type="spellStart"/>
      <w:proofErr w:type="gramStart"/>
      <w:r w:rsidR="009D7835">
        <w:rPr>
          <w:rFonts w:ascii="CMR10" w:eastAsia="Cambria" w:hAnsi="CMR10" w:cs="CMR10"/>
          <w:sz w:val="20"/>
          <w:lang w:val="it-IT" w:eastAsia="en-GB"/>
        </w:rPr>
        <w:t>objects</w:t>
      </w:r>
      <w:proofErr w:type="spellEnd"/>
      <w:r w:rsidR="009D7835">
        <w:rPr>
          <w:rFonts w:ascii="CMR10" w:eastAsia="Cambria" w:hAnsi="CMR10" w:cs="CMR10"/>
          <w:sz w:val="20"/>
          <w:lang w:val="it-IT" w:eastAsia="en-GB"/>
        </w:rPr>
        <w:t>.</w:t>
      </w:r>
      <w:proofErr w:type="gramEnd"/>
      <w:r w:rsidR="009D7835">
        <w:rPr>
          <w:rFonts w:ascii="CMR10" w:eastAsia="Cambria" w:hAnsi="CMR10" w:cs="CMR10"/>
          <w:sz w:val="20"/>
          <w:lang w:val="it-IT" w:eastAsia="en-GB"/>
        </w:rPr>
        <w:t xml:space="preserve"> </w:t>
      </w:r>
      <w:proofErr w:type="spellStart"/>
      <w:proofErr w:type="gramStart"/>
      <w:r w:rsidR="009D7835">
        <w:rPr>
          <w:rFonts w:ascii="CMR10" w:eastAsia="Cambria" w:hAnsi="CMR10" w:cs="CMR10"/>
          <w:sz w:val="20"/>
          <w:lang w:val="it-IT" w:eastAsia="en-GB"/>
        </w:rPr>
        <w:t>It</w:t>
      </w:r>
      <w:proofErr w:type="spellEnd"/>
      <w:r w:rsidR="009D7835">
        <w:rPr>
          <w:rFonts w:ascii="CMR10" w:eastAsia="Cambria" w:hAnsi="CMR10" w:cs="CMR10"/>
          <w:sz w:val="20"/>
          <w:lang w:val="it-IT" w:eastAsia="en-GB"/>
        </w:rPr>
        <w:t xml:space="preserve"> </w:t>
      </w:r>
      <w:proofErr w:type="spellStart"/>
      <w:r w:rsidR="009D7835">
        <w:rPr>
          <w:rFonts w:ascii="CMR10" w:eastAsia="Cambria" w:hAnsi="CMR10" w:cs="CMR10"/>
          <w:sz w:val="20"/>
          <w:lang w:val="it-IT" w:eastAsia="en-GB"/>
        </w:rPr>
        <w:t>relies</w:t>
      </w:r>
      <w:proofErr w:type="spellEnd"/>
      <w:r w:rsidR="009D7835">
        <w:rPr>
          <w:rFonts w:ascii="CMR10" w:eastAsia="Cambria" w:hAnsi="CMR10" w:cs="CMR10"/>
          <w:sz w:val="20"/>
          <w:lang w:val="it-IT" w:eastAsia="en-GB"/>
        </w:rPr>
        <w:t xml:space="preserve"> on a </w:t>
      </w:r>
      <w:proofErr w:type="spellStart"/>
      <w:r w:rsidR="009D7835">
        <w:rPr>
          <w:rFonts w:ascii="CMR10" w:eastAsia="Cambria" w:hAnsi="CMR10" w:cs="CMR10"/>
          <w:sz w:val="20"/>
          <w:lang w:val="it-IT" w:eastAsia="en-GB"/>
        </w:rPr>
        <w:t>central</w:t>
      </w:r>
      <w:proofErr w:type="spellEnd"/>
      <w:r w:rsidR="009D7835">
        <w:rPr>
          <w:rFonts w:ascii="CMR10" w:eastAsia="Cambria" w:hAnsi="CMR10" w:cs="CMR10"/>
          <w:sz w:val="20"/>
          <w:lang w:val="it-IT" w:eastAsia="en-GB"/>
        </w:rPr>
        <w:t xml:space="preserve"> database and </w:t>
      </w:r>
      <w:proofErr w:type="spellStart"/>
      <w:r w:rsidR="009D7835">
        <w:rPr>
          <w:rFonts w:ascii="CMR10" w:eastAsia="Cambria" w:hAnsi="CMR10" w:cs="CMR10"/>
          <w:sz w:val="20"/>
          <w:lang w:val="it-IT" w:eastAsia="en-GB"/>
        </w:rPr>
        <w:t>allows</w:t>
      </w:r>
      <w:proofErr w:type="spellEnd"/>
      <w:r w:rsidR="009D7835">
        <w:rPr>
          <w:rFonts w:ascii="CMR10" w:eastAsia="Cambria" w:hAnsi="CMR10" w:cs="CMR10"/>
          <w:sz w:val="20"/>
          <w:lang w:val="it-IT" w:eastAsia="en-GB"/>
        </w:rPr>
        <w:t xml:space="preserve"> </w:t>
      </w:r>
      <w:proofErr w:type="spellStart"/>
      <w:r w:rsidR="009D7835">
        <w:rPr>
          <w:rFonts w:ascii="CMR10" w:eastAsia="Cambria" w:hAnsi="CMR10" w:cs="CMR10"/>
          <w:sz w:val="20"/>
          <w:lang w:val="it-IT" w:eastAsia="en-GB"/>
        </w:rPr>
        <w:t>registered</w:t>
      </w:r>
      <w:proofErr w:type="spellEnd"/>
      <w:r w:rsidR="009D7835">
        <w:rPr>
          <w:rFonts w:ascii="CMR10" w:eastAsia="Cambria" w:hAnsi="CMR10" w:cs="CMR10"/>
          <w:sz w:val="20"/>
          <w:lang w:val="it-IT" w:eastAsia="en-GB"/>
        </w:rPr>
        <w:t xml:space="preserve"> </w:t>
      </w:r>
      <w:proofErr w:type="spellStart"/>
      <w:r w:rsidR="009D7835">
        <w:rPr>
          <w:rFonts w:ascii="CMR10" w:eastAsia="Cambria" w:hAnsi="CMR10" w:cs="CMR10"/>
          <w:sz w:val="20"/>
          <w:lang w:val="it-IT" w:eastAsia="en-GB"/>
        </w:rPr>
        <w:t>users</w:t>
      </w:r>
      <w:proofErr w:type="spellEnd"/>
      <w:r w:rsidR="009D7835">
        <w:rPr>
          <w:rFonts w:ascii="CMR10" w:eastAsia="Cambria" w:hAnsi="CMR10" w:cs="CMR10"/>
          <w:sz w:val="20"/>
          <w:lang w:val="it-IT" w:eastAsia="en-GB"/>
        </w:rPr>
        <w:t xml:space="preserve"> to create and/or download </w:t>
      </w:r>
      <w:proofErr w:type="spellStart"/>
      <w:r w:rsidR="009D7835">
        <w:rPr>
          <w:rFonts w:ascii="CMR10" w:eastAsia="Cambria" w:hAnsi="CMR10" w:cs="CMR10"/>
          <w:sz w:val="20"/>
          <w:lang w:val="it-IT" w:eastAsia="en-GB"/>
        </w:rPr>
        <w:t>learning</w:t>
      </w:r>
      <w:proofErr w:type="spellEnd"/>
      <w:r w:rsidR="009D7835">
        <w:rPr>
          <w:rFonts w:ascii="CMR10" w:eastAsia="Cambria" w:hAnsi="CMR10" w:cs="CMR10"/>
          <w:sz w:val="20"/>
          <w:lang w:val="it-IT" w:eastAsia="en-GB"/>
        </w:rPr>
        <w:t xml:space="preserve"> </w:t>
      </w:r>
      <w:proofErr w:type="spellStart"/>
      <w:r w:rsidR="009D7835">
        <w:rPr>
          <w:rFonts w:ascii="CMR10" w:eastAsia="Cambria" w:hAnsi="CMR10" w:cs="CMR10"/>
          <w:sz w:val="20"/>
          <w:lang w:val="it-IT" w:eastAsia="en-GB"/>
        </w:rPr>
        <w:t>contents</w:t>
      </w:r>
      <w:proofErr w:type="spellEnd"/>
      <w:r w:rsidR="009D7835">
        <w:rPr>
          <w:rFonts w:ascii="CMR10" w:eastAsia="Cambria" w:hAnsi="CMR10" w:cs="CMR10"/>
          <w:sz w:val="20"/>
          <w:lang w:val="it-IT" w:eastAsia="en-GB"/>
        </w:rPr>
        <w:t xml:space="preserve"> for </w:t>
      </w:r>
      <w:proofErr w:type="spellStart"/>
      <w:r w:rsidR="009D7835">
        <w:rPr>
          <w:rFonts w:ascii="CMR10" w:eastAsia="Cambria" w:hAnsi="CMR10" w:cs="CMR10"/>
          <w:sz w:val="20"/>
          <w:lang w:val="it-IT" w:eastAsia="en-GB"/>
        </w:rPr>
        <w:t>research</w:t>
      </w:r>
      <w:proofErr w:type="spellEnd"/>
      <w:r w:rsidR="009D7835">
        <w:rPr>
          <w:rFonts w:ascii="CMR10" w:eastAsia="Cambria" w:hAnsi="CMR10" w:cs="CMR10"/>
          <w:sz w:val="20"/>
          <w:lang w:val="it-IT" w:eastAsia="en-GB"/>
        </w:rPr>
        <w:t xml:space="preserve"> </w:t>
      </w:r>
      <w:proofErr w:type="spellStart"/>
      <w:r w:rsidR="009D7835">
        <w:rPr>
          <w:rFonts w:ascii="CMR10" w:eastAsia="Cambria" w:hAnsi="CMR10" w:cs="CMR10"/>
          <w:sz w:val="20"/>
          <w:lang w:val="it-IT" w:eastAsia="en-GB"/>
        </w:rPr>
        <w:t>based</w:t>
      </w:r>
      <w:proofErr w:type="spellEnd"/>
      <w:r w:rsidR="009D7835">
        <w:rPr>
          <w:rFonts w:ascii="CMR10" w:eastAsia="Cambria" w:hAnsi="CMR10" w:cs="CMR10"/>
          <w:sz w:val="20"/>
          <w:lang w:val="it-IT" w:eastAsia="en-GB"/>
        </w:rPr>
        <w:t xml:space="preserve"> </w:t>
      </w:r>
      <w:proofErr w:type="spellStart"/>
      <w:r w:rsidR="009D7835">
        <w:rPr>
          <w:rFonts w:ascii="CMR10" w:eastAsia="Cambria" w:hAnsi="CMR10" w:cs="CMR10"/>
          <w:sz w:val="20"/>
          <w:lang w:val="it-IT" w:eastAsia="en-GB"/>
        </w:rPr>
        <w:t>education</w:t>
      </w:r>
      <w:proofErr w:type="spellEnd"/>
      <w:r w:rsidR="009D7835">
        <w:rPr>
          <w:rFonts w:ascii="CMR10" w:eastAsia="Cambria" w:hAnsi="CMR10" w:cs="CMR10"/>
          <w:sz w:val="20"/>
          <w:lang w:val="it-IT" w:eastAsia="en-GB"/>
        </w:rPr>
        <w:t xml:space="preserve"> </w:t>
      </w:r>
      <w:proofErr w:type="spellStart"/>
      <w:r w:rsidR="009D7835">
        <w:rPr>
          <w:rFonts w:ascii="CMR10" w:eastAsia="Cambria" w:hAnsi="CMR10" w:cs="CMR10"/>
          <w:sz w:val="20"/>
          <w:lang w:val="it-IT" w:eastAsia="en-GB"/>
        </w:rPr>
        <w:t>activit</w:t>
      </w:r>
      <w:proofErr w:type="gramEnd"/>
      <w:r w:rsidR="009D7835">
        <w:rPr>
          <w:rFonts w:ascii="CMR10" w:eastAsia="Cambria" w:hAnsi="CMR10" w:cs="CMR10"/>
          <w:sz w:val="20"/>
          <w:lang w:val="it-IT" w:eastAsia="en-GB"/>
        </w:rPr>
        <w:t>ies</w:t>
      </w:r>
      <w:proofErr w:type="spellEnd"/>
      <w:r w:rsidR="009D7835">
        <w:rPr>
          <w:rFonts w:ascii="CMR10" w:eastAsia="Cambria" w:hAnsi="CMR10" w:cs="CMR10"/>
          <w:sz w:val="20"/>
          <w:lang w:val="it-IT" w:eastAsia="en-GB"/>
        </w:rPr>
        <w:t xml:space="preserve">. G-LOREP </w:t>
      </w:r>
      <w:proofErr w:type="spellStart"/>
      <w:r w:rsidR="009D7835">
        <w:rPr>
          <w:rFonts w:ascii="CMR10" w:eastAsia="Cambria" w:hAnsi="CMR10" w:cs="CMR10"/>
          <w:sz w:val="20"/>
          <w:lang w:val="it-IT" w:eastAsia="en-GB"/>
        </w:rPr>
        <w:t>makes</w:t>
      </w:r>
      <w:proofErr w:type="spellEnd"/>
      <w:r w:rsidR="009D7835">
        <w:rPr>
          <w:rFonts w:ascii="CMR10" w:eastAsia="Cambria" w:hAnsi="CMR10" w:cs="CMR10"/>
          <w:sz w:val="20"/>
          <w:lang w:val="it-IT" w:eastAsia="en-GB"/>
        </w:rPr>
        <w:t xml:space="preserve"> </w:t>
      </w:r>
      <w:proofErr w:type="spellStart"/>
      <w:r w:rsidR="009D7835">
        <w:rPr>
          <w:rFonts w:ascii="CMR10" w:eastAsia="Cambria" w:hAnsi="CMR10" w:cs="CMR10"/>
          <w:sz w:val="20"/>
          <w:lang w:val="it-IT" w:eastAsia="en-GB"/>
        </w:rPr>
        <w:t>also</w:t>
      </w:r>
      <w:proofErr w:type="spellEnd"/>
      <w:r w:rsidR="009D7835">
        <w:rPr>
          <w:rFonts w:ascii="CMR10" w:eastAsia="Cambria" w:hAnsi="CMR10" w:cs="CMR10"/>
          <w:sz w:val="20"/>
          <w:lang w:val="it-IT" w:eastAsia="en-GB"/>
        </w:rPr>
        <w:t xml:space="preserve"> the </w:t>
      </w:r>
      <w:proofErr w:type="spellStart"/>
      <w:r w:rsidR="009D7835">
        <w:rPr>
          <w:rFonts w:ascii="CMR10" w:eastAsia="Cambria" w:hAnsi="CMR10" w:cs="CMR10"/>
          <w:sz w:val="20"/>
          <w:lang w:val="it-IT" w:eastAsia="en-GB"/>
        </w:rPr>
        <w:t>content</w:t>
      </w:r>
      <w:proofErr w:type="spellEnd"/>
      <w:r w:rsidR="009D7835">
        <w:rPr>
          <w:rFonts w:ascii="CMR10" w:eastAsia="Cambria" w:hAnsi="CMR10" w:cs="CMR10"/>
          <w:sz w:val="20"/>
          <w:lang w:val="it-IT" w:eastAsia="en-GB"/>
        </w:rPr>
        <w:t xml:space="preserve"> </w:t>
      </w:r>
      <w:proofErr w:type="spellStart"/>
      <w:r w:rsidR="009D7835">
        <w:rPr>
          <w:rFonts w:ascii="CMR10" w:eastAsia="Cambria" w:hAnsi="CMR10" w:cs="CMR10"/>
          <w:sz w:val="20"/>
          <w:lang w:val="it-IT" w:eastAsia="en-GB"/>
        </w:rPr>
        <w:t>automatically</w:t>
      </w:r>
      <w:proofErr w:type="spellEnd"/>
      <w:r w:rsidR="009D7835">
        <w:rPr>
          <w:rFonts w:ascii="CMR10" w:eastAsia="Cambria" w:hAnsi="CMR10" w:cs="CMR10"/>
          <w:sz w:val="20"/>
          <w:lang w:val="it-IT" w:eastAsia="en-GB"/>
        </w:rPr>
        <w:t xml:space="preserve"> </w:t>
      </w:r>
      <w:proofErr w:type="spellStart"/>
      <w:r w:rsidR="009D7835">
        <w:rPr>
          <w:rFonts w:ascii="CMR10" w:eastAsia="Cambria" w:hAnsi="CMR10" w:cs="CMR10"/>
          <w:sz w:val="20"/>
          <w:lang w:val="it-IT" w:eastAsia="en-GB"/>
        </w:rPr>
        <w:t>shareable</w:t>
      </w:r>
      <w:proofErr w:type="spellEnd"/>
      <w:r w:rsidR="009D7835">
        <w:rPr>
          <w:rFonts w:ascii="CMR10" w:eastAsia="Cambria" w:hAnsi="CMR10" w:cs="CMR10"/>
          <w:sz w:val="20"/>
          <w:lang w:val="it-IT" w:eastAsia="en-GB"/>
        </w:rPr>
        <w:t xml:space="preserve"> </w:t>
      </w:r>
      <w:proofErr w:type="spellStart"/>
      <w:r w:rsidR="009D7835">
        <w:rPr>
          <w:rFonts w:ascii="CMR10" w:eastAsia="Cambria" w:hAnsi="CMR10" w:cs="CMR10"/>
          <w:sz w:val="20"/>
          <w:lang w:val="it-IT" w:eastAsia="en-GB"/>
        </w:rPr>
        <w:t>among</w:t>
      </w:r>
      <w:proofErr w:type="spellEnd"/>
      <w:r w:rsidR="009D7835">
        <w:rPr>
          <w:rFonts w:ascii="CMR10" w:eastAsia="Cambria" w:hAnsi="CMR10" w:cs="CMR10"/>
          <w:sz w:val="20"/>
          <w:lang w:val="it-IT" w:eastAsia="en-GB"/>
        </w:rPr>
        <w:t xml:space="preserve"> the </w:t>
      </w:r>
      <w:proofErr w:type="spellStart"/>
      <w:r w:rsidR="009D7835">
        <w:rPr>
          <w:rFonts w:ascii="CMR10" w:eastAsia="Cambria" w:hAnsi="CMR10" w:cs="CMR10"/>
          <w:sz w:val="20"/>
          <w:lang w:val="it-IT" w:eastAsia="en-GB"/>
        </w:rPr>
        <w:t>federation</w:t>
      </w:r>
      <w:proofErr w:type="spellEnd"/>
      <w:r w:rsidR="009D7835">
        <w:rPr>
          <w:rFonts w:ascii="CMR10" w:eastAsia="Cambria" w:hAnsi="CMR10" w:cs="CMR10"/>
          <w:sz w:val="20"/>
          <w:lang w:val="it-IT" w:eastAsia="en-GB"/>
        </w:rPr>
        <w:t xml:space="preserve"> </w:t>
      </w:r>
      <w:proofErr w:type="spellStart"/>
      <w:r w:rsidR="009D7835">
        <w:rPr>
          <w:rFonts w:ascii="CMR10" w:eastAsia="Cambria" w:hAnsi="CMR10" w:cs="CMR10"/>
          <w:sz w:val="20"/>
          <w:lang w:val="it-IT" w:eastAsia="en-GB"/>
        </w:rPr>
        <w:t>servers</w:t>
      </w:r>
      <w:proofErr w:type="spellEnd"/>
      <w:r w:rsidR="009D7835">
        <w:rPr>
          <w:rFonts w:ascii="CMR10" w:eastAsia="Cambria" w:hAnsi="CMR10" w:cs="CMR10"/>
          <w:sz w:val="20"/>
          <w:lang w:val="it-IT" w:eastAsia="en-GB"/>
        </w:rPr>
        <w:t xml:space="preserve"> and </w:t>
      </w:r>
      <w:proofErr w:type="spellStart"/>
      <w:r w:rsidR="009D7835">
        <w:rPr>
          <w:rFonts w:ascii="CMR10" w:eastAsia="Cambria" w:hAnsi="CMR10" w:cs="CMR10"/>
          <w:sz w:val="20"/>
          <w:lang w:val="it-IT" w:eastAsia="en-GB"/>
        </w:rPr>
        <w:t>enables</w:t>
      </w:r>
      <w:proofErr w:type="spellEnd"/>
      <w:r w:rsidR="009D7835">
        <w:rPr>
          <w:rFonts w:ascii="CMR10" w:eastAsia="Cambria" w:hAnsi="CMR10" w:cs="CMR10"/>
          <w:sz w:val="20"/>
          <w:lang w:val="it-IT" w:eastAsia="en-GB"/>
        </w:rPr>
        <w:t xml:space="preserve"> the </w:t>
      </w:r>
      <w:proofErr w:type="spellStart"/>
      <w:r w:rsidR="009D7835">
        <w:rPr>
          <w:rFonts w:ascii="CMR10" w:eastAsia="Cambria" w:hAnsi="CMR10" w:cs="CMR10"/>
          <w:sz w:val="20"/>
          <w:lang w:val="it-IT" w:eastAsia="en-GB"/>
        </w:rPr>
        <w:t>creation</w:t>
      </w:r>
      <w:proofErr w:type="spellEnd"/>
      <w:r w:rsidR="009D7835">
        <w:rPr>
          <w:rFonts w:ascii="CMR10" w:eastAsia="Cambria" w:hAnsi="CMR10" w:cs="CMR10"/>
          <w:sz w:val="20"/>
          <w:lang w:val="it-IT" w:eastAsia="en-GB"/>
        </w:rPr>
        <w:t xml:space="preserve"> of </w:t>
      </w:r>
      <w:proofErr w:type="spellStart"/>
      <w:r w:rsidR="009D7835">
        <w:rPr>
          <w:rFonts w:ascii="CMR10" w:eastAsia="Cambria" w:hAnsi="CMR10" w:cs="CMR10"/>
          <w:sz w:val="20"/>
          <w:lang w:val="it-IT" w:eastAsia="en-GB"/>
        </w:rPr>
        <w:t>dependency</w:t>
      </w:r>
      <w:proofErr w:type="spellEnd"/>
      <w:r w:rsidR="009D7835">
        <w:rPr>
          <w:rFonts w:ascii="CMR10" w:eastAsia="Cambria" w:hAnsi="CMR10" w:cs="CMR10"/>
          <w:sz w:val="20"/>
          <w:lang w:val="it-IT" w:eastAsia="en-GB"/>
        </w:rPr>
        <w:t xml:space="preserve"> management software </w:t>
      </w:r>
      <w:proofErr w:type="gramStart"/>
      <w:r w:rsidR="009D7835">
        <w:rPr>
          <w:rFonts w:ascii="CMR10" w:eastAsia="Cambria" w:hAnsi="CMR10" w:cs="CMR10"/>
          <w:sz w:val="20"/>
          <w:lang w:val="it-IT" w:eastAsia="en-GB"/>
        </w:rPr>
        <w:t>attachment</w:t>
      </w:r>
      <w:proofErr w:type="gramEnd"/>
      <w:r w:rsidR="009D7835">
        <w:rPr>
          <w:rFonts w:ascii="CMR10" w:eastAsia="Cambria" w:hAnsi="CMR10" w:cs="CMR10"/>
          <w:sz w:val="20"/>
          <w:lang w:val="it-IT" w:eastAsia="en-GB"/>
        </w:rPr>
        <w:t xml:space="preserve"> </w:t>
      </w:r>
      <w:proofErr w:type="spellStart"/>
      <w:r w:rsidR="009D7835">
        <w:rPr>
          <w:rFonts w:ascii="CMR10" w:eastAsia="Cambria" w:hAnsi="CMR10" w:cs="CMR10"/>
          <w:sz w:val="20"/>
          <w:lang w:val="it-IT" w:eastAsia="en-GB"/>
        </w:rPr>
        <w:t>as</w:t>
      </w:r>
      <w:proofErr w:type="spellEnd"/>
      <w:r w:rsidR="009D7835">
        <w:rPr>
          <w:rFonts w:ascii="CMR10" w:eastAsia="Cambria" w:hAnsi="CMR10" w:cs="CMR10"/>
          <w:sz w:val="20"/>
          <w:lang w:val="it-IT" w:eastAsia="en-GB"/>
        </w:rPr>
        <w:t xml:space="preserve"> </w:t>
      </w:r>
      <w:proofErr w:type="spellStart"/>
      <w:r w:rsidR="009D7835">
        <w:rPr>
          <w:rFonts w:ascii="CMR10" w:eastAsia="Cambria" w:hAnsi="CMR10" w:cs="CMR10"/>
          <w:sz w:val="20"/>
          <w:lang w:val="it-IT" w:eastAsia="en-GB"/>
        </w:rPr>
        <w:t>well</w:t>
      </w:r>
      <w:proofErr w:type="spellEnd"/>
      <w:r w:rsidR="009D7835">
        <w:rPr>
          <w:rFonts w:ascii="CMR10" w:eastAsia="Cambria" w:hAnsi="CMR10" w:cs="CMR10"/>
          <w:sz w:val="20"/>
          <w:lang w:val="it-IT" w:eastAsia="en-GB"/>
        </w:rPr>
        <w:t xml:space="preserve"> </w:t>
      </w:r>
      <w:proofErr w:type="spellStart"/>
      <w:r w:rsidR="009D7835">
        <w:rPr>
          <w:rFonts w:ascii="CMR10" w:eastAsia="Cambria" w:hAnsi="CMR10" w:cs="CMR10"/>
          <w:sz w:val="20"/>
          <w:lang w:val="it-IT" w:eastAsia="en-GB"/>
        </w:rPr>
        <w:t>as</w:t>
      </w:r>
      <w:proofErr w:type="spellEnd"/>
      <w:r w:rsidR="009D7835">
        <w:rPr>
          <w:rFonts w:ascii="CMR10" w:eastAsia="Cambria" w:hAnsi="CMR10" w:cs="CMR10"/>
          <w:sz w:val="20"/>
          <w:lang w:val="it-IT" w:eastAsia="en-GB"/>
        </w:rPr>
        <w:t xml:space="preserve"> fault </w:t>
      </w:r>
      <w:proofErr w:type="spellStart"/>
      <w:r w:rsidR="009D7835">
        <w:rPr>
          <w:rFonts w:ascii="CMR10" w:eastAsia="Cambria" w:hAnsi="CMR10" w:cs="CMR10"/>
          <w:sz w:val="20"/>
          <w:lang w:val="it-IT" w:eastAsia="en-GB"/>
        </w:rPr>
        <w:t>tolerant</w:t>
      </w:r>
      <w:proofErr w:type="spellEnd"/>
      <w:r w:rsidR="009D7835">
        <w:rPr>
          <w:rFonts w:ascii="CMR10" w:eastAsia="Cambria" w:hAnsi="CMR10" w:cs="CMR10"/>
          <w:sz w:val="20"/>
          <w:lang w:val="it-IT" w:eastAsia="en-GB"/>
        </w:rPr>
        <w:t xml:space="preserve"> </w:t>
      </w:r>
      <w:proofErr w:type="spellStart"/>
      <w:r w:rsidR="009D7835">
        <w:rPr>
          <w:rFonts w:ascii="CMR10" w:eastAsia="Cambria" w:hAnsi="CMR10" w:cs="CMR10"/>
          <w:sz w:val="20"/>
          <w:lang w:val="it-IT" w:eastAsia="en-GB"/>
        </w:rPr>
        <w:t>submission</w:t>
      </w:r>
      <w:proofErr w:type="spellEnd"/>
      <w:r w:rsidR="009D7835">
        <w:rPr>
          <w:rFonts w:ascii="CMR10" w:eastAsia="Cambria" w:hAnsi="CMR10" w:cs="CMR10"/>
          <w:sz w:val="20"/>
          <w:lang w:val="it-IT" w:eastAsia="en-GB"/>
        </w:rPr>
        <w:t xml:space="preserve"> of the </w:t>
      </w:r>
      <w:proofErr w:type="spellStart"/>
      <w:r w:rsidR="009D7835">
        <w:rPr>
          <w:rFonts w:ascii="CMR10" w:eastAsia="Cambria" w:hAnsi="CMR10" w:cs="CMR10"/>
          <w:sz w:val="20"/>
          <w:lang w:val="it-IT" w:eastAsia="en-GB"/>
        </w:rPr>
        <w:t>simu</w:t>
      </w:r>
      <w:r w:rsidR="00C56DD6">
        <w:rPr>
          <w:rFonts w:ascii="CMR10" w:eastAsia="Cambria" w:hAnsi="CMR10" w:cs="CMR10"/>
          <w:sz w:val="20"/>
          <w:lang w:val="it-IT" w:eastAsia="en-GB"/>
        </w:rPr>
        <w:t>lations</w:t>
      </w:r>
      <w:proofErr w:type="spellEnd"/>
      <w:r w:rsidR="00C56DD6">
        <w:rPr>
          <w:rFonts w:ascii="CMR10" w:eastAsia="Cambria" w:hAnsi="CMR10" w:cs="CMR10"/>
          <w:sz w:val="20"/>
          <w:lang w:val="it-IT" w:eastAsia="en-GB"/>
        </w:rPr>
        <w:t xml:space="preserve"> from </w:t>
      </w:r>
      <w:proofErr w:type="spellStart"/>
      <w:r w:rsidR="00C56DD6">
        <w:rPr>
          <w:rFonts w:ascii="CMR10" w:eastAsia="Cambria" w:hAnsi="CMR10" w:cs="CMR10"/>
          <w:sz w:val="20"/>
          <w:lang w:val="it-IT" w:eastAsia="en-GB"/>
        </w:rPr>
        <w:t>any</w:t>
      </w:r>
      <w:proofErr w:type="spellEnd"/>
      <w:r w:rsidR="00C56DD6">
        <w:rPr>
          <w:rFonts w:ascii="CMR10" w:eastAsia="Cambria" w:hAnsi="CMR10" w:cs="CMR10"/>
          <w:sz w:val="20"/>
          <w:lang w:val="it-IT" w:eastAsia="en-GB"/>
        </w:rPr>
        <w:t xml:space="preserve"> </w:t>
      </w:r>
      <w:proofErr w:type="spellStart"/>
      <w:r w:rsidR="00C56DD6">
        <w:rPr>
          <w:rFonts w:ascii="CMR10" w:eastAsia="Cambria" w:hAnsi="CMR10" w:cs="CMR10"/>
          <w:sz w:val="20"/>
          <w:lang w:val="it-IT" w:eastAsia="en-GB"/>
        </w:rPr>
        <w:t>federated</w:t>
      </w:r>
      <w:proofErr w:type="spellEnd"/>
      <w:r w:rsidR="00C56DD6">
        <w:rPr>
          <w:rFonts w:ascii="CMR10" w:eastAsia="Cambria" w:hAnsi="CMR10" w:cs="CMR10"/>
          <w:sz w:val="20"/>
          <w:lang w:val="it-IT" w:eastAsia="en-GB"/>
        </w:rPr>
        <w:t xml:space="preserve"> site.</w:t>
      </w:r>
    </w:p>
    <w:p w14:paraId="7AADB502" w14:textId="77777777" w:rsidR="009D7835" w:rsidRPr="00455473" w:rsidRDefault="009D7835" w:rsidP="00455473">
      <w:pPr>
        <w:widowControl w:val="0"/>
        <w:suppressAutoHyphens w:val="0"/>
        <w:autoSpaceDE w:val="0"/>
        <w:autoSpaceDN w:val="0"/>
        <w:adjustRightInd w:val="0"/>
        <w:spacing w:before="0" w:after="0"/>
        <w:ind w:firstLine="720"/>
        <w:jc w:val="left"/>
        <w:rPr>
          <w:rFonts w:ascii="CMR10" w:eastAsia="Cambria" w:hAnsi="CMR10" w:cs="CMR10"/>
          <w:sz w:val="20"/>
          <w:lang w:val="it-IT" w:eastAsia="en-GB"/>
        </w:rPr>
      </w:pPr>
    </w:p>
    <w:p w14:paraId="6174BEA6" w14:textId="5B065A4D" w:rsidR="00A078CD" w:rsidRPr="00B96A77" w:rsidRDefault="00F3288F" w:rsidP="001D0607">
      <w:pPr>
        <w:pStyle w:val="Titolo1"/>
      </w:pPr>
      <w:bookmarkStart w:id="28" w:name="_Toc239237027"/>
      <w:r>
        <w:t>ONGOING RESEARCH AND DEVELOPMENT</w:t>
      </w:r>
      <w:bookmarkEnd w:id="28"/>
    </w:p>
    <w:p w14:paraId="56C2D3B3" w14:textId="77777777" w:rsidR="00A078CD" w:rsidRPr="00B96A77" w:rsidRDefault="00A078CD" w:rsidP="00A078CD"/>
    <w:p w14:paraId="350140C0" w14:textId="175BD9C9" w:rsidR="00036CFA" w:rsidRDefault="00EE1879" w:rsidP="00C56DD6">
      <w:r>
        <w:rPr>
          <w:rStyle w:val="st"/>
        </w:rPr>
        <w:t xml:space="preserve">In </w:t>
      </w:r>
      <w:r w:rsidR="00F3288F">
        <w:rPr>
          <w:rStyle w:val="st"/>
        </w:rPr>
        <w:t xml:space="preserve">the process of </w:t>
      </w:r>
      <w:r>
        <w:rPr>
          <w:rStyle w:val="st"/>
        </w:rPr>
        <w:t>implement</w:t>
      </w:r>
      <w:r w:rsidR="00F3288F">
        <w:rPr>
          <w:rStyle w:val="st"/>
        </w:rPr>
        <w:t>ing</w:t>
      </w:r>
      <w:r>
        <w:rPr>
          <w:rStyle w:val="st"/>
        </w:rPr>
        <w:t xml:space="preserve"> </w:t>
      </w:r>
      <w:r w:rsidR="00534709" w:rsidRPr="00B96A77">
        <w:rPr>
          <w:rStyle w:val="st"/>
        </w:rPr>
        <w:t>t</w:t>
      </w:r>
      <w:r w:rsidR="00A078CD" w:rsidRPr="00B96A77">
        <w:rPr>
          <w:rStyle w:val="st"/>
        </w:rPr>
        <w:t xml:space="preserve">he </w:t>
      </w:r>
      <w:r w:rsidR="005324F7">
        <w:rPr>
          <w:rStyle w:val="st"/>
        </w:rPr>
        <w:t xml:space="preserve">proposed </w:t>
      </w:r>
      <w:r w:rsidR="007828A1">
        <w:rPr>
          <w:rStyle w:val="st"/>
        </w:rPr>
        <w:t>synergistic model</w:t>
      </w:r>
      <w:r w:rsidR="005324F7">
        <w:rPr>
          <w:rStyle w:val="st"/>
        </w:rPr>
        <w:t>,</w:t>
      </w:r>
      <w:r w:rsidR="007828A1">
        <w:rPr>
          <w:rStyle w:val="st"/>
        </w:rPr>
        <w:t xml:space="preserve"> the </w:t>
      </w:r>
      <w:r w:rsidR="009532BB">
        <w:rPr>
          <w:rStyle w:val="st"/>
        </w:rPr>
        <w:t xml:space="preserve">CMMST community </w:t>
      </w:r>
      <w:r w:rsidR="00F3288F">
        <w:rPr>
          <w:rStyle w:val="st"/>
        </w:rPr>
        <w:t xml:space="preserve">is carrying out </w:t>
      </w:r>
      <w:r w:rsidR="00036CFA">
        <w:rPr>
          <w:rStyle w:val="st"/>
        </w:rPr>
        <w:t xml:space="preserve">within various projects </w:t>
      </w:r>
      <w:r w:rsidR="00F3288F">
        <w:rPr>
          <w:rStyle w:val="st"/>
        </w:rPr>
        <w:t xml:space="preserve">a significant extent of research, design, implementation and validation work. </w:t>
      </w:r>
      <w:r w:rsidR="00C11CC2">
        <w:t>I</w:t>
      </w:r>
      <w:r w:rsidR="00C56DD6">
        <w:t>n</w:t>
      </w:r>
      <w:r w:rsidR="00C11CC2">
        <w:t xml:space="preserve"> this process t</w:t>
      </w:r>
      <w:r w:rsidR="00093BAB">
        <w:t xml:space="preserve">he pillar activity of CMMST is, indeed, the search for new methods and technologies. In this respect both the field of Molecular and Materials Sciences Technologies and the field of related computational aspects are subject of extended research and production of new ideas. Therefore new approaches to the description of atomic and molecular properties together with their gas and condensed phase will be investigated and considered for development of algorithms and programs to be structured as services to the community and to the Society at large.  </w:t>
      </w:r>
    </w:p>
    <w:p w14:paraId="78BEB72A" w14:textId="77777777" w:rsidR="00036CFA" w:rsidRPr="00B96A77" w:rsidRDefault="00036CFA" w:rsidP="00036CFA">
      <w:pPr>
        <w:rPr>
          <w:rStyle w:val="st"/>
          <w:rFonts w:eastAsia="MS Mincho"/>
        </w:rPr>
      </w:pPr>
    </w:p>
    <w:p w14:paraId="7EC2395A" w14:textId="61886440" w:rsidR="009D2543" w:rsidRPr="00C56DD6" w:rsidRDefault="00036CFA" w:rsidP="009D2543">
      <w:pPr>
        <w:pStyle w:val="Titolo2"/>
      </w:pPr>
      <w:bookmarkStart w:id="29" w:name="_Toc239237028"/>
      <w:r>
        <w:t>Further applications</w:t>
      </w:r>
      <w:bookmarkEnd w:id="29"/>
    </w:p>
    <w:p w14:paraId="2F4E352D" w14:textId="09507A28" w:rsidR="00C56DD6" w:rsidRPr="00C56DD6" w:rsidRDefault="009D2543" w:rsidP="00C56DD6">
      <w:pPr>
        <w:spacing w:before="0" w:after="240"/>
        <w:rPr>
          <w:szCs w:val="22"/>
        </w:rPr>
      </w:pPr>
      <w:r>
        <w:rPr>
          <w:szCs w:val="22"/>
        </w:rPr>
        <w:t xml:space="preserve">Other applications planned to be ported in the Grid environment but not yet integrated in the </w:t>
      </w:r>
      <w:proofErr w:type="spellStart"/>
      <w:r>
        <w:rPr>
          <w:szCs w:val="22"/>
        </w:rPr>
        <w:t>AppDB</w:t>
      </w:r>
      <w:proofErr w:type="spellEnd"/>
      <w:r>
        <w:rPr>
          <w:szCs w:val="22"/>
        </w:rPr>
        <w:t xml:space="preserve"> are: </w:t>
      </w:r>
    </w:p>
    <w:p w14:paraId="59868B50" w14:textId="37946CFF" w:rsidR="009D2543" w:rsidRPr="00455473" w:rsidRDefault="009D2543" w:rsidP="009D2543">
      <w:pPr>
        <w:widowControl w:val="0"/>
        <w:autoSpaceDE w:val="0"/>
        <w:rPr>
          <w:i/>
        </w:rPr>
      </w:pPr>
      <w:r w:rsidRPr="00455473">
        <w:rPr>
          <w:i/>
        </w:rPr>
        <w:t>CRYSTAL</w:t>
      </w:r>
      <w:r w:rsidR="006628C8">
        <w:t xml:space="preserve"> [31</w:t>
      </w:r>
      <w:r>
        <w:t>]</w:t>
      </w:r>
      <w:r>
        <w:rPr>
          <w:i/>
        </w:rPr>
        <w:t xml:space="preserve"> </w:t>
      </w:r>
      <w:r>
        <w:t xml:space="preserve">(COMPCHEM, F. </w:t>
      </w:r>
      <w:proofErr w:type="spellStart"/>
      <w:r>
        <w:t>Filomia</w:t>
      </w:r>
      <w:proofErr w:type="spellEnd"/>
      <w:r>
        <w:t>)</w:t>
      </w:r>
    </w:p>
    <w:p w14:paraId="767AB940" w14:textId="5456FACE" w:rsidR="009D2543" w:rsidRPr="00C56DD6" w:rsidRDefault="009D2543" w:rsidP="00C56DD6">
      <w:pPr>
        <w:widowControl w:val="0"/>
        <w:autoSpaceDE w:val="0"/>
        <w:spacing w:before="0" w:after="240"/>
        <w:rPr>
          <w:szCs w:val="24"/>
          <w:lang w:val="en-US" w:eastAsia="en-US" w:bidi="en-US"/>
        </w:rPr>
      </w:pPr>
      <w:r>
        <w:t xml:space="preserve">CRYSTAL is a commercial quantum chemistry </w:t>
      </w:r>
      <w:proofErr w:type="spellStart"/>
      <w:r>
        <w:t>ab</w:t>
      </w:r>
      <w:proofErr w:type="spellEnd"/>
      <w:r>
        <w:t xml:space="preserve"> initio program </w:t>
      </w:r>
      <w:r>
        <w:rPr>
          <w:szCs w:val="24"/>
          <w:lang w:val="en-US" w:eastAsia="en-US" w:bidi="en-US"/>
        </w:rPr>
        <w:t xml:space="preserve">written by V.R. Saunders, R. </w:t>
      </w:r>
      <w:proofErr w:type="spellStart"/>
      <w:r>
        <w:rPr>
          <w:szCs w:val="24"/>
          <w:lang w:val="en-US" w:eastAsia="en-US" w:bidi="en-US"/>
        </w:rPr>
        <w:t>Dovesi</w:t>
      </w:r>
      <w:proofErr w:type="spellEnd"/>
      <w:r>
        <w:rPr>
          <w:szCs w:val="24"/>
          <w:lang w:val="en-US" w:eastAsia="en-US" w:bidi="en-US"/>
        </w:rPr>
        <w:t xml:space="preserve">, C. </w:t>
      </w:r>
      <w:proofErr w:type="spellStart"/>
      <w:r>
        <w:rPr>
          <w:szCs w:val="24"/>
          <w:lang w:val="en-US" w:eastAsia="en-US" w:bidi="en-US"/>
        </w:rPr>
        <w:t>Roetti</w:t>
      </w:r>
      <w:proofErr w:type="spellEnd"/>
      <w:r>
        <w:rPr>
          <w:szCs w:val="24"/>
          <w:lang w:val="en-US" w:eastAsia="en-US" w:bidi="en-US"/>
        </w:rPr>
        <w:t xml:space="preserve">, R. Orlando, C.M. </w:t>
      </w:r>
      <w:proofErr w:type="spellStart"/>
      <w:r>
        <w:rPr>
          <w:szCs w:val="24"/>
          <w:lang w:val="en-US" w:eastAsia="en-US" w:bidi="en-US"/>
        </w:rPr>
        <w:t>Zicovich</w:t>
      </w:r>
      <w:proofErr w:type="spellEnd"/>
      <w:r>
        <w:rPr>
          <w:szCs w:val="24"/>
          <w:lang w:val="en-US" w:eastAsia="en-US" w:bidi="en-US"/>
        </w:rPr>
        <w:t xml:space="preserve">-Wilson, N.M. Harrison, K. Doll, B. </w:t>
      </w:r>
      <w:proofErr w:type="spellStart"/>
      <w:r>
        <w:rPr>
          <w:szCs w:val="24"/>
          <w:lang w:val="en-US" w:eastAsia="en-US" w:bidi="en-US"/>
        </w:rPr>
        <w:t>Civalleri</w:t>
      </w:r>
      <w:proofErr w:type="spellEnd"/>
      <w:r>
        <w:rPr>
          <w:szCs w:val="24"/>
          <w:lang w:val="en-US" w:eastAsia="en-US" w:bidi="en-US"/>
        </w:rPr>
        <w:t xml:space="preserve">, I.J. Bush, Ph. </w:t>
      </w:r>
      <w:proofErr w:type="spellStart"/>
      <w:r>
        <w:rPr>
          <w:szCs w:val="24"/>
          <w:lang w:val="en-US" w:eastAsia="en-US" w:bidi="en-US"/>
        </w:rPr>
        <w:t>DArco</w:t>
      </w:r>
      <w:proofErr w:type="spellEnd"/>
      <w:r>
        <w:rPr>
          <w:szCs w:val="24"/>
          <w:lang w:val="en-US" w:eastAsia="en-US" w:bidi="en-US"/>
        </w:rPr>
        <w:t xml:space="preserve">, and M. </w:t>
      </w:r>
      <w:proofErr w:type="spellStart"/>
      <w:r>
        <w:rPr>
          <w:szCs w:val="24"/>
          <w:lang w:val="en-US" w:eastAsia="en-US" w:bidi="en-US"/>
        </w:rPr>
        <w:t>Lunell</w:t>
      </w:r>
      <w:proofErr w:type="spellEnd"/>
      <w:r>
        <w:rPr>
          <w:szCs w:val="24"/>
          <w:lang w:val="en-US" w:eastAsia="en-US" w:bidi="en-US"/>
        </w:rPr>
        <w:t xml:space="preserve"> within a collaboration of the </w:t>
      </w:r>
      <w:r>
        <w:t xml:space="preserve">Theoretical Chemistry Group of the </w:t>
      </w:r>
      <w:r>
        <w:rPr>
          <w:rFonts w:cs="Verdana"/>
          <w:lang w:eastAsia="en-US" w:bidi="en-US"/>
        </w:rPr>
        <w:t>University of Torino (IT)</w:t>
      </w:r>
      <w:r>
        <w:rPr>
          <w:szCs w:val="24"/>
          <w:lang w:val="en-US" w:eastAsia="en-US" w:bidi="en-US"/>
        </w:rPr>
        <w:t xml:space="preserve"> and the Computational Materials Science Group at the </w:t>
      </w:r>
      <w:proofErr w:type="spellStart"/>
      <w:r>
        <w:rPr>
          <w:szCs w:val="24"/>
          <w:lang w:val="en-US" w:eastAsia="en-US" w:bidi="en-US"/>
        </w:rPr>
        <w:t>Daresbury</w:t>
      </w:r>
      <w:proofErr w:type="spellEnd"/>
      <w:r>
        <w:rPr>
          <w:szCs w:val="24"/>
          <w:lang w:val="en-US" w:eastAsia="en-US" w:bidi="en-US"/>
        </w:rPr>
        <w:t xml:space="preserve"> Laboratory (UK) with other researchers. CRYSTAL is recognized within the computational chemistry community as a powerful tool for carrying out </w:t>
      </w:r>
      <w:proofErr w:type="gramStart"/>
      <w:r>
        <w:rPr>
          <w:szCs w:val="24"/>
          <w:lang w:val="en-US" w:eastAsia="en-US" w:bidi="en-US"/>
        </w:rPr>
        <w:t>solid state</w:t>
      </w:r>
      <w:proofErr w:type="gramEnd"/>
      <w:r>
        <w:rPr>
          <w:szCs w:val="24"/>
          <w:lang w:val="en-US" w:eastAsia="en-US" w:bidi="en-US"/>
        </w:rPr>
        <w:t xml:space="preserve"> simulations useful for scientific</w:t>
      </w:r>
      <w:r w:rsidR="00C56DD6">
        <w:rPr>
          <w:szCs w:val="24"/>
          <w:lang w:val="en-US" w:eastAsia="en-US" w:bidi="en-US"/>
        </w:rPr>
        <w:t xml:space="preserve"> and technological applications;</w:t>
      </w:r>
    </w:p>
    <w:p w14:paraId="5D21D392" w14:textId="59D57292" w:rsidR="009D2543" w:rsidRPr="003358D5" w:rsidRDefault="009D2543" w:rsidP="009D2543">
      <w:r w:rsidRPr="00DB734B">
        <w:rPr>
          <w:i/>
        </w:rPr>
        <w:t>QUANTUM ESPRESSO</w:t>
      </w:r>
      <w:r w:rsidRPr="00DB734B">
        <w:t xml:space="preserve"> [</w:t>
      </w:r>
      <w:r w:rsidR="006628C8">
        <w:t>32</w:t>
      </w:r>
      <w:r w:rsidRPr="003358D5">
        <w:t>]</w:t>
      </w:r>
      <w:r w:rsidRPr="007422D0">
        <w:t xml:space="preserve"> RM</w:t>
      </w:r>
      <w:r w:rsidRPr="003358D5">
        <w:t xml:space="preserve"> (S. </w:t>
      </w:r>
      <w:proofErr w:type="spellStart"/>
      <w:r w:rsidRPr="003358D5">
        <w:t>Cozzini</w:t>
      </w:r>
      <w:proofErr w:type="spellEnd"/>
      <w:r w:rsidRPr="003358D5">
        <w:t>)</w:t>
      </w:r>
    </w:p>
    <w:p w14:paraId="2402C34F" w14:textId="73B6CE04" w:rsidR="009D2543" w:rsidRPr="00C56DD6" w:rsidRDefault="009D2543" w:rsidP="00C56DD6">
      <w:pPr>
        <w:spacing w:before="0" w:after="240"/>
      </w:pPr>
      <w:r>
        <w:t xml:space="preserve">QUANTM ESPRESSO is an integrated suite of Open-Source computer codes for electronic-structure calculations and materials </w:t>
      </w:r>
      <w:proofErr w:type="spellStart"/>
      <w:r>
        <w:t>modeling</w:t>
      </w:r>
      <w:proofErr w:type="spellEnd"/>
      <w:r>
        <w:t xml:space="preserve"> at the </w:t>
      </w:r>
      <w:proofErr w:type="spellStart"/>
      <w:r>
        <w:t>nanoscale</w:t>
      </w:r>
      <w:proofErr w:type="spellEnd"/>
      <w:r>
        <w:t xml:space="preserve"> based on density-functional theory, pl</w:t>
      </w:r>
      <w:r w:rsidR="00C56DD6">
        <w:t xml:space="preserve">ane waves, and </w:t>
      </w:r>
      <w:proofErr w:type="spellStart"/>
      <w:r w:rsidR="00C56DD6">
        <w:t>pseudopotentials</w:t>
      </w:r>
      <w:proofErr w:type="spellEnd"/>
      <w:proofErr w:type="gramStart"/>
      <w:r w:rsidR="00C56DD6">
        <w:t>;</w:t>
      </w:r>
      <w:proofErr w:type="gramEnd"/>
    </w:p>
    <w:p w14:paraId="190B7110" w14:textId="3FC3E7D4" w:rsidR="009D2543" w:rsidRDefault="009D2543" w:rsidP="009D2543">
      <w:r w:rsidRPr="00DB734B">
        <w:rPr>
          <w:i/>
        </w:rPr>
        <w:t>APH3D</w:t>
      </w:r>
      <w:r w:rsidRPr="00DB734B">
        <w:t xml:space="preserve"> [</w:t>
      </w:r>
      <w:r w:rsidR="006628C8">
        <w:t>33</w:t>
      </w:r>
      <w:r w:rsidRPr="003358D5">
        <w:t>]</w:t>
      </w:r>
      <w:r w:rsidRPr="007422D0">
        <w:t xml:space="preserve"> RM (G. Parker)</w:t>
      </w:r>
    </w:p>
    <w:p w14:paraId="1A64C307" w14:textId="463F340D" w:rsidR="009D2543" w:rsidRPr="00C56DD6" w:rsidRDefault="009D2543" w:rsidP="00C56DD6">
      <w:pPr>
        <w:spacing w:before="0" w:after="240"/>
      </w:pPr>
      <w:r>
        <w:t xml:space="preserve">APH3D is a time independent atom diatom quantum reactive scattering program </w:t>
      </w:r>
      <w:r w:rsidRPr="00904133">
        <w:t>us</w:t>
      </w:r>
      <w:r>
        <w:t>ing</w:t>
      </w:r>
      <w:r w:rsidRPr="00904133">
        <w:t xml:space="preserve"> a coupled-channel </w:t>
      </w:r>
      <w:proofErr w:type="spellStart"/>
      <w:r w:rsidRPr="00904133">
        <w:t>hyperspherical</w:t>
      </w:r>
      <w:proofErr w:type="spellEnd"/>
      <w:r w:rsidRPr="00904133">
        <w:t xml:space="preserve"> coordinate method to solve the Schrodinger equation for the motion of the three nuclei (A, B, and C) on a single Born-Oppenhe</w:t>
      </w:r>
      <w:r w:rsidR="00C56DD6">
        <w:t>imer potential energy surface;</w:t>
      </w:r>
    </w:p>
    <w:p w14:paraId="269AB478" w14:textId="1072219D" w:rsidR="009D2543" w:rsidRPr="003358D5" w:rsidRDefault="009D2543" w:rsidP="009D2543">
      <w:r>
        <w:rPr>
          <w:i/>
        </w:rPr>
        <w:t xml:space="preserve">GFIT3C and </w:t>
      </w:r>
      <w:r w:rsidRPr="00DB734B">
        <w:rPr>
          <w:i/>
        </w:rPr>
        <w:t>GFIT4C</w:t>
      </w:r>
      <w:r w:rsidRPr="00DB734B">
        <w:t xml:space="preserve"> [</w:t>
      </w:r>
      <w:r w:rsidR="006628C8">
        <w:t>34</w:t>
      </w:r>
      <w:r w:rsidRPr="003358D5">
        <w:t xml:space="preserve">] RM (L. </w:t>
      </w:r>
      <w:proofErr w:type="spellStart"/>
      <w:r w:rsidRPr="003358D5">
        <w:t>Pacifici</w:t>
      </w:r>
      <w:proofErr w:type="spellEnd"/>
      <w:r w:rsidRPr="003358D5">
        <w:t>)</w:t>
      </w:r>
    </w:p>
    <w:p w14:paraId="56875FD4" w14:textId="045685A9" w:rsidR="009D2543" w:rsidRDefault="009D2543" w:rsidP="00C56DD6">
      <w:pPr>
        <w:spacing w:before="0" w:after="240"/>
      </w:pPr>
      <w:r>
        <w:rPr>
          <w:i/>
        </w:rPr>
        <w:t xml:space="preserve">GFIT3C and </w:t>
      </w:r>
      <w:r>
        <w:t xml:space="preserve">GFIT4C are routines devoted to the fit of the Potential Energy surface of three and four body molecular systems using the formulation of M. </w:t>
      </w:r>
      <w:proofErr w:type="spellStart"/>
      <w:r>
        <w:t>Paniagua</w:t>
      </w:r>
      <w:proofErr w:type="spellEnd"/>
      <w:r>
        <w:t xml:space="preserve"> based on Many Body expansions and polynomials of exponenti</w:t>
      </w:r>
      <w:r w:rsidR="00C56DD6">
        <w:t xml:space="preserve">als time </w:t>
      </w:r>
      <w:proofErr w:type="spellStart"/>
      <w:r w:rsidR="00C56DD6">
        <w:t>internuclear</w:t>
      </w:r>
      <w:proofErr w:type="spellEnd"/>
      <w:r w:rsidR="00C56DD6">
        <w:t xml:space="preserve"> distances</w:t>
      </w:r>
      <w:proofErr w:type="gramStart"/>
      <w:r w:rsidR="00C56DD6">
        <w:t>;</w:t>
      </w:r>
      <w:proofErr w:type="gramEnd"/>
    </w:p>
    <w:p w14:paraId="22743663" w14:textId="53006789" w:rsidR="009D2543" w:rsidRPr="007422D0" w:rsidRDefault="00437154" w:rsidP="009D2543">
      <w:r>
        <w:rPr>
          <w:i/>
        </w:rPr>
        <w:t>P</w:t>
      </w:r>
      <w:r w:rsidR="009D2543" w:rsidRPr="00DB734B">
        <w:rPr>
          <w:i/>
        </w:rPr>
        <w:t>OMULT</w:t>
      </w:r>
      <w:r w:rsidR="009D2543" w:rsidRPr="00DB734B">
        <w:t xml:space="preserve"> [</w:t>
      </w:r>
      <w:r w:rsidR="006628C8">
        <w:t>35</w:t>
      </w:r>
      <w:r>
        <w:t>, 36</w:t>
      </w:r>
      <w:r w:rsidR="009D2543" w:rsidRPr="003358D5">
        <w:t>]</w:t>
      </w:r>
      <w:r w:rsidR="009D2543" w:rsidRPr="007422D0">
        <w:t xml:space="preserve"> RM (S. </w:t>
      </w:r>
      <w:proofErr w:type="spellStart"/>
      <w:r w:rsidR="009D2543" w:rsidRPr="007422D0">
        <w:t>Farantos</w:t>
      </w:r>
      <w:proofErr w:type="spellEnd"/>
      <w:r w:rsidR="009D2543" w:rsidRPr="007422D0">
        <w:t>)</w:t>
      </w:r>
    </w:p>
    <w:p w14:paraId="5F573CCB" w14:textId="6887FA41" w:rsidR="009D2543" w:rsidRDefault="009D2543" w:rsidP="00C56DD6">
      <w:pPr>
        <w:spacing w:before="0" w:after="240"/>
      </w:pPr>
      <w:r>
        <w:lastRenderedPageBreak/>
        <w:t xml:space="preserve">ROMULT is a </w:t>
      </w:r>
      <w:proofErr w:type="spellStart"/>
      <w:proofErr w:type="gramStart"/>
      <w:r>
        <w:t>fortran</w:t>
      </w:r>
      <w:proofErr w:type="spellEnd"/>
      <w:proofErr w:type="gramEnd"/>
      <w:r>
        <w:t xml:space="preserve"> program supporting the spectroscopy studies of large molecules by locating periodic orbits and equilibrium points in Hamiltonian systems based on 2-point boundary value solvers which u</w:t>
      </w:r>
      <w:r w:rsidR="00C56DD6">
        <w:t>se multiple shooting algorithms;</w:t>
      </w:r>
    </w:p>
    <w:p w14:paraId="7013D46F" w14:textId="5190E70F" w:rsidR="009D2543" w:rsidRDefault="009D2543" w:rsidP="009D2543">
      <w:r w:rsidRPr="00DB734B">
        <w:rPr>
          <w:i/>
        </w:rPr>
        <w:t>FORWCONV</w:t>
      </w:r>
      <w:r w:rsidRPr="00DB734B">
        <w:t xml:space="preserve"> [</w:t>
      </w:r>
      <w:r w:rsidR="006628C8">
        <w:t>3</w:t>
      </w:r>
      <w:r w:rsidR="00437154">
        <w:t>7</w:t>
      </w:r>
      <w:r w:rsidRPr="003358D5">
        <w:t>]</w:t>
      </w:r>
      <w:r w:rsidRPr="007422D0">
        <w:t xml:space="preserve"> RM (N. </w:t>
      </w:r>
      <w:proofErr w:type="spellStart"/>
      <w:r w:rsidRPr="007422D0">
        <w:t>Balucani</w:t>
      </w:r>
      <w:proofErr w:type="spellEnd"/>
      <w:r w:rsidRPr="007422D0">
        <w:t>)</w:t>
      </w:r>
    </w:p>
    <w:p w14:paraId="4AC94506" w14:textId="6E8F3E7E" w:rsidR="00036CFA" w:rsidRDefault="009D2543" w:rsidP="00C11CC2">
      <w:r>
        <w:t>FORWCONV is a routine devoted to the forward convolution of the Newton Diagrams of a distribution of Newton diagrams to simulate the composition of a gas phase molecular beam</w:t>
      </w:r>
      <w:r w:rsidR="00C56DD6">
        <w:t>.</w:t>
      </w:r>
    </w:p>
    <w:p w14:paraId="45A111AF" w14:textId="77777777" w:rsidR="00036CFA" w:rsidRPr="00B96A77" w:rsidRDefault="00036CFA" w:rsidP="00036CFA">
      <w:pPr>
        <w:rPr>
          <w:rStyle w:val="st"/>
          <w:rFonts w:eastAsia="MS Mincho"/>
        </w:rPr>
      </w:pPr>
    </w:p>
    <w:p w14:paraId="4F304DFA" w14:textId="5BFB27C3" w:rsidR="00036CFA" w:rsidRDefault="00036CFA" w:rsidP="00036CFA">
      <w:pPr>
        <w:pStyle w:val="Titolo2"/>
      </w:pPr>
      <w:bookmarkStart w:id="30" w:name="_Toc239237029"/>
      <w:r>
        <w:t>Further tools and services</w:t>
      </w:r>
      <w:bookmarkEnd w:id="30"/>
    </w:p>
    <w:p w14:paraId="6210A81E" w14:textId="29BBD0F6" w:rsidR="00036CFA" w:rsidRDefault="00036CFA" w:rsidP="00C56DD6">
      <w:pPr>
        <w:suppressAutoHyphens w:val="0"/>
        <w:spacing w:before="0" w:after="240"/>
        <w:rPr>
          <w:szCs w:val="22"/>
          <w:lang w:eastAsia="it-IT"/>
        </w:rPr>
      </w:pPr>
      <w:r>
        <w:rPr>
          <w:szCs w:val="22"/>
          <w:lang w:eastAsia="it-IT"/>
        </w:rPr>
        <w:t xml:space="preserve">Among </w:t>
      </w:r>
      <w:r w:rsidRPr="006040E3">
        <w:rPr>
          <w:szCs w:val="22"/>
          <w:lang w:eastAsia="it-IT"/>
        </w:rPr>
        <w:t xml:space="preserve">other technologies suited </w:t>
      </w:r>
      <w:r>
        <w:rPr>
          <w:szCs w:val="22"/>
          <w:lang w:eastAsia="it-IT"/>
        </w:rPr>
        <w:t xml:space="preserve">for </w:t>
      </w:r>
      <w:r w:rsidRPr="006040E3">
        <w:rPr>
          <w:szCs w:val="22"/>
          <w:lang w:eastAsia="it-IT"/>
        </w:rPr>
        <w:t>be</w:t>
      </w:r>
      <w:r>
        <w:rPr>
          <w:szCs w:val="22"/>
          <w:lang w:eastAsia="it-IT"/>
        </w:rPr>
        <w:t>ing</w:t>
      </w:r>
      <w:r w:rsidRPr="006040E3">
        <w:rPr>
          <w:szCs w:val="22"/>
          <w:lang w:eastAsia="it-IT"/>
        </w:rPr>
        <w:t xml:space="preserve"> used by the </w:t>
      </w:r>
      <w:r>
        <w:rPr>
          <w:szCs w:val="22"/>
          <w:lang w:eastAsia="it-IT"/>
        </w:rPr>
        <w:t xml:space="preserve">CMMST community we list here some applications whose usability is </w:t>
      </w:r>
      <w:r w:rsidRPr="006040E3">
        <w:rPr>
          <w:szCs w:val="22"/>
          <w:lang w:eastAsia="it-IT"/>
        </w:rPr>
        <w:t xml:space="preserve">currently under </w:t>
      </w:r>
      <w:r>
        <w:rPr>
          <w:szCs w:val="22"/>
          <w:lang w:eastAsia="it-IT"/>
        </w:rPr>
        <w:t>investigation by</w:t>
      </w:r>
      <w:r w:rsidRPr="006040E3">
        <w:rPr>
          <w:szCs w:val="22"/>
          <w:lang w:eastAsia="it-IT"/>
        </w:rPr>
        <w:t xml:space="preserve"> selected computational chemistry experts belong</w:t>
      </w:r>
      <w:r>
        <w:rPr>
          <w:szCs w:val="22"/>
          <w:lang w:eastAsia="it-IT"/>
        </w:rPr>
        <w:t>ing</w:t>
      </w:r>
      <w:r w:rsidRPr="006040E3">
        <w:rPr>
          <w:szCs w:val="22"/>
          <w:lang w:eastAsia="it-IT"/>
        </w:rPr>
        <w:t xml:space="preserve"> to the community</w:t>
      </w:r>
      <w:r>
        <w:rPr>
          <w:szCs w:val="22"/>
          <w:lang w:eastAsia="it-IT"/>
        </w:rPr>
        <w:t xml:space="preserve"> with the</w:t>
      </w:r>
      <w:r w:rsidRPr="006040E3">
        <w:rPr>
          <w:szCs w:val="22"/>
          <w:lang w:eastAsia="it-IT"/>
        </w:rPr>
        <w:t xml:space="preserve"> support</w:t>
      </w:r>
      <w:r>
        <w:rPr>
          <w:szCs w:val="22"/>
          <w:lang w:eastAsia="it-IT"/>
        </w:rPr>
        <w:t xml:space="preserve"> </w:t>
      </w:r>
      <w:proofErr w:type="gramStart"/>
      <w:r>
        <w:rPr>
          <w:szCs w:val="22"/>
          <w:lang w:eastAsia="it-IT"/>
        </w:rPr>
        <w:t xml:space="preserve">of </w:t>
      </w:r>
      <w:r w:rsidRPr="006040E3">
        <w:rPr>
          <w:szCs w:val="22"/>
          <w:lang w:eastAsia="it-IT"/>
        </w:rPr>
        <w:t xml:space="preserve"> the</w:t>
      </w:r>
      <w:proofErr w:type="gramEnd"/>
      <w:r w:rsidRPr="006040E3">
        <w:rPr>
          <w:szCs w:val="22"/>
          <w:lang w:eastAsia="it-IT"/>
        </w:rPr>
        <w:t xml:space="preserve"> re</w:t>
      </w:r>
      <w:r>
        <w:rPr>
          <w:szCs w:val="22"/>
          <w:lang w:eastAsia="it-IT"/>
        </w:rPr>
        <w:t>lated</w:t>
      </w:r>
      <w:r w:rsidRPr="006040E3">
        <w:rPr>
          <w:szCs w:val="22"/>
          <w:lang w:eastAsia="it-IT"/>
        </w:rPr>
        <w:t xml:space="preserve"> technology developers:</w:t>
      </w:r>
    </w:p>
    <w:p w14:paraId="340E5EB7" w14:textId="3EFD17B2" w:rsidR="00036CFA" w:rsidRPr="008E7FAD" w:rsidRDefault="00036CFA" w:rsidP="00036CFA">
      <w:pPr>
        <w:suppressAutoHyphens w:val="0"/>
        <w:spacing w:before="0" w:after="0"/>
        <w:rPr>
          <w:szCs w:val="22"/>
          <w:lang w:eastAsia="it-IT"/>
        </w:rPr>
      </w:pPr>
      <w:r w:rsidRPr="00455473">
        <w:rPr>
          <w:i/>
          <w:szCs w:val="22"/>
          <w:lang w:eastAsia="it-IT"/>
        </w:rPr>
        <w:t>KEPLER</w:t>
      </w:r>
      <w:r>
        <w:rPr>
          <w:szCs w:val="22"/>
          <w:lang w:eastAsia="it-IT"/>
        </w:rPr>
        <w:t xml:space="preserve"> [3</w:t>
      </w:r>
      <w:r w:rsidR="00437154">
        <w:rPr>
          <w:szCs w:val="22"/>
          <w:lang w:eastAsia="it-IT"/>
        </w:rPr>
        <w:t>8</w:t>
      </w:r>
      <w:r>
        <w:rPr>
          <w:szCs w:val="22"/>
          <w:lang w:eastAsia="it-IT"/>
        </w:rPr>
        <w:t>]</w:t>
      </w:r>
    </w:p>
    <w:p w14:paraId="0F1FDF39" w14:textId="2E1C6869" w:rsidR="00036CFA" w:rsidRDefault="00036CFA" w:rsidP="00C56DD6">
      <w:pPr>
        <w:suppressAutoHyphens w:val="0"/>
        <w:spacing w:before="0" w:after="240"/>
        <w:rPr>
          <w:szCs w:val="22"/>
          <w:lang w:eastAsia="it-IT"/>
        </w:rPr>
      </w:pPr>
      <w:r>
        <w:rPr>
          <w:szCs w:val="22"/>
          <w:lang w:eastAsia="it-IT"/>
        </w:rPr>
        <w:t xml:space="preserve">KEPLER </w:t>
      </w:r>
      <w:r w:rsidRPr="006040E3">
        <w:rPr>
          <w:szCs w:val="22"/>
          <w:lang w:eastAsia="it-IT"/>
        </w:rPr>
        <w:t xml:space="preserve">is an open source, scientific workflow application. Using </w:t>
      </w:r>
      <w:proofErr w:type="spellStart"/>
      <w:r w:rsidRPr="006040E3">
        <w:rPr>
          <w:szCs w:val="22"/>
          <w:lang w:eastAsia="it-IT"/>
        </w:rPr>
        <w:t>Kepler</w:t>
      </w:r>
      <w:proofErr w:type="spellEnd"/>
      <w:r w:rsidRPr="006040E3">
        <w:rPr>
          <w:szCs w:val="22"/>
          <w:lang w:eastAsia="it-IT"/>
        </w:rPr>
        <w:t xml:space="preserve"> graphical interfaces and components, scientists can create and execute scientific </w:t>
      </w:r>
      <w:proofErr w:type="gramStart"/>
      <w:r w:rsidRPr="006040E3">
        <w:rPr>
          <w:szCs w:val="22"/>
          <w:lang w:eastAsia="it-IT"/>
        </w:rPr>
        <w:t>workflows which</w:t>
      </w:r>
      <w:proofErr w:type="gramEnd"/>
      <w:r w:rsidRPr="006040E3">
        <w:rPr>
          <w:szCs w:val="22"/>
          <w:lang w:eastAsia="it-IT"/>
        </w:rPr>
        <w:t xml:space="preserve"> allow accessing scientific data and executing complex analyses on them. </w:t>
      </w:r>
      <w:proofErr w:type="spellStart"/>
      <w:r w:rsidRPr="006040E3">
        <w:rPr>
          <w:szCs w:val="22"/>
          <w:lang w:eastAsia="it-IT"/>
        </w:rPr>
        <w:t>Kepler</w:t>
      </w:r>
      <w:proofErr w:type="spellEnd"/>
      <w:r w:rsidRPr="006040E3">
        <w:rPr>
          <w:szCs w:val="22"/>
          <w:lang w:eastAsia="it-IT"/>
        </w:rPr>
        <w:t xml:space="preserve"> has been recently adopted in a </w:t>
      </w:r>
      <w:r>
        <w:rPr>
          <w:szCs w:val="22"/>
          <w:lang w:eastAsia="it-IT"/>
        </w:rPr>
        <w:t xml:space="preserve">recent work [] </w:t>
      </w:r>
      <w:r w:rsidRPr="006040E3">
        <w:rPr>
          <w:szCs w:val="22"/>
          <w:lang w:eastAsia="it-IT"/>
        </w:rPr>
        <w:t>where a prototypical workflow has been designed and tested for the calculation of the time independent quantum probabilities of the H+H</w:t>
      </w:r>
      <w:r w:rsidRPr="007422D0">
        <w:rPr>
          <w:szCs w:val="22"/>
          <w:vertAlign w:val="subscript"/>
          <w:lang w:eastAsia="it-IT"/>
        </w:rPr>
        <w:t>2</w:t>
      </w:r>
      <w:r w:rsidRPr="006040E3">
        <w:rPr>
          <w:szCs w:val="22"/>
          <w:lang w:eastAsia="it-IT"/>
        </w:rPr>
        <w:t xml:space="preserve"> benchmark reaction. For this purpose a set of quantum mechanical codes, both belonging to the set of </w:t>
      </w:r>
      <w:r>
        <w:rPr>
          <w:szCs w:val="22"/>
          <w:lang w:eastAsia="it-IT"/>
        </w:rPr>
        <w:t xml:space="preserve">the </w:t>
      </w:r>
      <w:r w:rsidRPr="006040E3">
        <w:rPr>
          <w:szCs w:val="22"/>
          <w:lang w:eastAsia="it-IT"/>
        </w:rPr>
        <w:t>aforementioned</w:t>
      </w:r>
      <w:r>
        <w:rPr>
          <w:szCs w:val="22"/>
          <w:lang w:eastAsia="it-IT"/>
        </w:rPr>
        <w:t xml:space="preserve"> </w:t>
      </w:r>
      <w:r w:rsidRPr="006040E3">
        <w:rPr>
          <w:szCs w:val="22"/>
          <w:lang w:eastAsia="it-IT"/>
        </w:rPr>
        <w:t>co</w:t>
      </w:r>
      <w:r>
        <w:rPr>
          <w:szCs w:val="22"/>
          <w:lang w:eastAsia="it-IT"/>
        </w:rPr>
        <w:t>mputational applications, have been used</w:t>
      </w:r>
      <w:proofErr w:type="gramStart"/>
      <w:r>
        <w:rPr>
          <w:szCs w:val="22"/>
          <w:lang w:eastAsia="it-IT"/>
        </w:rPr>
        <w:t>;</w:t>
      </w:r>
      <w:proofErr w:type="gramEnd"/>
    </w:p>
    <w:p w14:paraId="54C351D1" w14:textId="0E82DB10" w:rsidR="00036CFA" w:rsidRPr="008E7FAD" w:rsidRDefault="00036CFA" w:rsidP="00036CFA">
      <w:pPr>
        <w:suppressAutoHyphens w:val="0"/>
        <w:spacing w:before="0" w:after="0"/>
        <w:rPr>
          <w:szCs w:val="22"/>
          <w:lang w:eastAsia="it-IT"/>
        </w:rPr>
      </w:pPr>
      <w:r w:rsidRPr="00455473">
        <w:rPr>
          <w:i/>
          <w:szCs w:val="22"/>
          <w:lang w:eastAsia="it-IT"/>
        </w:rPr>
        <w:t>SHIVA SIMULATION PLATFORM</w:t>
      </w:r>
      <w:r>
        <w:rPr>
          <w:szCs w:val="22"/>
          <w:lang w:eastAsia="it-IT"/>
        </w:rPr>
        <w:t xml:space="preserve"> [3</w:t>
      </w:r>
      <w:r w:rsidR="00437154">
        <w:rPr>
          <w:szCs w:val="22"/>
          <w:lang w:eastAsia="it-IT"/>
        </w:rPr>
        <w:t>9</w:t>
      </w:r>
      <w:r>
        <w:rPr>
          <w:szCs w:val="22"/>
          <w:lang w:eastAsia="it-IT"/>
        </w:rPr>
        <w:t xml:space="preserve">] </w:t>
      </w:r>
    </w:p>
    <w:p w14:paraId="75404C12" w14:textId="28CBA3AB" w:rsidR="00036CFA" w:rsidRPr="00C56DD6" w:rsidRDefault="00036CFA" w:rsidP="00C56DD6">
      <w:pPr>
        <w:spacing w:before="0" w:after="0"/>
        <w:jc w:val="left"/>
        <w:rPr>
          <w:szCs w:val="22"/>
        </w:rPr>
      </w:pPr>
      <w:r>
        <w:rPr>
          <w:szCs w:val="22"/>
          <w:lang w:eastAsia="it-IT"/>
        </w:rPr>
        <w:t>SHIVA i</w:t>
      </w:r>
      <w:r w:rsidRPr="006040E3">
        <w:rPr>
          <w:szCs w:val="22"/>
          <w:lang w:eastAsia="it-IT"/>
        </w:rPr>
        <w:t xml:space="preserve">s a project providing a multi-systems workflow execution platform and an interoperability solution. The platform currently supports seven workflow systems: </w:t>
      </w:r>
      <w:proofErr w:type="spellStart"/>
      <w:r w:rsidRPr="006040E3">
        <w:rPr>
          <w:szCs w:val="22"/>
          <w:lang w:eastAsia="it-IT"/>
        </w:rPr>
        <w:t>Askalon</w:t>
      </w:r>
      <w:proofErr w:type="spellEnd"/>
      <w:r w:rsidRPr="006040E3">
        <w:rPr>
          <w:szCs w:val="22"/>
          <w:lang w:eastAsia="it-IT"/>
        </w:rPr>
        <w:t xml:space="preserve">, </w:t>
      </w:r>
      <w:proofErr w:type="spellStart"/>
      <w:r w:rsidRPr="006040E3">
        <w:rPr>
          <w:szCs w:val="22"/>
          <w:lang w:eastAsia="it-IT"/>
        </w:rPr>
        <w:t>Kepler</w:t>
      </w:r>
      <w:proofErr w:type="spellEnd"/>
      <w:r w:rsidRPr="006040E3">
        <w:rPr>
          <w:szCs w:val="22"/>
          <w:lang w:eastAsia="it-IT"/>
        </w:rPr>
        <w:t>, LONI pipeline, MOTEUR</w:t>
      </w:r>
      <w:r>
        <w:rPr>
          <w:szCs w:val="22"/>
          <w:lang w:eastAsia="it-IT"/>
        </w:rPr>
        <w:t xml:space="preserve">, </w:t>
      </w:r>
      <w:proofErr w:type="spellStart"/>
      <w:r>
        <w:rPr>
          <w:szCs w:val="22"/>
          <w:lang w:eastAsia="it-IT"/>
        </w:rPr>
        <w:t>Taverna</w:t>
      </w:r>
      <w:proofErr w:type="spellEnd"/>
      <w:r>
        <w:rPr>
          <w:szCs w:val="22"/>
          <w:lang w:eastAsia="it-IT"/>
        </w:rPr>
        <w:t xml:space="preserve">, </w:t>
      </w:r>
      <w:proofErr w:type="spellStart"/>
      <w:r>
        <w:rPr>
          <w:szCs w:val="22"/>
          <w:lang w:eastAsia="it-IT"/>
        </w:rPr>
        <w:t>Triana</w:t>
      </w:r>
      <w:proofErr w:type="spellEnd"/>
      <w:r>
        <w:rPr>
          <w:szCs w:val="22"/>
          <w:lang w:eastAsia="it-IT"/>
        </w:rPr>
        <w:t xml:space="preserve"> and WS-PGRADE.</w:t>
      </w:r>
    </w:p>
    <w:p w14:paraId="7CE9C2E9" w14:textId="77777777" w:rsidR="00036CFA" w:rsidRPr="00B96A77" w:rsidRDefault="00036CFA" w:rsidP="00036CFA">
      <w:pPr>
        <w:rPr>
          <w:rStyle w:val="st"/>
          <w:rFonts w:eastAsia="MS Mincho"/>
        </w:rPr>
      </w:pPr>
    </w:p>
    <w:p w14:paraId="4BAF7416" w14:textId="1198A4F2" w:rsidR="00F3288F" w:rsidRDefault="00036CFA" w:rsidP="00F23EF1">
      <w:pPr>
        <w:pStyle w:val="Titolo2"/>
        <w:rPr>
          <w:rStyle w:val="st"/>
        </w:rPr>
      </w:pPr>
      <w:bookmarkStart w:id="31" w:name="_Toc239237030"/>
      <w:r>
        <w:t>Bridging HTC and HPC</w:t>
      </w:r>
      <w:bookmarkEnd w:id="31"/>
    </w:p>
    <w:p w14:paraId="0B405B5D" w14:textId="1182AD8F" w:rsidR="00534709" w:rsidRDefault="00EE1879" w:rsidP="00F23EF1">
      <w:pPr>
        <w:rPr>
          <w:rStyle w:val="st"/>
        </w:rPr>
      </w:pPr>
      <w:r>
        <w:rPr>
          <w:rStyle w:val="st"/>
        </w:rPr>
        <w:t>As already mentioned</w:t>
      </w:r>
      <w:r w:rsidR="00C17B57">
        <w:rPr>
          <w:rStyle w:val="st"/>
        </w:rPr>
        <w:t>,</w:t>
      </w:r>
      <w:r w:rsidR="007828A1">
        <w:rPr>
          <w:rStyle w:val="st"/>
        </w:rPr>
        <w:t xml:space="preserve"> </w:t>
      </w:r>
      <w:r w:rsidR="005C1C31">
        <w:rPr>
          <w:rStyle w:val="st"/>
        </w:rPr>
        <w:t xml:space="preserve">in order </w:t>
      </w:r>
      <w:r w:rsidR="007828A1">
        <w:rPr>
          <w:rStyle w:val="st"/>
        </w:rPr>
        <w:t xml:space="preserve">to </w:t>
      </w:r>
      <w:r w:rsidR="00135DB2">
        <w:rPr>
          <w:rStyle w:val="st"/>
        </w:rPr>
        <w:t xml:space="preserve">effectively bridge </w:t>
      </w:r>
      <w:r w:rsidR="00135DB2" w:rsidRPr="00B96A77">
        <w:rPr>
          <w:rStyle w:val="st"/>
        </w:rPr>
        <w:t xml:space="preserve">HPC </w:t>
      </w:r>
      <w:r w:rsidR="00135DB2">
        <w:rPr>
          <w:rStyle w:val="st"/>
        </w:rPr>
        <w:t>and</w:t>
      </w:r>
      <w:r w:rsidR="00135DB2" w:rsidRPr="00B96A77">
        <w:rPr>
          <w:rStyle w:val="st"/>
        </w:rPr>
        <w:t xml:space="preserve"> HTC</w:t>
      </w:r>
      <w:r w:rsidR="007828A1">
        <w:rPr>
          <w:rStyle w:val="st"/>
        </w:rPr>
        <w:t xml:space="preserve"> </w:t>
      </w:r>
      <w:r w:rsidR="00135DB2">
        <w:rPr>
          <w:rStyle w:val="st"/>
        </w:rPr>
        <w:t xml:space="preserve">machines </w:t>
      </w:r>
      <w:r w:rsidR="006628C8">
        <w:rPr>
          <w:rStyle w:val="st"/>
        </w:rPr>
        <w:t>to the end of</w:t>
      </w:r>
      <w:r w:rsidR="00534709" w:rsidRPr="00B96A77">
        <w:rPr>
          <w:rStyle w:val="st"/>
        </w:rPr>
        <w:t xml:space="preserve"> </w:t>
      </w:r>
      <w:r w:rsidR="00F23EF1" w:rsidRPr="00B96A77">
        <w:rPr>
          <w:rStyle w:val="st"/>
        </w:rPr>
        <w:t>overcom</w:t>
      </w:r>
      <w:r w:rsidR="006628C8">
        <w:rPr>
          <w:rStyle w:val="st"/>
        </w:rPr>
        <w:t>ing</w:t>
      </w:r>
      <w:r w:rsidR="009532BB">
        <w:rPr>
          <w:rStyle w:val="st"/>
        </w:rPr>
        <w:t xml:space="preserve"> </w:t>
      </w:r>
      <w:r w:rsidR="00534709" w:rsidRPr="00B96A77">
        <w:rPr>
          <w:rStyle w:val="st"/>
        </w:rPr>
        <w:t>th</w:t>
      </w:r>
      <w:r w:rsidR="00135DB2">
        <w:rPr>
          <w:rStyle w:val="st"/>
        </w:rPr>
        <w:t>os</w:t>
      </w:r>
      <w:r w:rsidR="00534709" w:rsidRPr="00B96A77">
        <w:rPr>
          <w:rStyle w:val="st"/>
        </w:rPr>
        <w:t>e highly unsatisfactory situation</w:t>
      </w:r>
      <w:r w:rsidR="00135DB2">
        <w:rPr>
          <w:rStyle w:val="st"/>
        </w:rPr>
        <w:t>s</w:t>
      </w:r>
      <w:r w:rsidR="00534709" w:rsidRPr="00B96A77">
        <w:rPr>
          <w:rStyle w:val="st"/>
        </w:rPr>
        <w:t xml:space="preserve"> in which neither HPC nor HTC are completely fit</w:t>
      </w:r>
      <w:r w:rsidR="00135DB2">
        <w:rPr>
          <w:rStyle w:val="st"/>
        </w:rPr>
        <w:t xml:space="preserve"> </w:t>
      </w:r>
      <w:r w:rsidR="00534709" w:rsidRPr="00B96A77">
        <w:rPr>
          <w:rStyle w:val="st"/>
        </w:rPr>
        <w:t xml:space="preserve">to </w:t>
      </w:r>
      <w:proofErr w:type="gramStart"/>
      <w:r w:rsidR="00534709" w:rsidRPr="00B96A77">
        <w:rPr>
          <w:rStyle w:val="st"/>
        </w:rPr>
        <w:t>meet  the</w:t>
      </w:r>
      <w:proofErr w:type="gramEnd"/>
      <w:r w:rsidR="00534709" w:rsidRPr="00B96A77">
        <w:rPr>
          <w:rStyle w:val="st"/>
        </w:rPr>
        <w:t xml:space="preserve"> requests of complex </w:t>
      </w:r>
      <w:r w:rsidR="009532BB">
        <w:rPr>
          <w:rStyle w:val="st"/>
        </w:rPr>
        <w:t>C</w:t>
      </w:r>
      <w:r w:rsidR="00534709" w:rsidRPr="00B96A77">
        <w:rPr>
          <w:rStyle w:val="st"/>
        </w:rPr>
        <w:t>MMST applications</w:t>
      </w:r>
      <w:r w:rsidR="006628C8">
        <w:rPr>
          <w:rStyle w:val="st"/>
        </w:rPr>
        <w:t xml:space="preserve"> at present use is made of a SSH procedure. Such situation is going to be overcome by further developing the resource selection function of </w:t>
      </w:r>
      <w:proofErr w:type="spellStart"/>
      <w:r w:rsidR="006628C8">
        <w:rPr>
          <w:rStyle w:val="st"/>
        </w:rPr>
        <w:t>GriF</w:t>
      </w:r>
      <w:proofErr w:type="spellEnd"/>
      <w:r w:rsidR="00534709" w:rsidRPr="00B96A77">
        <w:rPr>
          <w:rStyle w:val="st"/>
        </w:rPr>
        <w:t xml:space="preserve">. Moreover, also on the resource providers side (and not only on the user one) there are good reasons for coordinating the use of HPC and HTC e-infrastructures to the end of interoperating large computational applications. This in fact allows an optimization of the usage of both HTC and HPC computing resources because it </w:t>
      </w:r>
      <w:r w:rsidR="009532BB">
        <w:rPr>
          <w:rStyle w:val="st"/>
        </w:rPr>
        <w:t xml:space="preserve">is </w:t>
      </w:r>
      <w:r w:rsidR="00534709" w:rsidRPr="00B96A77">
        <w:rPr>
          <w:rStyle w:val="st"/>
        </w:rPr>
        <w:t xml:space="preserve">not infrequent the case in which a user utilizes HPC platforms not as such but as a bunch of loosely coupled processors underutilizing their fast dedicated network. At the same time HTC users may utilize massively distributed HTC platforms to solve tightly coupled computational tasks ending up by wasting a large amount of time in transferring data on the net. A coordination of the two types of platforms to interoperate via a single workflow (or workflow of workflows) and properly manage the various components on the most appropriate hardware, would instead allow a clever composition of complex applications optimizing the use of the various computing resources and providing the users with the best level of performance. </w:t>
      </w:r>
    </w:p>
    <w:p w14:paraId="3F160167" w14:textId="77777777" w:rsidR="006628C8" w:rsidRPr="00B96A77" w:rsidRDefault="006628C8" w:rsidP="006628C8">
      <w:pPr>
        <w:rPr>
          <w:rStyle w:val="st"/>
          <w:rFonts w:eastAsia="MS Mincho"/>
        </w:rPr>
      </w:pPr>
    </w:p>
    <w:p w14:paraId="3EFDB063" w14:textId="103AA801" w:rsidR="00DA1F0D" w:rsidRPr="00C56DD6" w:rsidRDefault="006628C8" w:rsidP="00C56DD6">
      <w:pPr>
        <w:pStyle w:val="Titolo2"/>
        <w:rPr>
          <w:rStyle w:val="st"/>
        </w:rPr>
      </w:pPr>
      <w:bookmarkStart w:id="32" w:name="_Toc239237031"/>
      <w:r>
        <w:lastRenderedPageBreak/>
        <w:t>Data formats</w:t>
      </w:r>
      <w:bookmarkEnd w:id="32"/>
      <w:r>
        <w:t xml:space="preserve"> </w:t>
      </w:r>
    </w:p>
    <w:p w14:paraId="0B69FB53" w14:textId="2C9879AF" w:rsidR="00EA2BFA" w:rsidRDefault="00A078CD" w:rsidP="00A078CD">
      <w:r w:rsidRPr="00B96A77">
        <w:rPr>
          <w:rStyle w:val="st"/>
        </w:rPr>
        <w:t xml:space="preserve">An </w:t>
      </w:r>
      <w:r w:rsidR="006628C8">
        <w:rPr>
          <w:rStyle w:val="st"/>
        </w:rPr>
        <w:t xml:space="preserve">already </w:t>
      </w:r>
      <w:r w:rsidR="00564198">
        <w:rPr>
          <w:rStyle w:val="st"/>
        </w:rPr>
        <w:t>m</w:t>
      </w:r>
      <w:r w:rsidR="006628C8">
        <w:rPr>
          <w:rStyle w:val="st"/>
        </w:rPr>
        <w:t xml:space="preserve">entioned </w:t>
      </w:r>
      <w:r w:rsidRPr="00B96A77">
        <w:rPr>
          <w:rStyle w:val="st"/>
        </w:rPr>
        <w:t xml:space="preserve">advantage of </w:t>
      </w:r>
      <w:r w:rsidR="00564198">
        <w:rPr>
          <w:rStyle w:val="st"/>
        </w:rPr>
        <w:t>the synergistic</w:t>
      </w:r>
      <w:r w:rsidRPr="00B96A77">
        <w:rPr>
          <w:rStyle w:val="st"/>
        </w:rPr>
        <w:t xml:space="preserve"> distributed model consists in the possibility f</w:t>
      </w:r>
      <w:r w:rsidR="009532BB">
        <w:rPr>
          <w:rStyle w:val="st"/>
        </w:rPr>
        <w:t>or the user to choose the</w:t>
      </w:r>
      <w:r w:rsidRPr="00B96A77">
        <w:rPr>
          <w:rStyle w:val="st"/>
        </w:rPr>
        <w:t xml:space="preserve"> platform </w:t>
      </w:r>
      <w:r w:rsidR="009532BB">
        <w:rPr>
          <w:rStyle w:val="st"/>
        </w:rPr>
        <w:t xml:space="preserve">better fitted </w:t>
      </w:r>
      <w:r w:rsidRPr="00B96A77">
        <w:rPr>
          <w:rStyle w:val="st"/>
        </w:rPr>
        <w:t xml:space="preserve">for </w:t>
      </w:r>
      <w:r w:rsidR="00564198">
        <w:rPr>
          <w:rStyle w:val="st"/>
        </w:rPr>
        <w:t xml:space="preserve">retrieving/storing programs and data for </w:t>
      </w:r>
      <w:r w:rsidRPr="00B96A77">
        <w:rPr>
          <w:rStyle w:val="st"/>
        </w:rPr>
        <w:t xml:space="preserve">his/her applications. This </w:t>
      </w:r>
      <w:r w:rsidR="00762ABE">
        <w:rPr>
          <w:rStyle w:val="st"/>
        </w:rPr>
        <w:t xml:space="preserve">provides </w:t>
      </w:r>
      <w:r w:rsidRPr="00B96A77">
        <w:rPr>
          <w:rStyle w:val="st"/>
        </w:rPr>
        <w:t xml:space="preserve">the CMMST members </w:t>
      </w:r>
      <w:r w:rsidR="00762ABE">
        <w:rPr>
          <w:rStyle w:val="st"/>
        </w:rPr>
        <w:t xml:space="preserve">with </w:t>
      </w:r>
      <w:r w:rsidRPr="00B96A77">
        <w:rPr>
          <w:rStyle w:val="st"/>
        </w:rPr>
        <w:t xml:space="preserve">the possibility of </w:t>
      </w:r>
      <w:r w:rsidR="00564198">
        <w:rPr>
          <w:rStyle w:val="st"/>
        </w:rPr>
        <w:t xml:space="preserve">better </w:t>
      </w:r>
      <w:r w:rsidRPr="00B96A77">
        <w:rPr>
          <w:rStyle w:val="st"/>
        </w:rPr>
        <w:t>combining different pieces of software</w:t>
      </w:r>
      <w:r w:rsidR="00762ABE">
        <w:rPr>
          <w:rStyle w:val="st"/>
        </w:rPr>
        <w:t xml:space="preserve"> </w:t>
      </w:r>
      <w:r w:rsidR="00564198">
        <w:rPr>
          <w:rStyle w:val="st"/>
        </w:rPr>
        <w:t xml:space="preserve">when </w:t>
      </w:r>
      <w:r w:rsidRPr="00B96A77">
        <w:rPr>
          <w:rStyle w:val="st"/>
        </w:rPr>
        <w:t xml:space="preserve">assembling complex realistic </w:t>
      </w:r>
      <w:r w:rsidR="00564198">
        <w:rPr>
          <w:rStyle w:val="st"/>
        </w:rPr>
        <w:t xml:space="preserve">applications using </w:t>
      </w:r>
      <w:r w:rsidRPr="00B96A77">
        <w:rPr>
          <w:rStyle w:val="st"/>
        </w:rPr>
        <w:t>GEMS [</w:t>
      </w:r>
      <w:r w:rsidR="00564198">
        <w:rPr>
          <w:rStyle w:val="st"/>
        </w:rPr>
        <w:t>4</w:t>
      </w:r>
      <w:r w:rsidRPr="00B96A77">
        <w:rPr>
          <w:rStyle w:val="st"/>
        </w:rPr>
        <w:t>]</w:t>
      </w:r>
      <w:r w:rsidR="00564198">
        <w:rPr>
          <w:rStyle w:val="st"/>
        </w:rPr>
        <w:t xml:space="preserve"> (or any other collaborative simulator</w:t>
      </w:r>
      <w:r w:rsidRPr="00B96A77">
        <w:rPr>
          <w:rStyle w:val="st"/>
        </w:rPr>
        <w:t>) and undertake more ambitious research projects. Such possibility of building workflows of shared programs has, for example, stimulated the setting of proper (de facto) standards of data in quantum chemistry and quantum dynamics [</w:t>
      </w:r>
      <w:r w:rsidR="00437154">
        <w:rPr>
          <w:rStyle w:val="st"/>
        </w:rPr>
        <w:t>40</w:t>
      </w:r>
      <w:r w:rsidRPr="00B96A77">
        <w:rPr>
          <w:rStyle w:val="st"/>
        </w:rPr>
        <w:t>]. This has prompted</w:t>
      </w:r>
      <w:r w:rsidR="00564198">
        <w:rPr>
          <w:rStyle w:val="st"/>
        </w:rPr>
        <w:t>, as already mentioned,</w:t>
      </w:r>
      <w:r w:rsidRPr="00B96A77">
        <w:rPr>
          <w:rStyle w:val="st"/>
        </w:rPr>
        <w:t xml:space="preserve"> the development of </w:t>
      </w:r>
      <w:r w:rsidR="00331648">
        <w:rPr>
          <w:rStyle w:val="st"/>
        </w:rPr>
        <w:t xml:space="preserve">tools (like the framework </w:t>
      </w:r>
      <w:proofErr w:type="spellStart"/>
      <w:r w:rsidR="00331648">
        <w:rPr>
          <w:rStyle w:val="st"/>
        </w:rPr>
        <w:t>GriF</w:t>
      </w:r>
      <w:proofErr w:type="spellEnd"/>
      <w:r w:rsidRPr="00B96A77">
        <w:rPr>
          <w:rStyle w:val="st"/>
        </w:rPr>
        <w:t xml:space="preserve">) enabling the redirecting of computer applications to run on the best suited sites (including HPC machines) </w:t>
      </w:r>
      <w:r w:rsidR="00564198">
        <w:rPr>
          <w:rStyle w:val="st"/>
        </w:rPr>
        <w:t xml:space="preserve">and </w:t>
      </w:r>
      <w:r w:rsidRPr="00B96A77">
        <w:rPr>
          <w:rStyle w:val="st"/>
        </w:rPr>
        <w:t>enhanc</w:t>
      </w:r>
      <w:r w:rsidR="00564198">
        <w:rPr>
          <w:rStyle w:val="st"/>
        </w:rPr>
        <w:t>ing</w:t>
      </w:r>
      <w:r w:rsidRPr="00B96A77">
        <w:rPr>
          <w:rStyle w:val="st"/>
        </w:rPr>
        <w:t xml:space="preserve"> cooperative compute capabilities by opening the perspective of combining different complementary know how into single (higher level of complexity) realistic applications </w:t>
      </w:r>
      <w:r w:rsidR="000F6CD9">
        <w:rPr>
          <w:rStyle w:val="st"/>
        </w:rPr>
        <w:t>and</w:t>
      </w:r>
      <w:r w:rsidR="000F6CD9" w:rsidRPr="00B96A77">
        <w:rPr>
          <w:rStyle w:val="st"/>
        </w:rPr>
        <w:t xml:space="preserve"> </w:t>
      </w:r>
      <w:r w:rsidRPr="00B96A77">
        <w:rPr>
          <w:rStyle w:val="st"/>
        </w:rPr>
        <w:t>apply</w:t>
      </w:r>
      <w:r w:rsidR="00564198">
        <w:rPr>
          <w:rStyle w:val="st"/>
        </w:rPr>
        <w:t>ing as a community</w:t>
      </w:r>
      <w:r w:rsidR="000F6CD9">
        <w:rPr>
          <w:rStyle w:val="st"/>
        </w:rPr>
        <w:t xml:space="preserve"> </w:t>
      </w:r>
      <w:r w:rsidRPr="00B96A77">
        <w:rPr>
          <w:rStyle w:val="st"/>
        </w:rPr>
        <w:t xml:space="preserve">for more ambitious research grants. </w:t>
      </w:r>
      <w:r w:rsidR="0025730D">
        <w:rPr>
          <w:rStyle w:val="st"/>
        </w:rPr>
        <w:t>A fundamental necessary implication of all that is the further development of standards for the representation of data (sometimes huge sets) of different types within the CMMST area.</w:t>
      </w:r>
      <w:r w:rsidR="00C56DD6">
        <w:rPr>
          <w:rStyle w:val="st"/>
        </w:rPr>
        <w:t xml:space="preserve"> </w:t>
      </w:r>
      <w:r w:rsidR="002003CD">
        <w:rPr>
          <w:rStyle w:val="st"/>
        </w:rPr>
        <w:t>Moreover the CMMST community wish</w:t>
      </w:r>
      <w:r w:rsidR="003746F0">
        <w:rPr>
          <w:rStyle w:val="st"/>
        </w:rPr>
        <w:t>es</w:t>
      </w:r>
      <w:r w:rsidR="002003CD">
        <w:rPr>
          <w:rStyle w:val="st"/>
        </w:rPr>
        <w:t xml:space="preserve"> to collaborate in some </w:t>
      </w:r>
      <w:r w:rsidR="003746F0">
        <w:rPr>
          <w:rStyle w:val="st"/>
        </w:rPr>
        <w:t xml:space="preserve">other </w:t>
      </w:r>
      <w:r w:rsidR="002003CD">
        <w:rPr>
          <w:rStyle w:val="st"/>
        </w:rPr>
        <w:t xml:space="preserve">EGI activities as, for example, the </w:t>
      </w:r>
      <w:r w:rsidR="002003CD" w:rsidRPr="00B96A77">
        <w:t>EUDAT and PRACE</w:t>
      </w:r>
      <w:r w:rsidR="002003CD">
        <w:t xml:space="preserve"> pilot </w:t>
      </w:r>
      <w:r w:rsidR="003746F0">
        <w:t>ones</w:t>
      </w:r>
      <w:r w:rsidR="002003CD">
        <w:t xml:space="preserve"> </w:t>
      </w:r>
      <w:r w:rsidR="008D317A">
        <w:t>[</w:t>
      </w:r>
      <w:r w:rsidR="0025730D">
        <w:t>4</w:t>
      </w:r>
      <w:r w:rsidR="00437154">
        <w:t>1</w:t>
      </w:r>
      <w:r w:rsidR="0055434C">
        <w:t xml:space="preserve">] </w:t>
      </w:r>
      <w:r w:rsidR="002003CD">
        <w:t>aimed at bringing together infrastructures and user communities by focusing their interest in the data sharing facilities (see Appendix A)</w:t>
      </w:r>
      <w:r w:rsidR="002003CD" w:rsidRPr="00B96A77">
        <w:t>.</w:t>
      </w:r>
    </w:p>
    <w:p w14:paraId="3A6FB942" w14:textId="0676E4C8" w:rsidR="006628C8" w:rsidRDefault="00830579" w:rsidP="00A078CD">
      <w:r>
        <w:t>Such activity is expected to provide a set of tools and recommend</w:t>
      </w:r>
      <w:r w:rsidR="00C56DD6">
        <w:t xml:space="preserve">ations that the CMMST community </w:t>
      </w:r>
      <w:r>
        <w:t>can use t</w:t>
      </w:r>
      <w:r w:rsidR="00C56DD6">
        <w:t>o integrate its CMMST workflows.</w:t>
      </w:r>
    </w:p>
    <w:p w14:paraId="0BEAB0FC" w14:textId="77777777" w:rsidR="00F23EF1" w:rsidRPr="00B96A77" w:rsidRDefault="00F23EF1" w:rsidP="00F23EF1"/>
    <w:p w14:paraId="45946347" w14:textId="77777777" w:rsidR="00001E75" w:rsidRDefault="001D0607" w:rsidP="00180CC7">
      <w:pPr>
        <w:pStyle w:val="Titolo1"/>
      </w:pPr>
      <w:bookmarkStart w:id="33" w:name="_Toc239237032"/>
      <w:r w:rsidRPr="00B96A77">
        <w:t>Conclusions</w:t>
      </w:r>
      <w:bookmarkEnd w:id="33"/>
    </w:p>
    <w:p w14:paraId="68B16951" w14:textId="25D0D808" w:rsidR="00555DD1" w:rsidRPr="00B96A77" w:rsidRDefault="00633AC0" w:rsidP="00C207E1">
      <w:pPr>
        <w:spacing w:before="120"/>
        <w:rPr>
          <w:szCs w:val="22"/>
        </w:rPr>
      </w:pPr>
      <w:r>
        <w:rPr>
          <w:noProof/>
          <w:szCs w:val="22"/>
        </w:rPr>
        <w:t xml:space="preserve">In </w:t>
      </w:r>
      <w:r w:rsidR="000F6CD9">
        <w:rPr>
          <w:noProof/>
          <w:szCs w:val="22"/>
        </w:rPr>
        <w:t xml:space="preserve">the </w:t>
      </w:r>
      <w:r w:rsidR="00555DD1" w:rsidRPr="00B96A77">
        <w:rPr>
          <w:noProof/>
          <w:szCs w:val="22"/>
        </w:rPr>
        <w:t xml:space="preserve">present document </w:t>
      </w:r>
      <w:r w:rsidR="00555DD1" w:rsidRPr="00B96A77">
        <w:rPr>
          <w:szCs w:val="22"/>
        </w:rPr>
        <w:t xml:space="preserve">the advantages that a VRC status would offer </w:t>
      </w:r>
      <w:r>
        <w:rPr>
          <w:szCs w:val="22"/>
        </w:rPr>
        <w:t>to the members of the CMMST community in terms of a</w:t>
      </w:r>
      <w:r w:rsidR="00555DD1" w:rsidRPr="00B96A77">
        <w:rPr>
          <w:szCs w:val="22"/>
        </w:rPr>
        <w:t>ccess and use of the computing resources federated in EGI</w:t>
      </w:r>
      <w:r>
        <w:rPr>
          <w:szCs w:val="22"/>
        </w:rPr>
        <w:t xml:space="preserve"> are listed</w:t>
      </w:r>
      <w:r w:rsidR="00555DD1" w:rsidRPr="00B96A77">
        <w:rPr>
          <w:szCs w:val="22"/>
        </w:rPr>
        <w:t xml:space="preserve">. </w:t>
      </w:r>
      <w:r>
        <w:rPr>
          <w:szCs w:val="22"/>
        </w:rPr>
        <w:t xml:space="preserve">The </w:t>
      </w:r>
      <w:r w:rsidR="00F177B6">
        <w:rPr>
          <w:szCs w:val="22"/>
        </w:rPr>
        <w:t xml:space="preserve">document depicts the present scenario of computational resources and their usage by analysing the characteristics of the grant and the opportunistic models as opposed to the synergistic one proposed for the CMMST community. The document </w:t>
      </w:r>
      <w:r w:rsidR="00555DD1" w:rsidRPr="00B96A77">
        <w:rPr>
          <w:szCs w:val="22"/>
        </w:rPr>
        <w:t xml:space="preserve">enumerates </w:t>
      </w:r>
      <w:r w:rsidR="00F177B6">
        <w:rPr>
          <w:szCs w:val="22"/>
        </w:rPr>
        <w:t xml:space="preserve">also the </w:t>
      </w:r>
      <w:r w:rsidR="00555DD1" w:rsidRPr="00B96A77">
        <w:rPr>
          <w:szCs w:val="22"/>
        </w:rPr>
        <w:t xml:space="preserve">technical and non technical aspects </w:t>
      </w:r>
      <w:r w:rsidR="00F177B6">
        <w:rPr>
          <w:szCs w:val="22"/>
        </w:rPr>
        <w:t xml:space="preserve">of such </w:t>
      </w:r>
      <w:r w:rsidR="00C207E1">
        <w:rPr>
          <w:szCs w:val="22"/>
        </w:rPr>
        <w:t xml:space="preserve">cooperative model </w:t>
      </w:r>
      <w:r w:rsidR="00555DD1" w:rsidRPr="00B96A77">
        <w:rPr>
          <w:rStyle w:val="hps"/>
        </w:rPr>
        <w:t>based on the selection of the resources (from</w:t>
      </w:r>
      <w:r w:rsidR="00555DD1" w:rsidRPr="00B96A77">
        <w:t xml:space="preserve"> </w:t>
      </w:r>
      <w:r w:rsidR="00555DD1" w:rsidRPr="00B96A77">
        <w:rPr>
          <w:rStyle w:val="hps"/>
        </w:rPr>
        <w:t>personal systems</w:t>
      </w:r>
      <w:r w:rsidR="00555DD1" w:rsidRPr="00B96A77">
        <w:t xml:space="preserve"> </w:t>
      </w:r>
      <w:r w:rsidR="00555DD1" w:rsidRPr="00B96A77">
        <w:rPr>
          <w:rStyle w:val="hps"/>
        </w:rPr>
        <w:t>to supercomputers) and services (from</w:t>
      </w:r>
      <w:r w:rsidR="00555DD1" w:rsidRPr="00B96A77">
        <w:t xml:space="preserve"> </w:t>
      </w:r>
      <w:r w:rsidR="00555DD1" w:rsidRPr="00B96A77">
        <w:rPr>
          <w:rStyle w:val="hps"/>
        </w:rPr>
        <w:t>number crunching</w:t>
      </w:r>
      <w:r w:rsidR="00555DD1" w:rsidRPr="00B96A77">
        <w:t xml:space="preserve"> </w:t>
      </w:r>
      <w:r w:rsidR="00555DD1" w:rsidRPr="00B96A77">
        <w:rPr>
          <w:rStyle w:val="hps"/>
        </w:rPr>
        <w:t>to</w:t>
      </w:r>
      <w:r w:rsidR="00555DD1" w:rsidRPr="00B96A77">
        <w:t xml:space="preserve"> </w:t>
      </w:r>
      <w:r w:rsidR="00555DD1" w:rsidRPr="00B96A77">
        <w:rPr>
          <w:rStyle w:val="hps"/>
        </w:rPr>
        <w:t>massive</w:t>
      </w:r>
      <w:r w:rsidR="00555DD1" w:rsidRPr="00B96A77">
        <w:t xml:space="preserve"> </w:t>
      </w:r>
      <w:r w:rsidR="00555DD1" w:rsidRPr="00B96A77">
        <w:rPr>
          <w:rStyle w:val="hps"/>
        </w:rPr>
        <w:t>data handling on heterogeneous platforms</w:t>
      </w:r>
      <w:r w:rsidR="00C207E1">
        <w:t xml:space="preserve">) as well as on an advanced usage of </w:t>
      </w:r>
      <w:proofErr w:type="spellStart"/>
      <w:r w:rsidR="00C207E1">
        <w:t>QoS</w:t>
      </w:r>
      <w:proofErr w:type="spellEnd"/>
      <w:r w:rsidR="00C207E1">
        <w:t xml:space="preserve"> and </w:t>
      </w:r>
      <w:proofErr w:type="spellStart"/>
      <w:r w:rsidR="00C207E1">
        <w:t>QoU</w:t>
      </w:r>
      <w:proofErr w:type="spellEnd"/>
      <w:r w:rsidR="00C207E1">
        <w:t xml:space="preserve"> and on an introduction of a community economy based on a credit.  </w:t>
      </w:r>
      <w:r w:rsidR="00555DD1" w:rsidRPr="00B96A77">
        <w:t xml:space="preserve">On this </w:t>
      </w:r>
      <w:r w:rsidR="00C207E1">
        <w:t>ground</w:t>
      </w:r>
      <w:r w:rsidR="00555DD1" w:rsidRPr="00B96A77">
        <w:t xml:space="preserve">, </w:t>
      </w:r>
      <w:r w:rsidR="00555DD1" w:rsidRPr="00B96A77">
        <w:rPr>
          <w:rStyle w:val="hps"/>
        </w:rPr>
        <w:t xml:space="preserve">the CMMST VRC </w:t>
      </w:r>
      <w:r w:rsidR="00555DD1" w:rsidRPr="00B96A77">
        <w:t xml:space="preserve">(as well as other communities which use </w:t>
      </w:r>
      <w:r w:rsidR="00555DD1" w:rsidRPr="00B96A77">
        <w:rPr>
          <w:rStyle w:val="hps"/>
        </w:rPr>
        <w:t>distributed</w:t>
      </w:r>
      <w:r w:rsidR="00555DD1" w:rsidRPr="00B96A77">
        <w:t xml:space="preserve"> computing resources) will be able </w:t>
      </w:r>
      <w:r w:rsidR="00C207E1">
        <w:t xml:space="preserve">not only </w:t>
      </w:r>
      <w:r w:rsidR="00555DD1" w:rsidRPr="00B96A77">
        <w:t xml:space="preserve">to </w:t>
      </w:r>
      <w:r w:rsidR="00555DD1" w:rsidRPr="00B96A77">
        <w:rPr>
          <w:rStyle w:val="hps"/>
        </w:rPr>
        <w:t>share hardware and software</w:t>
      </w:r>
      <w:r w:rsidR="00555DD1" w:rsidRPr="00B96A77">
        <w:t xml:space="preserve"> </w:t>
      </w:r>
      <w:r w:rsidR="00555DD1" w:rsidRPr="00B96A77">
        <w:rPr>
          <w:rStyle w:val="hps"/>
        </w:rPr>
        <w:t>that (thanks to the</w:t>
      </w:r>
      <w:r w:rsidR="00555DD1" w:rsidRPr="00B96A77">
        <w:t xml:space="preserve"> </w:t>
      </w:r>
      <w:r w:rsidR="00555DD1" w:rsidRPr="00B96A77">
        <w:rPr>
          <w:rStyle w:val="hps"/>
        </w:rPr>
        <w:t>expertise</w:t>
      </w:r>
      <w:r w:rsidR="00555DD1" w:rsidRPr="00B96A77">
        <w:t xml:space="preserve"> </w:t>
      </w:r>
      <w:r w:rsidR="00555DD1" w:rsidRPr="00B96A77">
        <w:rPr>
          <w:rStyle w:val="hps"/>
        </w:rPr>
        <w:t>offered the various</w:t>
      </w:r>
      <w:r w:rsidR="00555DD1" w:rsidRPr="00B96A77">
        <w:t xml:space="preserve"> </w:t>
      </w:r>
      <w:r w:rsidR="00555DD1" w:rsidRPr="00B96A77">
        <w:rPr>
          <w:rStyle w:val="hps"/>
        </w:rPr>
        <w:t>groups) can be</w:t>
      </w:r>
      <w:r w:rsidR="00555DD1" w:rsidRPr="00B96A77">
        <w:t xml:space="preserve"> </w:t>
      </w:r>
      <w:r w:rsidR="00555DD1" w:rsidRPr="00B96A77">
        <w:rPr>
          <w:rStyle w:val="hps"/>
        </w:rPr>
        <w:t>integrated</w:t>
      </w:r>
      <w:r w:rsidR="00555DD1" w:rsidRPr="00B96A77">
        <w:t xml:space="preserve"> </w:t>
      </w:r>
      <w:r w:rsidR="00555DD1" w:rsidRPr="00B96A77">
        <w:rPr>
          <w:rStyle w:val="hps"/>
        </w:rPr>
        <w:t>to address</w:t>
      </w:r>
      <w:r w:rsidR="00555DD1" w:rsidRPr="00B96A77">
        <w:t xml:space="preserve"> complex </w:t>
      </w:r>
      <w:r w:rsidR="00555DD1" w:rsidRPr="00B96A77">
        <w:rPr>
          <w:rStyle w:val="hps"/>
        </w:rPr>
        <w:t>problems</w:t>
      </w:r>
      <w:r w:rsidR="00555DD1" w:rsidRPr="00B96A77">
        <w:t xml:space="preserve"> </w:t>
      </w:r>
      <w:r w:rsidR="00555DD1" w:rsidRPr="00B96A77">
        <w:rPr>
          <w:rStyle w:val="hps"/>
        </w:rPr>
        <w:t>and</w:t>
      </w:r>
      <w:r w:rsidR="00555DD1" w:rsidRPr="00B96A77">
        <w:t xml:space="preserve"> </w:t>
      </w:r>
      <w:r w:rsidR="00555DD1" w:rsidRPr="00B96A77">
        <w:rPr>
          <w:rStyle w:val="hps"/>
        </w:rPr>
        <w:t>computing simulations</w:t>
      </w:r>
      <w:r w:rsidR="00555DD1" w:rsidRPr="00B96A77">
        <w:t xml:space="preserve"> </w:t>
      </w:r>
      <w:r w:rsidR="00555DD1" w:rsidRPr="00B96A77">
        <w:rPr>
          <w:rStyle w:val="hps"/>
        </w:rPr>
        <w:t>of</w:t>
      </w:r>
      <w:r w:rsidR="00555DD1" w:rsidRPr="00B96A77">
        <w:t xml:space="preserve"> </w:t>
      </w:r>
      <w:r w:rsidR="00555DD1" w:rsidRPr="00B96A77">
        <w:rPr>
          <w:rStyle w:val="hps"/>
        </w:rPr>
        <w:t>high social impact</w:t>
      </w:r>
      <w:r w:rsidR="00555DD1" w:rsidRPr="00B96A77">
        <w:t>.</w:t>
      </w:r>
    </w:p>
    <w:p w14:paraId="7922300C" w14:textId="77777777" w:rsidR="00237693" w:rsidRPr="00237693" w:rsidRDefault="00237693" w:rsidP="00237693"/>
    <w:p w14:paraId="2F9A4495" w14:textId="77777777" w:rsidR="00180CC7" w:rsidRPr="00B96A77" w:rsidRDefault="00180CC7" w:rsidP="00180CC7">
      <w:pPr>
        <w:rPr>
          <w:szCs w:val="22"/>
        </w:rPr>
      </w:pPr>
    </w:p>
    <w:p w14:paraId="28362C12" w14:textId="77777777" w:rsidR="007B61D9" w:rsidRDefault="007B61D9">
      <w:pPr>
        <w:suppressAutoHyphens w:val="0"/>
        <w:spacing w:before="0" w:after="0"/>
        <w:jc w:val="left"/>
        <w:rPr>
          <w:rFonts w:ascii="Verdana" w:hAnsi="Verdana"/>
          <w:b/>
          <w:bCs/>
          <w:sz w:val="20"/>
        </w:rPr>
      </w:pPr>
      <w:r>
        <w:rPr>
          <w:rFonts w:ascii="Verdana" w:hAnsi="Verdana"/>
          <w:bCs/>
          <w:sz w:val="20"/>
        </w:rPr>
        <w:br w:type="page"/>
      </w:r>
    </w:p>
    <w:p w14:paraId="4C45C44C" w14:textId="5410EBE2" w:rsidR="005434CE" w:rsidRPr="00B96A77" w:rsidRDefault="00180CC7" w:rsidP="005434CE">
      <w:pPr>
        <w:pStyle w:val="Didascalia"/>
        <w:jc w:val="left"/>
        <w:rPr>
          <w:rFonts w:ascii="Verdana" w:hAnsi="Verdana"/>
          <w:bCs/>
          <w:strike/>
          <w:sz w:val="20"/>
        </w:rPr>
      </w:pPr>
      <w:r w:rsidRPr="00B96A77">
        <w:rPr>
          <w:rFonts w:ascii="Verdana" w:hAnsi="Verdana"/>
          <w:bCs/>
          <w:sz w:val="20"/>
        </w:rPr>
        <w:lastRenderedPageBreak/>
        <w:t>Table 1</w:t>
      </w:r>
      <w:r w:rsidR="005434CE" w:rsidRPr="00B96A77">
        <w:rPr>
          <w:rFonts w:ascii="Verdana" w:hAnsi="Verdana"/>
          <w:bCs/>
          <w:sz w:val="20"/>
        </w:rPr>
        <w:t xml:space="preserve"> – A list of packages and frameworks in-use by the CMMST Community over EGI Grid</w:t>
      </w:r>
    </w:p>
    <w:tbl>
      <w:tblPr>
        <w:tblStyle w:val="Grigliatabella"/>
        <w:tblW w:w="0" w:type="auto"/>
        <w:jc w:val="center"/>
        <w:tblLayout w:type="fixed"/>
        <w:tblLook w:val="04A0" w:firstRow="1" w:lastRow="0" w:firstColumn="1" w:lastColumn="0" w:noHBand="0" w:noVBand="1"/>
      </w:tblPr>
      <w:tblGrid>
        <w:gridCol w:w="1526"/>
        <w:gridCol w:w="3707"/>
        <w:gridCol w:w="1538"/>
      </w:tblGrid>
      <w:tr w:rsidR="005434CE" w:rsidRPr="00B96A77" w14:paraId="3D7F6C0B" w14:textId="77777777" w:rsidTr="00386980">
        <w:trPr>
          <w:trHeight w:val="553"/>
          <w:jc w:val="center"/>
        </w:trPr>
        <w:tc>
          <w:tcPr>
            <w:tcW w:w="1526" w:type="dxa"/>
          </w:tcPr>
          <w:p w14:paraId="2B886BFB" w14:textId="77777777" w:rsidR="005434CE" w:rsidRPr="00B96A77" w:rsidRDefault="005434CE" w:rsidP="005434CE">
            <w:pPr>
              <w:pStyle w:val="NormaleWeb"/>
              <w:jc w:val="center"/>
              <w:rPr>
                <w:rFonts w:ascii="Verdana" w:hAnsi="Verdana"/>
                <w:b/>
                <w:lang w:val="en-GB"/>
              </w:rPr>
            </w:pPr>
            <w:r w:rsidRPr="00B96A77">
              <w:rPr>
                <w:rFonts w:ascii="Verdana" w:hAnsi="Verdana"/>
                <w:b/>
                <w:lang w:val="en-GB"/>
              </w:rPr>
              <w:t>Application</w:t>
            </w:r>
          </w:p>
        </w:tc>
        <w:tc>
          <w:tcPr>
            <w:tcW w:w="3707" w:type="dxa"/>
          </w:tcPr>
          <w:p w14:paraId="2BA343E4" w14:textId="77777777" w:rsidR="005434CE" w:rsidRPr="00B96A77" w:rsidRDefault="005434CE" w:rsidP="005434CE">
            <w:pPr>
              <w:pStyle w:val="NormaleWeb"/>
              <w:jc w:val="center"/>
              <w:rPr>
                <w:rStyle w:val="app-desc"/>
                <w:lang w:val="en-GB"/>
              </w:rPr>
            </w:pPr>
            <w:r w:rsidRPr="00B96A77">
              <w:rPr>
                <w:rStyle w:val="app-desc"/>
                <w:lang w:val="en-GB"/>
              </w:rPr>
              <w:t>Description</w:t>
            </w:r>
          </w:p>
        </w:tc>
        <w:tc>
          <w:tcPr>
            <w:tcW w:w="1538" w:type="dxa"/>
          </w:tcPr>
          <w:p w14:paraId="31705526" w14:textId="77777777" w:rsidR="005434CE" w:rsidRPr="00B96A77" w:rsidRDefault="005434CE" w:rsidP="005434CE">
            <w:pPr>
              <w:pStyle w:val="NormaleWeb"/>
              <w:jc w:val="center"/>
              <w:rPr>
                <w:rFonts w:ascii="Verdana" w:hAnsi="Verdana"/>
                <w:b/>
                <w:lang w:val="en-GB"/>
              </w:rPr>
            </w:pPr>
            <w:r w:rsidRPr="00B96A77">
              <w:rPr>
                <w:rFonts w:ascii="Verdana" w:hAnsi="Verdana"/>
                <w:b/>
                <w:lang w:val="en-GB"/>
              </w:rPr>
              <w:t>License</w:t>
            </w:r>
          </w:p>
        </w:tc>
      </w:tr>
      <w:tr w:rsidR="005434CE" w:rsidRPr="00B96A77" w14:paraId="442BA974" w14:textId="77777777" w:rsidTr="00386980">
        <w:trPr>
          <w:trHeight w:val="409"/>
          <w:jc w:val="center"/>
        </w:trPr>
        <w:tc>
          <w:tcPr>
            <w:tcW w:w="1526" w:type="dxa"/>
          </w:tcPr>
          <w:p w14:paraId="5C60C8A5" w14:textId="77777777" w:rsidR="005434CE" w:rsidRPr="00B96A77" w:rsidRDefault="005434CE" w:rsidP="005434CE">
            <w:pPr>
              <w:pStyle w:val="NormaleWeb"/>
              <w:rPr>
                <w:rFonts w:ascii="Verdana" w:hAnsi="Verdana"/>
                <w:lang w:val="en-GB"/>
              </w:rPr>
            </w:pPr>
            <w:r w:rsidRPr="00B96A77">
              <w:rPr>
                <w:rFonts w:ascii="Verdana" w:hAnsi="Verdana"/>
                <w:lang w:val="en-GB"/>
              </w:rPr>
              <w:t>ABC</w:t>
            </w:r>
          </w:p>
        </w:tc>
        <w:tc>
          <w:tcPr>
            <w:tcW w:w="3707" w:type="dxa"/>
          </w:tcPr>
          <w:p w14:paraId="07FE5C4E" w14:textId="77777777" w:rsidR="005434CE" w:rsidRPr="00B96A77" w:rsidRDefault="005434CE" w:rsidP="005434CE">
            <w:pPr>
              <w:pStyle w:val="NormaleWeb"/>
              <w:jc w:val="center"/>
              <w:rPr>
                <w:rStyle w:val="app-desc"/>
                <w:lang w:val="en-GB"/>
              </w:rPr>
            </w:pPr>
            <w:r w:rsidRPr="00B96A77">
              <w:rPr>
                <w:rStyle w:val="app-desc"/>
                <w:rFonts w:ascii="Verdana" w:hAnsi="Verdana"/>
                <w:lang w:val="en-GB"/>
              </w:rPr>
              <w:t>Solve the Schrodinger equation for triatomic systems using the time independent quantum method</w:t>
            </w:r>
          </w:p>
        </w:tc>
        <w:tc>
          <w:tcPr>
            <w:tcW w:w="1538" w:type="dxa"/>
            <w:vAlign w:val="center"/>
          </w:tcPr>
          <w:p w14:paraId="4427C133" w14:textId="77777777" w:rsidR="005434CE" w:rsidRPr="00B96A77" w:rsidRDefault="005434CE" w:rsidP="005434CE">
            <w:pPr>
              <w:pStyle w:val="NormaleWeb"/>
              <w:jc w:val="center"/>
              <w:rPr>
                <w:rFonts w:ascii="Verdana" w:hAnsi="Verdana"/>
                <w:lang w:val="en-GB"/>
              </w:rPr>
            </w:pPr>
            <w:r w:rsidRPr="00B96A77">
              <w:rPr>
                <w:rFonts w:ascii="Verdana" w:hAnsi="Verdana"/>
                <w:lang w:val="en-GB"/>
              </w:rPr>
              <w:t>Academic</w:t>
            </w:r>
          </w:p>
        </w:tc>
      </w:tr>
      <w:tr w:rsidR="005434CE" w:rsidRPr="00B96A77" w14:paraId="1C4F21D0" w14:textId="77777777" w:rsidTr="00386980">
        <w:trPr>
          <w:trHeight w:val="409"/>
          <w:jc w:val="center"/>
        </w:trPr>
        <w:tc>
          <w:tcPr>
            <w:tcW w:w="1526" w:type="dxa"/>
          </w:tcPr>
          <w:p w14:paraId="5A109E81" w14:textId="72DADAF7" w:rsidR="005434CE" w:rsidRPr="00B96A77" w:rsidRDefault="004B111E" w:rsidP="005434CE">
            <w:pPr>
              <w:pStyle w:val="NormaleWeb"/>
              <w:rPr>
                <w:rFonts w:ascii="Verdana" w:hAnsi="Verdana"/>
                <w:lang w:val="en-GB"/>
              </w:rPr>
            </w:pPr>
            <w:r>
              <w:rPr>
                <w:rFonts w:ascii="Verdana" w:hAnsi="Verdana"/>
                <w:lang w:val="en-GB"/>
              </w:rPr>
              <w:t>FLUSS-</w:t>
            </w:r>
            <w:r w:rsidR="005434CE" w:rsidRPr="00B96A77">
              <w:rPr>
                <w:rFonts w:ascii="Verdana" w:hAnsi="Verdana"/>
                <w:lang w:val="en-GB"/>
              </w:rPr>
              <w:t>MCTDH</w:t>
            </w:r>
          </w:p>
        </w:tc>
        <w:tc>
          <w:tcPr>
            <w:tcW w:w="3707" w:type="dxa"/>
          </w:tcPr>
          <w:p w14:paraId="4A9DB31F" w14:textId="0FC70DE8" w:rsidR="005434CE" w:rsidRPr="00B96A77" w:rsidRDefault="005434CE" w:rsidP="005434CE">
            <w:pPr>
              <w:pStyle w:val="NormaleWeb"/>
              <w:jc w:val="center"/>
              <w:rPr>
                <w:rStyle w:val="app-desc"/>
                <w:lang w:val="en-GB"/>
              </w:rPr>
            </w:pPr>
            <w:proofErr w:type="spellStart"/>
            <w:r w:rsidRPr="00B96A77">
              <w:rPr>
                <w:rStyle w:val="app-desc"/>
                <w:rFonts w:ascii="Verdana" w:hAnsi="Verdana"/>
                <w:lang w:val="en-GB"/>
              </w:rPr>
              <w:t>MultiConfigurational</w:t>
            </w:r>
            <w:proofErr w:type="spellEnd"/>
            <w:r w:rsidRPr="00B96A77">
              <w:rPr>
                <w:rStyle w:val="app-desc"/>
                <w:rFonts w:ascii="Verdana" w:hAnsi="Verdana"/>
                <w:lang w:val="en-GB"/>
              </w:rPr>
              <w:t xml:space="preserve"> Time Dependent </w:t>
            </w:r>
            <w:proofErr w:type="spellStart"/>
            <w:r w:rsidRPr="00B96A77">
              <w:rPr>
                <w:rStyle w:val="app-desc"/>
                <w:rFonts w:ascii="Verdana" w:hAnsi="Verdana"/>
                <w:lang w:val="en-GB"/>
              </w:rPr>
              <w:t>Hartree</w:t>
            </w:r>
            <w:proofErr w:type="spellEnd"/>
            <w:r w:rsidRPr="00B96A77">
              <w:rPr>
                <w:rStyle w:val="app-desc"/>
                <w:rFonts w:ascii="Verdana" w:hAnsi="Verdana"/>
                <w:lang w:val="en-GB"/>
              </w:rPr>
              <w:t xml:space="preserve"> method</w:t>
            </w:r>
            <w:r w:rsidR="004B111E">
              <w:rPr>
                <w:rStyle w:val="app-desc"/>
                <w:rFonts w:ascii="Verdana" w:hAnsi="Verdana"/>
                <w:lang w:val="en-GB"/>
              </w:rPr>
              <w:t xml:space="preserve"> </w:t>
            </w:r>
            <w:proofErr w:type="spellStart"/>
            <w:r w:rsidR="004B111E" w:rsidRPr="00B96A77">
              <w:rPr>
                <w:rStyle w:val="app-desc"/>
                <w:rFonts w:ascii="Verdana" w:hAnsi="Verdana"/>
                <w:lang w:val="en-GB"/>
              </w:rPr>
              <w:t>Lanczos</w:t>
            </w:r>
            <w:proofErr w:type="spellEnd"/>
            <w:r w:rsidR="004B111E" w:rsidRPr="00B96A77">
              <w:rPr>
                <w:rStyle w:val="app-desc"/>
                <w:rFonts w:ascii="Verdana" w:hAnsi="Verdana"/>
                <w:lang w:val="en-GB"/>
              </w:rPr>
              <w:t xml:space="preserve"> iterative </w:t>
            </w:r>
            <w:proofErr w:type="spellStart"/>
            <w:r w:rsidR="004B111E" w:rsidRPr="00B96A77">
              <w:rPr>
                <w:rStyle w:val="app-desc"/>
                <w:rFonts w:ascii="Verdana" w:hAnsi="Verdana"/>
                <w:lang w:val="en-GB"/>
              </w:rPr>
              <w:t>diagonalization</w:t>
            </w:r>
            <w:proofErr w:type="spellEnd"/>
          </w:p>
        </w:tc>
        <w:tc>
          <w:tcPr>
            <w:tcW w:w="1538" w:type="dxa"/>
            <w:vAlign w:val="center"/>
          </w:tcPr>
          <w:p w14:paraId="1EED9A8F" w14:textId="77777777" w:rsidR="005434CE" w:rsidRPr="00B96A77" w:rsidRDefault="005434CE" w:rsidP="005434CE">
            <w:pPr>
              <w:pStyle w:val="NormaleWeb"/>
              <w:jc w:val="center"/>
              <w:rPr>
                <w:rFonts w:ascii="Verdana" w:hAnsi="Verdana"/>
                <w:lang w:val="en-GB"/>
              </w:rPr>
            </w:pPr>
            <w:r w:rsidRPr="00B96A77">
              <w:rPr>
                <w:rFonts w:ascii="Verdana" w:hAnsi="Verdana"/>
                <w:lang w:val="en-GB"/>
              </w:rPr>
              <w:t>Academic</w:t>
            </w:r>
          </w:p>
        </w:tc>
      </w:tr>
      <w:tr w:rsidR="005434CE" w:rsidRPr="00B96A77" w14:paraId="62758C88" w14:textId="77777777" w:rsidTr="00386980">
        <w:trPr>
          <w:trHeight w:val="409"/>
          <w:jc w:val="center"/>
        </w:trPr>
        <w:tc>
          <w:tcPr>
            <w:tcW w:w="1526" w:type="dxa"/>
          </w:tcPr>
          <w:p w14:paraId="22D0F571" w14:textId="3CC90A0D" w:rsidR="005434CE" w:rsidRPr="00B96A77" w:rsidRDefault="004B111E" w:rsidP="005434CE">
            <w:pPr>
              <w:pStyle w:val="NormaleWeb"/>
              <w:rPr>
                <w:rFonts w:ascii="Verdana" w:hAnsi="Verdana"/>
                <w:lang w:val="en-GB"/>
              </w:rPr>
            </w:pPr>
            <w:r>
              <w:rPr>
                <w:rFonts w:ascii="Verdana" w:hAnsi="Verdana"/>
                <w:lang w:val="en-GB"/>
              </w:rPr>
              <w:t>NB-MCTDH</w:t>
            </w:r>
          </w:p>
        </w:tc>
        <w:tc>
          <w:tcPr>
            <w:tcW w:w="3707" w:type="dxa"/>
          </w:tcPr>
          <w:p w14:paraId="4564B177" w14:textId="1A31DCD7" w:rsidR="005434CE" w:rsidRPr="00B96A77" w:rsidRDefault="004B111E" w:rsidP="005434CE">
            <w:pPr>
              <w:pStyle w:val="NormaleWeb"/>
              <w:jc w:val="center"/>
              <w:rPr>
                <w:rStyle w:val="app-desc"/>
                <w:rFonts w:ascii="Verdana" w:hAnsi="Verdana"/>
                <w:lang w:val="en-GB"/>
              </w:rPr>
            </w:pPr>
            <w:r>
              <w:rPr>
                <w:rStyle w:val="app-desc"/>
                <w:rFonts w:ascii="Verdana" w:hAnsi="Verdana"/>
                <w:lang w:val="en-GB"/>
              </w:rPr>
              <w:t xml:space="preserve">N-Body </w:t>
            </w:r>
            <w:proofErr w:type="spellStart"/>
            <w:r w:rsidRPr="00B96A77">
              <w:rPr>
                <w:rStyle w:val="app-desc"/>
                <w:rFonts w:ascii="Verdana" w:hAnsi="Verdana"/>
                <w:lang w:val="en-GB"/>
              </w:rPr>
              <w:t>MultiConfigurational</w:t>
            </w:r>
            <w:proofErr w:type="spellEnd"/>
            <w:r w:rsidRPr="00B96A77">
              <w:rPr>
                <w:rStyle w:val="app-desc"/>
                <w:rFonts w:ascii="Verdana" w:hAnsi="Verdana"/>
                <w:lang w:val="en-GB"/>
              </w:rPr>
              <w:t xml:space="preserve"> Time Dependent </w:t>
            </w:r>
            <w:proofErr w:type="spellStart"/>
            <w:r w:rsidRPr="00B96A77">
              <w:rPr>
                <w:rStyle w:val="app-desc"/>
                <w:rFonts w:ascii="Verdana" w:hAnsi="Verdana"/>
                <w:lang w:val="en-GB"/>
              </w:rPr>
              <w:t>Hartree</w:t>
            </w:r>
            <w:proofErr w:type="spellEnd"/>
            <w:r w:rsidRPr="00B96A77">
              <w:rPr>
                <w:rStyle w:val="app-desc"/>
                <w:rFonts w:ascii="Verdana" w:hAnsi="Verdana"/>
                <w:lang w:val="en-GB"/>
              </w:rPr>
              <w:t xml:space="preserve"> method</w:t>
            </w:r>
            <w:r>
              <w:rPr>
                <w:rStyle w:val="app-desc"/>
                <w:rFonts w:ascii="Verdana" w:hAnsi="Verdana"/>
                <w:lang w:val="en-GB"/>
              </w:rPr>
              <w:t xml:space="preserve"> </w:t>
            </w:r>
          </w:p>
        </w:tc>
        <w:tc>
          <w:tcPr>
            <w:tcW w:w="1538" w:type="dxa"/>
            <w:vAlign w:val="center"/>
          </w:tcPr>
          <w:p w14:paraId="42F8EBA9" w14:textId="77777777" w:rsidR="005434CE" w:rsidRPr="00B96A77" w:rsidRDefault="005434CE" w:rsidP="005434CE">
            <w:pPr>
              <w:pStyle w:val="NormaleWeb"/>
              <w:jc w:val="center"/>
              <w:rPr>
                <w:rFonts w:ascii="Verdana" w:hAnsi="Verdana"/>
                <w:lang w:val="en-GB"/>
              </w:rPr>
            </w:pPr>
            <w:r w:rsidRPr="00B96A77">
              <w:rPr>
                <w:rFonts w:ascii="Verdana" w:hAnsi="Verdana"/>
                <w:lang w:val="en-GB"/>
              </w:rPr>
              <w:t>Academic</w:t>
            </w:r>
          </w:p>
        </w:tc>
      </w:tr>
      <w:tr w:rsidR="005434CE" w:rsidRPr="00B96A77" w14:paraId="2DBB4D29" w14:textId="77777777" w:rsidTr="00386980">
        <w:trPr>
          <w:trHeight w:val="409"/>
          <w:jc w:val="center"/>
        </w:trPr>
        <w:tc>
          <w:tcPr>
            <w:tcW w:w="1526" w:type="dxa"/>
          </w:tcPr>
          <w:p w14:paraId="529D2AF3" w14:textId="77777777" w:rsidR="005434CE" w:rsidRPr="00B96A77" w:rsidRDefault="005434CE" w:rsidP="005434CE">
            <w:pPr>
              <w:pStyle w:val="NormaleWeb"/>
              <w:rPr>
                <w:rFonts w:ascii="Verdana" w:hAnsi="Verdana"/>
                <w:lang w:val="en-GB"/>
              </w:rPr>
            </w:pPr>
            <w:r w:rsidRPr="00B96A77">
              <w:rPr>
                <w:rFonts w:ascii="Verdana" w:hAnsi="Verdana"/>
                <w:lang w:val="en-GB"/>
              </w:rPr>
              <w:t>VENUS96</w:t>
            </w:r>
          </w:p>
        </w:tc>
        <w:tc>
          <w:tcPr>
            <w:tcW w:w="3707" w:type="dxa"/>
          </w:tcPr>
          <w:p w14:paraId="72859B8B" w14:textId="77777777" w:rsidR="005434CE" w:rsidRPr="00B96A77" w:rsidRDefault="005434CE" w:rsidP="005434CE">
            <w:pPr>
              <w:pStyle w:val="NormaleWeb"/>
              <w:tabs>
                <w:tab w:val="left" w:pos="1280"/>
                <w:tab w:val="center" w:pos="1593"/>
              </w:tabs>
              <w:jc w:val="center"/>
              <w:rPr>
                <w:rStyle w:val="app-desc"/>
                <w:rFonts w:ascii="Verdana" w:hAnsi="Verdana"/>
                <w:lang w:val="en-GB"/>
              </w:rPr>
            </w:pPr>
            <w:r w:rsidRPr="00B96A77">
              <w:rPr>
                <w:rStyle w:val="app-desc"/>
                <w:rFonts w:ascii="Verdana" w:hAnsi="Verdana"/>
                <w:lang w:val="en-GB"/>
              </w:rPr>
              <w:t>Quasi-classical dynamics of reactive collisions</w:t>
            </w:r>
          </w:p>
        </w:tc>
        <w:tc>
          <w:tcPr>
            <w:tcW w:w="1538" w:type="dxa"/>
          </w:tcPr>
          <w:p w14:paraId="0AAD1996" w14:textId="77777777" w:rsidR="005434CE" w:rsidRPr="00B96A77" w:rsidRDefault="005434CE" w:rsidP="005434CE">
            <w:pPr>
              <w:pStyle w:val="NormaleWeb"/>
              <w:jc w:val="center"/>
              <w:rPr>
                <w:rFonts w:ascii="Verdana" w:hAnsi="Verdana"/>
                <w:lang w:val="en-GB"/>
              </w:rPr>
            </w:pPr>
          </w:p>
        </w:tc>
      </w:tr>
      <w:tr w:rsidR="005434CE" w:rsidRPr="00B96A77" w14:paraId="6E9A2D59" w14:textId="77777777" w:rsidTr="00386980">
        <w:trPr>
          <w:trHeight w:val="409"/>
          <w:jc w:val="center"/>
        </w:trPr>
        <w:tc>
          <w:tcPr>
            <w:tcW w:w="1526" w:type="dxa"/>
          </w:tcPr>
          <w:p w14:paraId="058BE42E" w14:textId="77777777" w:rsidR="005434CE" w:rsidRPr="00B96A77" w:rsidRDefault="005434CE" w:rsidP="005434CE">
            <w:pPr>
              <w:pStyle w:val="NormaleWeb"/>
              <w:rPr>
                <w:rFonts w:ascii="Verdana" w:hAnsi="Verdana"/>
                <w:lang w:val="en-GB"/>
              </w:rPr>
            </w:pPr>
            <w:r w:rsidRPr="00B96A77">
              <w:rPr>
                <w:rFonts w:ascii="Verdana" w:hAnsi="Verdana"/>
                <w:lang w:val="en-GB"/>
              </w:rPr>
              <w:t>DL_POLY</w:t>
            </w:r>
          </w:p>
        </w:tc>
        <w:tc>
          <w:tcPr>
            <w:tcW w:w="3707" w:type="dxa"/>
          </w:tcPr>
          <w:p w14:paraId="62BD7AB9" w14:textId="77777777" w:rsidR="005434CE" w:rsidRPr="00B96A77" w:rsidRDefault="005434CE" w:rsidP="005434CE">
            <w:pPr>
              <w:pStyle w:val="NormaleWeb"/>
              <w:jc w:val="center"/>
              <w:rPr>
                <w:rStyle w:val="app-desc"/>
                <w:rFonts w:ascii="Verdana" w:hAnsi="Verdana"/>
                <w:lang w:val="en-GB"/>
              </w:rPr>
            </w:pPr>
            <w:r w:rsidRPr="00B96A77">
              <w:rPr>
                <w:rStyle w:val="app-desc"/>
                <w:rFonts w:ascii="Verdana" w:hAnsi="Verdana"/>
                <w:lang w:val="en-GB"/>
              </w:rPr>
              <w:t>Classical Molecular Dynamics</w:t>
            </w:r>
          </w:p>
        </w:tc>
        <w:tc>
          <w:tcPr>
            <w:tcW w:w="1538" w:type="dxa"/>
          </w:tcPr>
          <w:p w14:paraId="1A19E606" w14:textId="77777777" w:rsidR="005434CE" w:rsidRPr="00B96A77" w:rsidRDefault="005434CE" w:rsidP="005434CE">
            <w:pPr>
              <w:pStyle w:val="NormaleWeb"/>
              <w:jc w:val="center"/>
              <w:rPr>
                <w:rFonts w:ascii="Verdana" w:hAnsi="Verdana"/>
                <w:lang w:val="en-GB"/>
              </w:rPr>
            </w:pPr>
          </w:p>
        </w:tc>
      </w:tr>
      <w:tr w:rsidR="005434CE" w:rsidRPr="00B96A77" w14:paraId="4F700AAE" w14:textId="77777777" w:rsidTr="00386980">
        <w:trPr>
          <w:trHeight w:val="409"/>
          <w:jc w:val="center"/>
        </w:trPr>
        <w:tc>
          <w:tcPr>
            <w:tcW w:w="1526" w:type="dxa"/>
          </w:tcPr>
          <w:p w14:paraId="2BCA9FE0" w14:textId="77777777" w:rsidR="005434CE" w:rsidRPr="00B96A77" w:rsidRDefault="005434CE" w:rsidP="005434CE">
            <w:pPr>
              <w:pStyle w:val="NormaleWeb"/>
              <w:rPr>
                <w:rFonts w:ascii="Verdana" w:hAnsi="Verdana"/>
                <w:lang w:val="en-GB"/>
              </w:rPr>
            </w:pPr>
            <w:r w:rsidRPr="00B96A77">
              <w:rPr>
                <w:rFonts w:ascii="Verdana" w:hAnsi="Verdana"/>
                <w:lang w:val="en-GB"/>
              </w:rPr>
              <w:t>NAMD</w:t>
            </w:r>
          </w:p>
        </w:tc>
        <w:tc>
          <w:tcPr>
            <w:tcW w:w="3707" w:type="dxa"/>
          </w:tcPr>
          <w:p w14:paraId="176427A0" w14:textId="77777777" w:rsidR="005434CE" w:rsidRPr="00B96A77" w:rsidRDefault="005434CE" w:rsidP="005434CE">
            <w:pPr>
              <w:pStyle w:val="NormaleWeb"/>
              <w:jc w:val="center"/>
              <w:rPr>
                <w:rStyle w:val="app-desc"/>
                <w:rFonts w:ascii="Verdana" w:hAnsi="Verdana"/>
                <w:lang w:val="en-GB"/>
              </w:rPr>
            </w:pPr>
            <w:r w:rsidRPr="00B96A77">
              <w:rPr>
                <w:rStyle w:val="app-desc"/>
                <w:rFonts w:ascii="Verdana" w:hAnsi="Verdana"/>
                <w:lang w:val="en-GB"/>
              </w:rPr>
              <w:t>Classical Molecular Dynamics</w:t>
            </w:r>
          </w:p>
        </w:tc>
        <w:tc>
          <w:tcPr>
            <w:tcW w:w="1538" w:type="dxa"/>
            <w:vAlign w:val="center"/>
          </w:tcPr>
          <w:p w14:paraId="7850D108" w14:textId="77777777" w:rsidR="005434CE" w:rsidRPr="00B96A77" w:rsidRDefault="005434CE" w:rsidP="005434CE">
            <w:pPr>
              <w:pStyle w:val="NormaleWeb"/>
              <w:jc w:val="center"/>
              <w:rPr>
                <w:rFonts w:ascii="Verdana" w:hAnsi="Verdana"/>
                <w:lang w:val="en-GB"/>
              </w:rPr>
            </w:pPr>
            <w:r w:rsidRPr="00B96A77">
              <w:rPr>
                <w:rFonts w:ascii="Verdana" w:hAnsi="Verdana"/>
                <w:lang w:val="en-GB"/>
              </w:rPr>
              <w:t>Academic</w:t>
            </w:r>
          </w:p>
        </w:tc>
      </w:tr>
      <w:tr w:rsidR="005434CE" w:rsidRPr="00B96A77" w14:paraId="64E57E3A" w14:textId="77777777" w:rsidTr="00386980">
        <w:trPr>
          <w:trHeight w:val="409"/>
          <w:jc w:val="center"/>
        </w:trPr>
        <w:tc>
          <w:tcPr>
            <w:tcW w:w="1526" w:type="dxa"/>
          </w:tcPr>
          <w:p w14:paraId="185688E9" w14:textId="77777777" w:rsidR="005434CE" w:rsidRPr="00B96A77" w:rsidRDefault="005434CE" w:rsidP="005434CE">
            <w:pPr>
              <w:pStyle w:val="NormaleWeb"/>
              <w:rPr>
                <w:rFonts w:ascii="Verdana" w:hAnsi="Verdana"/>
                <w:lang w:val="en-GB"/>
              </w:rPr>
            </w:pPr>
            <w:r w:rsidRPr="00B96A77">
              <w:rPr>
                <w:rFonts w:ascii="Verdana" w:hAnsi="Verdana"/>
                <w:lang w:val="en-GB"/>
              </w:rPr>
              <w:t>GAMESS-US</w:t>
            </w:r>
          </w:p>
        </w:tc>
        <w:tc>
          <w:tcPr>
            <w:tcW w:w="3707" w:type="dxa"/>
          </w:tcPr>
          <w:p w14:paraId="4ACF0200" w14:textId="77777777" w:rsidR="005434CE" w:rsidRPr="00B96A77" w:rsidRDefault="005434CE" w:rsidP="005434CE">
            <w:pPr>
              <w:pStyle w:val="NormaleWeb"/>
              <w:jc w:val="center"/>
              <w:rPr>
                <w:rStyle w:val="app-desc"/>
                <w:lang w:val="en-GB"/>
              </w:rPr>
            </w:pPr>
            <w:r w:rsidRPr="00B96A77">
              <w:rPr>
                <w:rStyle w:val="app-desc"/>
                <w:rFonts w:ascii="Verdana" w:hAnsi="Verdana"/>
                <w:lang w:val="en-GB"/>
              </w:rPr>
              <w:t>General Atomic and Molecular Electronic Structure Package</w:t>
            </w:r>
          </w:p>
        </w:tc>
        <w:tc>
          <w:tcPr>
            <w:tcW w:w="1538" w:type="dxa"/>
            <w:vAlign w:val="center"/>
          </w:tcPr>
          <w:p w14:paraId="028C8C0D" w14:textId="77777777" w:rsidR="005434CE" w:rsidRPr="00B96A77" w:rsidRDefault="005434CE" w:rsidP="005434CE">
            <w:pPr>
              <w:pStyle w:val="NormaleWeb"/>
              <w:jc w:val="center"/>
              <w:rPr>
                <w:rFonts w:ascii="Verdana" w:hAnsi="Verdana"/>
                <w:lang w:val="en-GB"/>
              </w:rPr>
            </w:pPr>
            <w:r w:rsidRPr="00B96A77">
              <w:rPr>
                <w:rFonts w:ascii="Verdana" w:hAnsi="Verdana"/>
                <w:lang w:val="en-GB"/>
              </w:rPr>
              <w:t>Academic</w:t>
            </w:r>
          </w:p>
        </w:tc>
      </w:tr>
      <w:tr w:rsidR="005434CE" w:rsidRPr="00B96A77" w14:paraId="5E1A8536" w14:textId="77777777" w:rsidTr="00386980">
        <w:trPr>
          <w:trHeight w:val="409"/>
          <w:jc w:val="center"/>
        </w:trPr>
        <w:tc>
          <w:tcPr>
            <w:tcW w:w="1526" w:type="dxa"/>
          </w:tcPr>
          <w:p w14:paraId="5328570E" w14:textId="77777777" w:rsidR="005434CE" w:rsidRPr="00B96A77" w:rsidRDefault="005434CE" w:rsidP="005434CE">
            <w:pPr>
              <w:pStyle w:val="NormaleWeb"/>
              <w:rPr>
                <w:rFonts w:ascii="Verdana" w:hAnsi="Verdana"/>
                <w:lang w:val="en-GB"/>
              </w:rPr>
            </w:pPr>
            <w:proofErr w:type="spellStart"/>
            <w:r w:rsidRPr="00B96A77">
              <w:rPr>
                <w:rFonts w:ascii="Verdana" w:hAnsi="Verdana"/>
                <w:lang w:val="en-GB"/>
              </w:rPr>
              <w:t>RWawePR</w:t>
            </w:r>
            <w:proofErr w:type="spellEnd"/>
          </w:p>
        </w:tc>
        <w:tc>
          <w:tcPr>
            <w:tcW w:w="3707" w:type="dxa"/>
          </w:tcPr>
          <w:p w14:paraId="4DA098B7" w14:textId="77777777" w:rsidR="005434CE" w:rsidRPr="00B96A77" w:rsidRDefault="005434CE" w:rsidP="005434CE">
            <w:pPr>
              <w:pStyle w:val="NormaleWeb"/>
              <w:jc w:val="center"/>
              <w:rPr>
                <w:rStyle w:val="app-desc"/>
                <w:lang w:val="en-GB"/>
              </w:rPr>
            </w:pPr>
            <w:r w:rsidRPr="00B96A77">
              <w:rPr>
                <w:rStyle w:val="app-desc"/>
                <w:rFonts w:ascii="Verdana" w:hAnsi="Verdana"/>
                <w:lang w:val="en-GB"/>
              </w:rPr>
              <w:t xml:space="preserve">Time Dependent Method to Solve the quantum reactive Scattering equations for triatomic systems </w:t>
            </w:r>
          </w:p>
        </w:tc>
        <w:tc>
          <w:tcPr>
            <w:tcW w:w="1538" w:type="dxa"/>
            <w:vAlign w:val="center"/>
          </w:tcPr>
          <w:p w14:paraId="250F7C26" w14:textId="77777777" w:rsidR="005434CE" w:rsidRPr="00B96A77" w:rsidRDefault="005434CE" w:rsidP="005434CE">
            <w:pPr>
              <w:pStyle w:val="NormaleWeb"/>
              <w:jc w:val="center"/>
              <w:rPr>
                <w:rFonts w:ascii="Verdana" w:hAnsi="Verdana"/>
                <w:lang w:val="en-GB"/>
              </w:rPr>
            </w:pPr>
            <w:r w:rsidRPr="00B96A77">
              <w:rPr>
                <w:rFonts w:ascii="Verdana" w:hAnsi="Verdana"/>
                <w:lang w:val="en-GB"/>
              </w:rPr>
              <w:t>Academic</w:t>
            </w:r>
          </w:p>
        </w:tc>
      </w:tr>
      <w:tr w:rsidR="005434CE" w:rsidRPr="00B96A77" w14:paraId="079E8AA3" w14:textId="77777777" w:rsidTr="00386980">
        <w:trPr>
          <w:trHeight w:val="409"/>
          <w:jc w:val="center"/>
        </w:trPr>
        <w:tc>
          <w:tcPr>
            <w:tcW w:w="1526" w:type="dxa"/>
          </w:tcPr>
          <w:p w14:paraId="3A75466E" w14:textId="77777777" w:rsidR="005434CE" w:rsidRPr="00B96A77" w:rsidRDefault="005434CE" w:rsidP="005434CE">
            <w:pPr>
              <w:pStyle w:val="NormaleWeb"/>
              <w:rPr>
                <w:rFonts w:ascii="Verdana" w:hAnsi="Verdana"/>
                <w:lang w:val="en-GB"/>
              </w:rPr>
            </w:pPr>
            <w:r w:rsidRPr="00B96A77">
              <w:rPr>
                <w:rFonts w:ascii="Verdana" w:hAnsi="Verdana"/>
                <w:lang w:val="en-GB"/>
              </w:rPr>
              <w:t>GROMACS</w:t>
            </w:r>
          </w:p>
        </w:tc>
        <w:tc>
          <w:tcPr>
            <w:tcW w:w="3707" w:type="dxa"/>
          </w:tcPr>
          <w:p w14:paraId="401BAD52" w14:textId="77777777" w:rsidR="005434CE" w:rsidRPr="00B96A77" w:rsidRDefault="005434CE" w:rsidP="005434CE">
            <w:pPr>
              <w:pStyle w:val="NormaleWeb"/>
              <w:jc w:val="center"/>
              <w:rPr>
                <w:rStyle w:val="app-desc"/>
                <w:lang w:val="en-GB"/>
              </w:rPr>
            </w:pPr>
            <w:proofErr w:type="spellStart"/>
            <w:r w:rsidRPr="00B96A77">
              <w:rPr>
                <w:rStyle w:val="app-desc"/>
                <w:rFonts w:ascii="Verdana" w:hAnsi="Verdana"/>
                <w:lang w:val="en-GB"/>
              </w:rPr>
              <w:t>GROningen</w:t>
            </w:r>
            <w:proofErr w:type="spellEnd"/>
            <w:r w:rsidRPr="00B96A77">
              <w:rPr>
                <w:rStyle w:val="app-desc"/>
                <w:rFonts w:ascii="Verdana" w:hAnsi="Verdana"/>
                <w:lang w:val="en-GB"/>
              </w:rPr>
              <w:t xml:space="preserve"> </w:t>
            </w:r>
            <w:proofErr w:type="spellStart"/>
            <w:r w:rsidRPr="00B96A77">
              <w:rPr>
                <w:rStyle w:val="app-desc"/>
                <w:rFonts w:ascii="Verdana" w:hAnsi="Verdana"/>
                <w:lang w:val="en-GB"/>
              </w:rPr>
              <w:t>MAchine</w:t>
            </w:r>
            <w:proofErr w:type="spellEnd"/>
            <w:r w:rsidRPr="00B96A77">
              <w:rPr>
                <w:rStyle w:val="app-desc"/>
                <w:rFonts w:ascii="Verdana" w:hAnsi="Verdana"/>
                <w:lang w:val="en-GB"/>
              </w:rPr>
              <w:t xml:space="preserve"> for Chemical Simulations</w:t>
            </w:r>
          </w:p>
        </w:tc>
        <w:tc>
          <w:tcPr>
            <w:tcW w:w="1538" w:type="dxa"/>
            <w:vAlign w:val="center"/>
          </w:tcPr>
          <w:p w14:paraId="00D507F2" w14:textId="77777777" w:rsidR="005434CE" w:rsidRPr="00B96A77" w:rsidRDefault="005434CE" w:rsidP="005434CE">
            <w:pPr>
              <w:pStyle w:val="NormaleWeb"/>
              <w:jc w:val="center"/>
              <w:rPr>
                <w:rFonts w:ascii="Verdana" w:hAnsi="Verdana"/>
                <w:lang w:val="en-GB"/>
              </w:rPr>
            </w:pPr>
            <w:r w:rsidRPr="00B96A77">
              <w:rPr>
                <w:rFonts w:ascii="Verdana" w:hAnsi="Verdana"/>
                <w:lang w:val="en-GB"/>
              </w:rPr>
              <w:t>Academic</w:t>
            </w:r>
          </w:p>
        </w:tc>
      </w:tr>
      <w:tr w:rsidR="005434CE" w:rsidRPr="00B96A77" w14:paraId="7609773A" w14:textId="77777777" w:rsidTr="00386980">
        <w:trPr>
          <w:trHeight w:val="409"/>
          <w:jc w:val="center"/>
        </w:trPr>
        <w:tc>
          <w:tcPr>
            <w:tcW w:w="1526" w:type="dxa"/>
          </w:tcPr>
          <w:p w14:paraId="683939C6" w14:textId="77777777" w:rsidR="005434CE" w:rsidRPr="00B96A77" w:rsidRDefault="005434CE" w:rsidP="005434CE">
            <w:pPr>
              <w:pStyle w:val="NormaleWeb"/>
              <w:rPr>
                <w:rFonts w:ascii="Verdana" w:hAnsi="Verdana"/>
                <w:lang w:val="en-GB"/>
              </w:rPr>
            </w:pPr>
            <w:r w:rsidRPr="00B96A77">
              <w:rPr>
                <w:rFonts w:ascii="Verdana" w:hAnsi="Verdana"/>
                <w:lang w:val="en-GB"/>
              </w:rPr>
              <w:t>SCIVR</w:t>
            </w:r>
          </w:p>
        </w:tc>
        <w:tc>
          <w:tcPr>
            <w:tcW w:w="3707" w:type="dxa"/>
          </w:tcPr>
          <w:p w14:paraId="766A4CDC" w14:textId="77777777" w:rsidR="005434CE" w:rsidRPr="00B96A77" w:rsidRDefault="005434CE" w:rsidP="005434CE">
            <w:pPr>
              <w:pStyle w:val="NormaleWeb"/>
              <w:jc w:val="center"/>
              <w:rPr>
                <w:rStyle w:val="app-desc"/>
                <w:rFonts w:ascii="Verdana" w:hAnsi="Verdana"/>
                <w:lang w:val="en-GB"/>
              </w:rPr>
            </w:pPr>
            <w:proofErr w:type="spellStart"/>
            <w:r w:rsidRPr="00B96A77">
              <w:rPr>
                <w:rStyle w:val="app-desc"/>
                <w:rFonts w:ascii="Verdana" w:hAnsi="Verdana"/>
                <w:lang w:val="en-GB"/>
              </w:rPr>
              <w:t>Semiclassical</w:t>
            </w:r>
            <w:proofErr w:type="spellEnd"/>
            <w:r w:rsidRPr="00B96A77">
              <w:rPr>
                <w:rStyle w:val="app-desc"/>
                <w:rFonts w:ascii="Verdana" w:hAnsi="Verdana"/>
                <w:lang w:val="en-GB"/>
              </w:rPr>
              <w:t xml:space="preserve"> initial value representation method</w:t>
            </w:r>
          </w:p>
        </w:tc>
        <w:tc>
          <w:tcPr>
            <w:tcW w:w="1538" w:type="dxa"/>
            <w:vAlign w:val="center"/>
          </w:tcPr>
          <w:p w14:paraId="67139A0B" w14:textId="77777777" w:rsidR="005434CE" w:rsidRPr="00B96A77" w:rsidRDefault="005434CE" w:rsidP="005434CE">
            <w:pPr>
              <w:pStyle w:val="NormaleWeb"/>
              <w:jc w:val="center"/>
              <w:rPr>
                <w:rFonts w:ascii="Verdana" w:hAnsi="Verdana"/>
                <w:lang w:val="en-GB"/>
              </w:rPr>
            </w:pPr>
            <w:r w:rsidRPr="00B96A77">
              <w:rPr>
                <w:rFonts w:ascii="Verdana" w:hAnsi="Verdana"/>
                <w:lang w:val="en-GB"/>
              </w:rPr>
              <w:t>Academic</w:t>
            </w:r>
          </w:p>
        </w:tc>
      </w:tr>
      <w:tr w:rsidR="005434CE" w:rsidRPr="00B96A77" w14:paraId="3A60BEC2" w14:textId="77777777" w:rsidTr="00386980">
        <w:trPr>
          <w:trHeight w:val="409"/>
          <w:jc w:val="center"/>
        </w:trPr>
        <w:tc>
          <w:tcPr>
            <w:tcW w:w="1526" w:type="dxa"/>
          </w:tcPr>
          <w:p w14:paraId="642FE71A" w14:textId="77777777" w:rsidR="005434CE" w:rsidRPr="00B96A77" w:rsidRDefault="005434CE" w:rsidP="005434CE">
            <w:pPr>
              <w:pStyle w:val="NormaleWeb"/>
              <w:jc w:val="center"/>
              <w:rPr>
                <w:rFonts w:ascii="Verdana" w:hAnsi="Verdana"/>
                <w:b/>
                <w:lang w:val="en-GB"/>
              </w:rPr>
            </w:pPr>
            <w:r w:rsidRPr="00B96A77">
              <w:rPr>
                <w:rFonts w:ascii="Verdana" w:hAnsi="Verdana"/>
                <w:b/>
                <w:lang w:val="en-GB"/>
              </w:rPr>
              <w:t>Framework</w:t>
            </w:r>
          </w:p>
        </w:tc>
        <w:tc>
          <w:tcPr>
            <w:tcW w:w="3707" w:type="dxa"/>
          </w:tcPr>
          <w:p w14:paraId="1CC1B42D" w14:textId="77777777" w:rsidR="005434CE" w:rsidRPr="00B96A77" w:rsidRDefault="005434CE" w:rsidP="005434CE">
            <w:pPr>
              <w:pStyle w:val="NormaleWeb"/>
              <w:jc w:val="center"/>
              <w:rPr>
                <w:rStyle w:val="app-desc"/>
                <w:rFonts w:ascii="Verdana" w:hAnsi="Verdana"/>
                <w:lang w:val="en-GB"/>
              </w:rPr>
            </w:pPr>
            <w:r w:rsidRPr="00B96A77">
              <w:rPr>
                <w:rStyle w:val="app-desc"/>
                <w:rFonts w:ascii="Verdana" w:hAnsi="Verdana"/>
                <w:lang w:val="en-GB"/>
              </w:rPr>
              <w:t>Description</w:t>
            </w:r>
          </w:p>
        </w:tc>
        <w:tc>
          <w:tcPr>
            <w:tcW w:w="1538" w:type="dxa"/>
          </w:tcPr>
          <w:p w14:paraId="4E29F31F" w14:textId="77777777" w:rsidR="005434CE" w:rsidRPr="00B96A77" w:rsidRDefault="005434CE" w:rsidP="005434CE">
            <w:pPr>
              <w:pStyle w:val="NormaleWeb"/>
              <w:jc w:val="center"/>
              <w:rPr>
                <w:rFonts w:ascii="Verdana" w:hAnsi="Verdana"/>
                <w:b/>
                <w:lang w:val="en-GB"/>
              </w:rPr>
            </w:pPr>
          </w:p>
        </w:tc>
      </w:tr>
      <w:tr w:rsidR="005434CE" w:rsidRPr="00B96A77" w14:paraId="6FB80DC3" w14:textId="77777777" w:rsidTr="00386980">
        <w:trPr>
          <w:trHeight w:val="409"/>
          <w:jc w:val="center"/>
        </w:trPr>
        <w:tc>
          <w:tcPr>
            <w:tcW w:w="1526" w:type="dxa"/>
          </w:tcPr>
          <w:p w14:paraId="2C82F1CB" w14:textId="77777777" w:rsidR="005434CE" w:rsidRPr="00B96A77" w:rsidRDefault="005434CE" w:rsidP="006C0CEF">
            <w:pPr>
              <w:pStyle w:val="NormaleWeb"/>
              <w:rPr>
                <w:rFonts w:ascii="Verdana" w:hAnsi="Verdana"/>
                <w:lang w:val="en-GB"/>
              </w:rPr>
            </w:pPr>
            <w:proofErr w:type="spellStart"/>
            <w:r w:rsidRPr="00B96A77">
              <w:rPr>
                <w:rFonts w:ascii="Verdana" w:hAnsi="Verdana"/>
                <w:lang w:val="en-GB"/>
              </w:rPr>
              <w:t>GriF</w:t>
            </w:r>
            <w:proofErr w:type="spellEnd"/>
          </w:p>
        </w:tc>
        <w:tc>
          <w:tcPr>
            <w:tcW w:w="3707" w:type="dxa"/>
          </w:tcPr>
          <w:p w14:paraId="3682C001" w14:textId="77777777" w:rsidR="005434CE" w:rsidRPr="00B96A77" w:rsidRDefault="005434CE" w:rsidP="005434CE">
            <w:pPr>
              <w:pStyle w:val="NormaleWeb"/>
              <w:jc w:val="both"/>
              <w:rPr>
                <w:rStyle w:val="app-desc"/>
                <w:rFonts w:ascii="Verdana" w:hAnsi="Verdana"/>
                <w:lang w:val="en-GB"/>
              </w:rPr>
            </w:pPr>
            <w:r w:rsidRPr="00B96A77">
              <w:rPr>
                <w:rStyle w:val="app-desc"/>
                <w:rFonts w:ascii="Verdana" w:hAnsi="Verdana"/>
                <w:lang w:val="en-GB"/>
              </w:rPr>
              <w:t>Grid Framework enabling efficient and user-friendly scientific massive calculations</w:t>
            </w:r>
          </w:p>
        </w:tc>
        <w:tc>
          <w:tcPr>
            <w:tcW w:w="1538" w:type="dxa"/>
            <w:vAlign w:val="center"/>
          </w:tcPr>
          <w:p w14:paraId="510CB63C" w14:textId="77777777" w:rsidR="005434CE" w:rsidRPr="00B96A77" w:rsidRDefault="005434CE" w:rsidP="005434CE">
            <w:pPr>
              <w:pStyle w:val="NormaleWeb"/>
              <w:jc w:val="center"/>
              <w:rPr>
                <w:rFonts w:ascii="Verdana" w:hAnsi="Verdana"/>
                <w:lang w:val="en-GB"/>
              </w:rPr>
            </w:pPr>
            <w:r w:rsidRPr="00B96A77">
              <w:rPr>
                <w:rFonts w:ascii="Verdana" w:hAnsi="Verdana"/>
                <w:lang w:val="en-GB"/>
              </w:rPr>
              <w:t>Free</w:t>
            </w:r>
          </w:p>
        </w:tc>
      </w:tr>
      <w:tr w:rsidR="005434CE" w:rsidRPr="00B96A77" w14:paraId="7D876994" w14:textId="77777777" w:rsidTr="00386980">
        <w:trPr>
          <w:trHeight w:val="409"/>
          <w:jc w:val="center"/>
        </w:trPr>
        <w:tc>
          <w:tcPr>
            <w:tcW w:w="1526" w:type="dxa"/>
          </w:tcPr>
          <w:p w14:paraId="02F4D63F" w14:textId="77777777" w:rsidR="005434CE" w:rsidRPr="00B96A77" w:rsidRDefault="005434CE" w:rsidP="006C0CEF">
            <w:pPr>
              <w:pStyle w:val="NormaleWeb"/>
              <w:rPr>
                <w:rFonts w:ascii="Verdana" w:hAnsi="Verdana"/>
                <w:lang w:val="en-GB"/>
              </w:rPr>
            </w:pPr>
            <w:proofErr w:type="spellStart"/>
            <w:r w:rsidRPr="00B96A77">
              <w:rPr>
                <w:rFonts w:ascii="Verdana" w:hAnsi="Verdana"/>
                <w:lang w:val="en-GB"/>
              </w:rPr>
              <w:t>Gcres</w:t>
            </w:r>
            <w:proofErr w:type="spellEnd"/>
          </w:p>
        </w:tc>
        <w:tc>
          <w:tcPr>
            <w:tcW w:w="3707" w:type="dxa"/>
          </w:tcPr>
          <w:p w14:paraId="05CBF1A7" w14:textId="77777777" w:rsidR="005434CE" w:rsidRPr="00B96A77" w:rsidRDefault="005434CE" w:rsidP="005434CE">
            <w:pPr>
              <w:pStyle w:val="NormaleWeb"/>
              <w:jc w:val="both"/>
              <w:rPr>
                <w:rStyle w:val="app-desc"/>
                <w:rFonts w:ascii="Verdana" w:hAnsi="Verdana"/>
                <w:lang w:val="en-GB"/>
              </w:rPr>
            </w:pPr>
            <w:r w:rsidRPr="00B96A77">
              <w:rPr>
                <w:rStyle w:val="app-desc"/>
                <w:rFonts w:ascii="Verdana" w:hAnsi="Verdana"/>
                <w:lang w:val="en-GB"/>
              </w:rPr>
              <w:t>Quality of Users (</w:t>
            </w:r>
            <w:proofErr w:type="spellStart"/>
            <w:r w:rsidRPr="00B96A77">
              <w:rPr>
                <w:rStyle w:val="app-desc"/>
                <w:rFonts w:ascii="Verdana" w:hAnsi="Verdana"/>
                <w:lang w:val="en-GB"/>
              </w:rPr>
              <w:t>QoU</w:t>
            </w:r>
            <w:proofErr w:type="spellEnd"/>
            <w:r w:rsidRPr="00B96A77">
              <w:rPr>
                <w:rStyle w:val="app-desc"/>
                <w:rFonts w:ascii="Verdana" w:hAnsi="Verdana"/>
                <w:lang w:val="en-GB"/>
              </w:rPr>
              <w:t>), Quality of Services (</w:t>
            </w:r>
            <w:proofErr w:type="spellStart"/>
            <w:r w:rsidRPr="00B96A77">
              <w:rPr>
                <w:rStyle w:val="app-desc"/>
                <w:rFonts w:ascii="Verdana" w:hAnsi="Verdana"/>
                <w:lang w:val="en-GB"/>
              </w:rPr>
              <w:t>QoS</w:t>
            </w:r>
            <w:proofErr w:type="spellEnd"/>
            <w:r w:rsidRPr="00B96A77">
              <w:rPr>
                <w:rStyle w:val="app-desc"/>
                <w:rFonts w:ascii="Verdana" w:hAnsi="Verdana"/>
                <w:lang w:val="en-GB"/>
              </w:rPr>
              <w:t>) evaluation Framework</w:t>
            </w:r>
          </w:p>
        </w:tc>
        <w:tc>
          <w:tcPr>
            <w:tcW w:w="1538" w:type="dxa"/>
            <w:vAlign w:val="center"/>
          </w:tcPr>
          <w:p w14:paraId="7C024113" w14:textId="77777777" w:rsidR="005434CE" w:rsidRPr="00B96A77" w:rsidRDefault="005434CE" w:rsidP="005434CE">
            <w:pPr>
              <w:pStyle w:val="NormaleWeb"/>
              <w:jc w:val="center"/>
              <w:rPr>
                <w:rFonts w:ascii="Verdana" w:hAnsi="Verdana"/>
                <w:lang w:val="en-GB"/>
              </w:rPr>
            </w:pPr>
            <w:r w:rsidRPr="00B96A77">
              <w:rPr>
                <w:rFonts w:ascii="Verdana" w:hAnsi="Verdana"/>
                <w:lang w:val="en-GB"/>
              </w:rPr>
              <w:t>Free</w:t>
            </w:r>
          </w:p>
        </w:tc>
      </w:tr>
      <w:tr w:rsidR="005434CE" w:rsidRPr="00B96A77" w14:paraId="45326A6B" w14:textId="77777777" w:rsidTr="00386980">
        <w:trPr>
          <w:trHeight w:val="409"/>
          <w:jc w:val="center"/>
        </w:trPr>
        <w:tc>
          <w:tcPr>
            <w:tcW w:w="1526" w:type="dxa"/>
          </w:tcPr>
          <w:p w14:paraId="4EEA5537" w14:textId="05F1EC7D" w:rsidR="005434CE" w:rsidRPr="00B96A77" w:rsidRDefault="00EB1061" w:rsidP="006C0CEF">
            <w:pPr>
              <w:pStyle w:val="NormaleWeb"/>
              <w:rPr>
                <w:rFonts w:ascii="Verdana" w:hAnsi="Verdana"/>
                <w:lang w:val="en-GB"/>
              </w:rPr>
            </w:pPr>
            <w:proofErr w:type="spellStart"/>
            <w:r>
              <w:rPr>
                <w:rFonts w:ascii="Verdana" w:hAnsi="Verdana"/>
                <w:lang w:val="en-GB"/>
              </w:rPr>
              <w:t>MyGAMESS</w:t>
            </w:r>
            <w:proofErr w:type="spellEnd"/>
          </w:p>
        </w:tc>
        <w:tc>
          <w:tcPr>
            <w:tcW w:w="3707" w:type="dxa"/>
          </w:tcPr>
          <w:p w14:paraId="0ED401F7" w14:textId="77777777" w:rsidR="005434CE" w:rsidRPr="00B96A77" w:rsidRDefault="005434CE" w:rsidP="005434CE">
            <w:pPr>
              <w:pStyle w:val="NormaleWeb"/>
              <w:jc w:val="both"/>
              <w:rPr>
                <w:rStyle w:val="app-desc"/>
                <w:lang w:val="en-GB"/>
              </w:rPr>
            </w:pPr>
            <w:r w:rsidRPr="00B96A77">
              <w:rPr>
                <w:rStyle w:val="app-desc"/>
                <w:rFonts w:ascii="Verdana" w:hAnsi="Verdana"/>
                <w:lang w:val="en-GB"/>
              </w:rPr>
              <w:t>Front-end script for submitting multiple GAMESS-US jobs</w:t>
            </w:r>
          </w:p>
        </w:tc>
        <w:tc>
          <w:tcPr>
            <w:tcW w:w="1538" w:type="dxa"/>
            <w:vAlign w:val="center"/>
          </w:tcPr>
          <w:p w14:paraId="765C122E" w14:textId="77777777" w:rsidR="005434CE" w:rsidRPr="00B96A77" w:rsidRDefault="005434CE" w:rsidP="005434CE">
            <w:pPr>
              <w:pStyle w:val="NormaleWeb"/>
              <w:jc w:val="center"/>
              <w:rPr>
                <w:rFonts w:ascii="Verdana" w:hAnsi="Verdana"/>
                <w:lang w:val="en-GB"/>
              </w:rPr>
            </w:pPr>
            <w:r w:rsidRPr="00B96A77">
              <w:rPr>
                <w:rFonts w:ascii="Verdana" w:hAnsi="Verdana"/>
                <w:lang w:val="en-GB"/>
              </w:rPr>
              <w:t>Free</w:t>
            </w:r>
          </w:p>
        </w:tc>
      </w:tr>
      <w:tr w:rsidR="00386980" w:rsidRPr="00B96A77" w14:paraId="20FAD7CD" w14:textId="77777777" w:rsidTr="00386980">
        <w:trPr>
          <w:trHeight w:val="409"/>
          <w:jc w:val="center"/>
        </w:trPr>
        <w:tc>
          <w:tcPr>
            <w:tcW w:w="1526" w:type="dxa"/>
          </w:tcPr>
          <w:p w14:paraId="3A296084" w14:textId="77777777" w:rsidR="00386980" w:rsidRPr="00B96A77" w:rsidRDefault="00386980" w:rsidP="006C0CEF">
            <w:pPr>
              <w:pStyle w:val="NormaleWeb"/>
              <w:rPr>
                <w:rFonts w:ascii="Verdana" w:hAnsi="Verdana"/>
                <w:lang w:val="en-GB"/>
              </w:rPr>
            </w:pPr>
            <w:proofErr w:type="spellStart"/>
            <w:r w:rsidRPr="00B96A77">
              <w:rPr>
                <w:rFonts w:ascii="Times New Roman" w:eastAsia="Times New Roman" w:hAnsi="Times New Roman"/>
                <w:sz w:val="22"/>
                <w:lang w:val="en-GB" w:eastAsia="fr-FR"/>
              </w:rPr>
              <w:t>InSilicoLab</w:t>
            </w:r>
            <w:proofErr w:type="spellEnd"/>
          </w:p>
        </w:tc>
        <w:tc>
          <w:tcPr>
            <w:tcW w:w="3707" w:type="dxa"/>
          </w:tcPr>
          <w:p w14:paraId="60687308" w14:textId="77777777" w:rsidR="00386980" w:rsidRPr="00B96A77" w:rsidRDefault="00386980" w:rsidP="005434CE">
            <w:pPr>
              <w:pStyle w:val="NormaleWeb"/>
              <w:jc w:val="both"/>
              <w:rPr>
                <w:rStyle w:val="app-desc"/>
                <w:rFonts w:ascii="Verdana" w:hAnsi="Verdana"/>
                <w:lang w:val="en-GB"/>
              </w:rPr>
            </w:pPr>
            <w:r w:rsidRPr="00B96A77">
              <w:rPr>
                <w:rStyle w:val="app-desc"/>
                <w:rFonts w:ascii="Verdana" w:hAnsi="Verdana"/>
                <w:lang w:val="en-GB"/>
              </w:rPr>
              <w:t xml:space="preserve">Application portal designed to support in </w:t>
            </w:r>
            <w:proofErr w:type="spellStart"/>
            <w:r w:rsidRPr="00B96A77">
              <w:rPr>
                <w:rStyle w:val="app-desc"/>
                <w:rFonts w:ascii="Verdana" w:hAnsi="Verdana"/>
                <w:lang w:val="en-GB"/>
              </w:rPr>
              <w:t>silico</w:t>
            </w:r>
            <w:proofErr w:type="spellEnd"/>
            <w:r w:rsidRPr="00B96A77">
              <w:rPr>
                <w:rStyle w:val="app-desc"/>
                <w:rFonts w:ascii="Verdana" w:hAnsi="Verdana"/>
                <w:lang w:val="en-GB"/>
              </w:rPr>
              <w:t xml:space="preserve"> experiments</w:t>
            </w:r>
          </w:p>
        </w:tc>
        <w:tc>
          <w:tcPr>
            <w:tcW w:w="1538" w:type="dxa"/>
            <w:vAlign w:val="center"/>
          </w:tcPr>
          <w:p w14:paraId="2211D3E6" w14:textId="77777777" w:rsidR="00386980" w:rsidRPr="00B96A77" w:rsidRDefault="00386980" w:rsidP="005434CE">
            <w:pPr>
              <w:pStyle w:val="NormaleWeb"/>
              <w:jc w:val="center"/>
              <w:rPr>
                <w:rFonts w:ascii="Verdana" w:hAnsi="Verdana"/>
                <w:lang w:val="en-GB"/>
              </w:rPr>
            </w:pPr>
            <w:r w:rsidRPr="00B96A77">
              <w:rPr>
                <w:rFonts w:ascii="Verdana" w:hAnsi="Verdana"/>
                <w:lang w:val="en-GB"/>
              </w:rPr>
              <w:t>Free</w:t>
            </w:r>
          </w:p>
        </w:tc>
      </w:tr>
      <w:tr w:rsidR="00386980" w:rsidRPr="00B96A77" w14:paraId="7AFBC6B7" w14:textId="77777777" w:rsidTr="00386980">
        <w:trPr>
          <w:trHeight w:val="409"/>
          <w:jc w:val="center"/>
        </w:trPr>
        <w:tc>
          <w:tcPr>
            <w:tcW w:w="1526" w:type="dxa"/>
          </w:tcPr>
          <w:p w14:paraId="5235A49F" w14:textId="77777777" w:rsidR="00386980" w:rsidRPr="00B96A77" w:rsidRDefault="00E805A1" w:rsidP="006C0CEF">
            <w:pPr>
              <w:pStyle w:val="NormaleWeb"/>
              <w:rPr>
                <w:rFonts w:ascii="Verdana" w:hAnsi="Verdana"/>
                <w:lang w:val="en-GB"/>
              </w:rPr>
            </w:pPr>
            <w:r w:rsidRPr="00B96A77">
              <w:rPr>
                <w:rFonts w:ascii="Times New Roman" w:eastAsia="Times New Roman" w:hAnsi="Times New Roman"/>
                <w:sz w:val="22"/>
                <w:lang w:val="en-GB" w:eastAsia="fr-FR"/>
              </w:rPr>
              <w:t>IGI Portal</w:t>
            </w:r>
          </w:p>
        </w:tc>
        <w:tc>
          <w:tcPr>
            <w:tcW w:w="3707" w:type="dxa"/>
          </w:tcPr>
          <w:p w14:paraId="6EF936BC" w14:textId="77777777" w:rsidR="00386980" w:rsidRPr="00B96A77" w:rsidRDefault="00E805A1" w:rsidP="005434CE">
            <w:pPr>
              <w:pStyle w:val="NormaleWeb"/>
              <w:jc w:val="both"/>
              <w:rPr>
                <w:rStyle w:val="app-desc"/>
                <w:rFonts w:ascii="Verdana" w:hAnsi="Verdana"/>
                <w:lang w:val="en-GB"/>
              </w:rPr>
            </w:pPr>
            <w:proofErr w:type="gramStart"/>
            <w:r w:rsidRPr="00B96A77">
              <w:rPr>
                <w:rStyle w:val="app-desc"/>
                <w:rFonts w:ascii="Verdana" w:hAnsi="Verdana"/>
                <w:lang w:val="en-GB"/>
              </w:rPr>
              <w:t>science</w:t>
            </w:r>
            <w:proofErr w:type="gramEnd"/>
            <w:r w:rsidRPr="00B96A77">
              <w:rPr>
                <w:rStyle w:val="app-desc"/>
                <w:rFonts w:ascii="Verdana" w:hAnsi="Verdana"/>
                <w:lang w:val="en-GB"/>
              </w:rPr>
              <w:t xml:space="preserve"> gateway providing a workflow environment</w:t>
            </w:r>
            <w:r w:rsidR="007E62CB" w:rsidRPr="00B96A77">
              <w:rPr>
                <w:rStyle w:val="app-desc"/>
                <w:rFonts w:ascii="Verdana" w:hAnsi="Verdana"/>
                <w:lang w:val="en-GB"/>
              </w:rPr>
              <w:t xml:space="preserve"> and a Cloud access</w:t>
            </w:r>
          </w:p>
        </w:tc>
        <w:tc>
          <w:tcPr>
            <w:tcW w:w="1538" w:type="dxa"/>
            <w:vAlign w:val="center"/>
          </w:tcPr>
          <w:p w14:paraId="69B5B55E" w14:textId="77777777" w:rsidR="00386980" w:rsidRPr="00B96A77" w:rsidRDefault="00386980" w:rsidP="005434CE">
            <w:pPr>
              <w:pStyle w:val="NormaleWeb"/>
              <w:jc w:val="center"/>
              <w:rPr>
                <w:rFonts w:ascii="Verdana" w:hAnsi="Verdana"/>
                <w:lang w:val="en-GB"/>
              </w:rPr>
            </w:pPr>
            <w:r w:rsidRPr="00B96A77">
              <w:rPr>
                <w:rFonts w:ascii="Verdana" w:hAnsi="Verdana"/>
                <w:lang w:val="en-GB"/>
              </w:rPr>
              <w:t>Free</w:t>
            </w:r>
          </w:p>
        </w:tc>
      </w:tr>
      <w:tr w:rsidR="00386980" w:rsidRPr="00B96A77" w14:paraId="24599142" w14:textId="77777777" w:rsidTr="00386980">
        <w:trPr>
          <w:trHeight w:val="409"/>
          <w:jc w:val="center"/>
        </w:trPr>
        <w:tc>
          <w:tcPr>
            <w:tcW w:w="1526" w:type="dxa"/>
          </w:tcPr>
          <w:p w14:paraId="28034614" w14:textId="2D0A3CB8" w:rsidR="00386980" w:rsidRPr="00B96A77" w:rsidRDefault="00386980" w:rsidP="006C0CEF">
            <w:pPr>
              <w:jc w:val="left"/>
            </w:pPr>
          </w:p>
        </w:tc>
        <w:tc>
          <w:tcPr>
            <w:tcW w:w="3707" w:type="dxa"/>
          </w:tcPr>
          <w:p w14:paraId="20A440D0" w14:textId="7CC8395B" w:rsidR="00386980" w:rsidRPr="00B96A77" w:rsidRDefault="00386980" w:rsidP="006C0CEF">
            <w:pPr>
              <w:pStyle w:val="NormaleWeb"/>
              <w:jc w:val="both"/>
              <w:rPr>
                <w:rStyle w:val="app-desc"/>
                <w:rFonts w:ascii="Verdana" w:hAnsi="Verdana"/>
                <w:lang w:val="en-GB"/>
              </w:rPr>
            </w:pPr>
          </w:p>
        </w:tc>
        <w:tc>
          <w:tcPr>
            <w:tcW w:w="1538" w:type="dxa"/>
            <w:vAlign w:val="center"/>
          </w:tcPr>
          <w:p w14:paraId="58573358" w14:textId="284D4215" w:rsidR="00386980" w:rsidRPr="00B96A77" w:rsidRDefault="00386980" w:rsidP="005434CE">
            <w:pPr>
              <w:pStyle w:val="NormaleWeb"/>
              <w:jc w:val="center"/>
              <w:rPr>
                <w:rFonts w:ascii="Verdana" w:hAnsi="Verdana"/>
                <w:lang w:val="en-GB"/>
              </w:rPr>
            </w:pPr>
          </w:p>
        </w:tc>
      </w:tr>
      <w:tr w:rsidR="00386980" w:rsidRPr="00B96A77" w14:paraId="67DBDCE8" w14:textId="77777777" w:rsidTr="00386980">
        <w:trPr>
          <w:trHeight w:val="409"/>
          <w:jc w:val="center"/>
        </w:trPr>
        <w:tc>
          <w:tcPr>
            <w:tcW w:w="1526" w:type="dxa"/>
          </w:tcPr>
          <w:p w14:paraId="1B266619" w14:textId="77777777" w:rsidR="00386980" w:rsidRPr="00B96A77" w:rsidRDefault="006C0CEF" w:rsidP="006C0CEF">
            <w:pPr>
              <w:pStyle w:val="NormaleWeb"/>
              <w:rPr>
                <w:rFonts w:ascii="Times New Roman" w:eastAsia="Times New Roman" w:hAnsi="Times New Roman"/>
                <w:sz w:val="22"/>
                <w:lang w:val="en-GB" w:eastAsia="fr-FR"/>
              </w:rPr>
            </w:pPr>
            <w:r w:rsidRPr="00B96A77">
              <w:rPr>
                <w:szCs w:val="22"/>
                <w:lang w:val="en-GB"/>
              </w:rPr>
              <w:t>GC3PIE</w:t>
            </w:r>
          </w:p>
        </w:tc>
        <w:tc>
          <w:tcPr>
            <w:tcW w:w="3707" w:type="dxa"/>
          </w:tcPr>
          <w:p w14:paraId="2B278DBF" w14:textId="77777777" w:rsidR="00386980" w:rsidRPr="00B96A77" w:rsidRDefault="006C0CEF" w:rsidP="00386980">
            <w:pPr>
              <w:pStyle w:val="NormaleWeb"/>
              <w:jc w:val="both"/>
              <w:rPr>
                <w:rStyle w:val="app-desc"/>
                <w:rFonts w:ascii="Verdana" w:hAnsi="Verdana"/>
                <w:lang w:val="en-GB"/>
              </w:rPr>
            </w:pPr>
            <w:r w:rsidRPr="00B96A77">
              <w:rPr>
                <w:rStyle w:val="app-desc"/>
                <w:rFonts w:ascii="Verdana" w:hAnsi="Verdana"/>
                <w:lang w:val="en-GB"/>
              </w:rPr>
              <w:t>Framework providing building block to build dynamic workflows</w:t>
            </w:r>
          </w:p>
        </w:tc>
        <w:tc>
          <w:tcPr>
            <w:tcW w:w="1538" w:type="dxa"/>
            <w:vAlign w:val="center"/>
          </w:tcPr>
          <w:p w14:paraId="2775A8DD" w14:textId="77777777" w:rsidR="00386980" w:rsidRPr="00B96A77" w:rsidRDefault="006C0CEF" w:rsidP="005434CE">
            <w:pPr>
              <w:pStyle w:val="NormaleWeb"/>
              <w:jc w:val="center"/>
              <w:rPr>
                <w:rFonts w:ascii="Verdana" w:hAnsi="Verdana"/>
                <w:lang w:val="en-GB"/>
              </w:rPr>
            </w:pPr>
            <w:r w:rsidRPr="00B96A77">
              <w:rPr>
                <w:rFonts w:ascii="Verdana" w:hAnsi="Verdana"/>
                <w:lang w:val="en-GB"/>
              </w:rPr>
              <w:t>Free</w:t>
            </w:r>
          </w:p>
        </w:tc>
      </w:tr>
    </w:tbl>
    <w:p w14:paraId="78B69A14" w14:textId="77777777" w:rsidR="006109BC" w:rsidRDefault="006109BC" w:rsidP="008372B6">
      <w:pPr>
        <w:jc w:val="left"/>
        <w:rPr>
          <w:color w:val="000000"/>
        </w:rPr>
      </w:pPr>
    </w:p>
    <w:p w14:paraId="1B9B0642" w14:textId="33A7203D" w:rsidR="00C56DD6" w:rsidRDefault="002003CD" w:rsidP="00C56DD6">
      <w:pPr>
        <w:pStyle w:val="Titolo1"/>
        <w:numPr>
          <w:ilvl w:val="0"/>
          <w:numId w:val="0"/>
        </w:numPr>
      </w:pPr>
      <w:bookmarkStart w:id="34" w:name="_Toc239237033"/>
      <w:r w:rsidRPr="00B96A77">
        <w:lastRenderedPageBreak/>
        <w:t xml:space="preserve">Appendix </w:t>
      </w:r>
      <w:r>
        <w:t>A</w:t>
      </w:r>
      <w:r w:rsidRPr="00B96A77">
        <w:t xml:space="preserve"> – </w:t>
      </w:r>
      <w:r w:rsidR="00830579">
        <w:t>EGI/EUDAT/PRACE ACTIVITY</w:t>
      </w:r>
      <w:bookmarkEnd w:id="34"/>
    </w:p>
    <w:p w14:paraId="34F92B49" w14:textId="77777777" w:rsidR="00C56DD6" w:rsidRPr="00B96A77" w:rsidRDefault="00C56DD6" w:rsidP="00C56DD6">
      <w:r>
        <w:t>The goal of this EGI activity</w:t>
      </w:r>
      <w:r w:rsidRPr="00B96A77">
        <w:t xml:space="preserve"> is to bring together European infrastructures (EGI, EUDAT and PRACE) and user communities to discuss the requirements in sharing and using their data between different environments, which can be general infrastructures or domain specific facilities.</w:t>
      </w:r>
    </w:p>
    <w:p w14:paraId="55FE6F0D" w14:textId="77777777" w:rsidR="00C56DD6" w:rsidRDefault="00C56DD6" w:rsidP="00C56DD6"/>
    <w:p w14:paraId="1CF73644" w14:textId="77777777" w:rsidR="00C56DD6" w:rsidRPr="00B96A77" w:rsidRDefault="00C56DD6" w:rsidP="00C56DD6">
      <w:r w:rsidRPr="00B96A77">
        <w:t>The main objectives of this activity are here highlighted</w:t>
      </w:r>
    </w:p>
    <w:p w14:paraId="52E9A1CC" w14:textId="77777777" w:rsidR="00C56DD6" w:rsidRPr="00B96A77" w:rsidRDefault="00C56DD6" w:rsidP="00C56DD6">
      <w:pPr>
        <w:pStyle w:val="Paragrafoelenco"/>
        <w:numPr>
          <w:ilvl w:val="0"/>
          <w:numId w:val="18"/>
        </w:numPr>
        <w:rPr>
          <w:rFonts w:ascii="Times New Roman" w:eastAsia="Times New Roman" w:hAnsi="Times New Roman"/>
          <w:szCs w:val="20"/>
          <w:lang w:eastAsia="fr-FR"/>
        </w:rPr>
      </w:pPr>
      <w:proofErr w:type="gramStart"/>
      <w:r w:rsidRPr="00B96A77">
        <w:rPr>
          <w:rFonts w:ascii="Times New Roman" w:eastAsia="Times New Roman" w:hAnsi="Times New Roman"/>
          <w:szCs w:val="20"/>
          <w:lang w:eastAsia="fr-FR"/>
        </w:rPr>
        <w:t>identify</w:t>
      </w:r>
      <w:proofErr w:type="gramEnd"/>
      <w:r w:rsidRPr="00B96A77">
        <w:rPr>
          <w:rFonts w:ascii="Times New Roman" w:eastAsia="Times New Roman" w:hAnsi="Times New Roman"/>
          <w:szCs w:val="20"/>
          <w:lang w:eastAsia="fr-FR"/>
        </w:rPr>
        <w:t xml:space="preserve"> common data access and transfer tools and protocols </w:t>
      </w:r>
    </w:p>
    <w:p w14:paraId="67F0F9CE" w14:textId="77777777" w:rsidR="00C56DD6" w:rsidRDefault="00C56DD6" w:rsidP="00C56DD6">
      <w:pPr>
        <w:pStyle w:val="Paragrafoelenco"/>
        <w:numPr>
          <w:ilvl w:val="0"/>
          <w:numId w:val="18"/>
        </w:numPr>
      </w:pPr>
      <w:proofErr w:type="gramStart"/>
      <w:r w:rsidRPr="00B96A77">
        <w:rPr>
          <w:rFonts w:ascii="Times New Roman" w:eastAsia="Times New Roman" w:hAnsi="Times New Roman"/>
          <w:szCs w:val="20"/>
          <w:lang w:eastAsia="fr-FR"/>
        </w:rPr>
        <w:t>demonstrate</w:t>
      </w:r>
      <w:proofErr w:type="gramEnd"/>
      <w:r w:rsidRPr="00B96A77">
        <w:rPr>
          <w:rFonts w:ascii="Times New Roman" w:eastAsia="Times New Roman" w:hAnsi="Times New Roman"/>
          <w:szCs w:val="20"/>
          <w:lang w:eastAsia="fr-FR"/>
        </w:rPr>
        <w:t xml:space="preserve"> real benefit for the involved communities</w:t>
      </w:r>
    </w:p>
    <w:p w14:paraId="22AC46DA" w14:textId="77777777" w:rsidR="00C56DD6" w:rsidRPr="00830579" w:rsidRDefault="00C56DD6" w:rsidP="00C56DD6">
      <w:pPr>
        <w:pStyle w:val="Paragrafoelenco"/>
        <w:numPr>
          <w:ilvl w:val="0"/>
          <w:numId w:val="18"/>
        </w:numPr>
      </w:pPr>
      <w:proofErr w:type="gramStart"/>
      <w:r w:rsidRPr="00B96A77">
        <w:rPr>
          <w:rFonts w:ascii="Times New Roman" w:eastAsia="Times New Roman" w:hAnsi="Times New Roman"/>
          <w:szCs w:val="20"/>
          <w:lang w:eastAsia="fr-FR"/>
        </w:rPr>
        <w:t>identify</w:t>
      </w:r>
      <w:proofErr w:type="gramEnd"/>
      <w:r w:rsidRPr="00B96A77">
        <w:rPr>
          <w:rFonts w:ascii="Times New Roman" w:eastAsia="Times New Roman" w:hAnsi="Times New Roman"/>
          <w:szCs w:val="20"/>
          <w:lang w:eastAsia="fr-FR"/>
        </w:rPr>
        <w:t xml:space="preserve"> technology and/or organisational gaps and suggest measures for improvements</w:t>
      </w:r>
    </w:p>
    <w:p w14:paraId="4626EC11" w14:textId="77777777" w:rsidR="00C56DD6" w:rsidRPr="00B96A77" w:rsidRDefault="00C56DD6" w:rsidP="00C56DD6">
      <w:r w:rsidRPr="00B96A77">
        <w:t>On behalf of such objectives, pilot activities were set up as a result of the EGI/EUDAT/PRACE workshop on data management [</w:t>
      </w:r>
      <w:r>
        <w:t>40</w:t>
      </w:r>
      <w:r w:rsidRPr="00B96A77">
        <w:t xml:space="preserve">] and address the user communities' requirements by defining and setting up test environments using existing technologies like </w:t>
      </w:r>
      <w:proofErr w:type="spellStart"/>
      <w:r w:rsidRPr="00B96A77">
        <w:t>GridFTP</w:t>
      </w:r>
      <w:proofErr w:type="spellEnd"/>
      <w:r w:rsidRPr="00B96A77">
        <w:t xml:space="preserve">, UNICORE, Globus Online, </w:t>
      </w:r>
      <w:proofErr w:type="spellStart"/>
      <w:r w:rsidRPr="00B96A77">
        <w:t>iRODS</w:t>
      </w:r>
      <w:proofErr w:type="spellEnd"/>
      <w:r w:rsidRPr="00B96A77">
        <w:t xml:space="preserve">, EMI data management services, etc. </w:t>
      </w:r>
    </w:p>
    <w:p w14:paraId="5E3B1DF8" w14:textId="77777777" w:rsidR="00C56DD6" w:rsidRPr="00B96A77" w:rsidRDefault="00C56DD6" w:rsidP="00C56DD6">
      <w:r w:rsidRPr="00B96A77">
        <w:t xml:space="preserve">Several pilot activities were defined to address specific but generic use cases of usage of different resource infrastructures: </w:t>
      </w:r>
    </w:p>
    <w:p w14:paraId="1CF98C1C" w14:textId="77777777" w:rsidR="00C56DD6" w:rsidRPr="00B96A77" w:rsidRDefault="00C56DD6" w:rsidP="00C56DD6">
      <w:pPr>
        <w:pStyle w:val="Paragrafoelenco"/>
        <w:numPr>
          <w:ilvl w:val="0"/>
          <w:numId w:val="19"/>
        </w:numPr>
        <w:rPr>
          <w:rFonts w:ascii="Times New Roman" w:eastAsia="Times New Roman" w:hAnsi="Times New Roman"/>
          <w:szCs w:val="20"/>
          <w:lang w:eastAsia="fr-FR"/>
        </w:rPr>
      </w:pPr>
      <w:r w:rsidRPr="00B96A77">
        <w:rPr>
          <w:rFonts w:ascii="Times New Roman" w:eastAsia="Times New Roman" w:hAnsi="Times New Roman"/>
          <w:szCs w:val="20"/>
          <w:lang w:eastAsia="fr-FR"/>
        </w:rPr>
        <w:t>Pilot 1. &amp; 2: Data sharing and uniform data access a</w:t>
      </w:r>
      <w:r>
        <w:rPr>
          <w:rFonts w:ascii="Times New Roman" w:eastAsia="Times New Roman" w:hAnsi="Times New Roman"/>
          <w:szCs w:val="20"/>
          <w:lang w:eastAsia="fr-FR"/>
        </w:rPr>
        <w:t xml:space="preserve">cross e-infrastructures and </w:t>
      </w:r>
      <w:r w:rsidRPr="00B96A77">
        <w:rPr>
          <w:rFonts w:ascii="Times New Roman" w:eastAsia="Times New Roman" w:hAnsi="Times New Roman"/>
          <w:szCs w:val="20"/>
          <w:lang w:eastAsia="fr-FR"/>
        </w:rPr>
        <w:t xml:space="preserve">community centres </w:t>
      </w:r>
    </w:p>
    <w:p w14:paraId="2C80DFEC" w14:textId="77777777" w:rsidR="00C56DD6" w:rsidRPr="00B96A77" w:rsidRDefault="00C56DD6" w:rsidP="00C56DD6">
      <w:pPr>
        <w:pStyle w:val="Paragrafoelenco"/>
        <w:numPr>
          <w:ilvl w:val="0"/>
          <w:numId w:val="19"/>
        </w:numPr>
        <w:rPr>
          <w:rFonts w:ascii="Times New Roman" w:eastAsia="Times New Roman" w:hAnsi="Times New Roman"/>
          <w:szCs w:val="20"/>
          <w:lang w:eastAsia="fr-FR"/>
        </w:rPr>
      </w:pPr>
      <w:r w:rsidRPr="00B96A77">
        <w:rPr>
          <w:rFonts w:ascii="Times New Roman" w:eastAsia="Times New Roman" w:hAnsi="Times New Roman"/>
          <w:szCs w:val="20"/>
          <w:lang w:eastAsia="fr-FR"/>
        </w:rPr>
        <w:t xml:space="preserve">Pilot 3. </w:t>
      </w:r>
      <w:proofErr w:type="spellStart"/>
      <w:r w:rsidRPr="00B96A77">
        <w:rPr>
          <w:rFonts w:ascii="Times New Roman" w:eastAsia="Times New Roman" w:hAnsi="Times New Roman"/>
          <w:szCs w:val="20"/>
          <w:lang w:eastAsia="fr-FR"/>
        </w:rPr>
        <w:t>ScalaLife</w:t>
      </w:r>
      <w:proofErr w:type="spellEnd"/>
      <w:r w:rsidRPr="00B96A77">
        <w:rPr>
          <w:rFonts w:ascii="Times New Roman" w:eastAsia="Times New Roman" w:hAnsi="Times New Roman"/>
          <w:szCs w:val="20"/>
          <w:lang w:eastAsia="fr-FR"/>
        </w:rPr>
        <w:t xml:space="preserve"> and PRACE </w:t>
      </w:r>
    </w:p>
    <w:p w14:paraId="006C68E1" w14:textId="27C2A223" w:rsidR="00C56DD6" w:rsidRPr="00FB4815" w:rsidRDefault="00C56DD6" w:rsidP="00FB4815">
      <w:pPr>
        <w:pStyle w:val="Paragrafoelenco"/>
        <w:numPr>
          <w:ilvl w:val="0"/>
          <w:numId w:val="19"/>
        </w:numPr>
        <w:rPr>
          <w:rFonts w:ascii="Times New Roman" w:eastAsia="Times New Roman" w:hAnsi="Times New Roman"/>
          <w:szCs w:val="20"/>
          <w:lang w:eastAsia="fr-FR"/>
        </w:rPr>
      </w:pPr>
      <w:r w:rsidRPr="00B96A77">
        <w:rPr>
          <w:rFonts w:ascii="Times New Roman" w:eastAsia="Times New Roman" w:hAnsi="Times New Roman"/>
          <w:szCs w:val="20"/>
          <w:lang w:eastAsia="fr-FR"/>
        </w:rPr>
        <w:t xml:space="preserve">Pilot 4. Monitoring and resource discovery </w:t>
      </w:r>
      <w:r>
        <w:br w:type="page"/>
      </w:r>
    </w:p>
    <w:p w14:paraId="1041DD64" w14:textId="6CE459DC" w:rsidR="007A6961" w:rsidRPr="00B96A77" w:rsidRDefault="007A6961" w:rsidP="00EA2BFA">
      <w:pPr>
        <w:pStyle w:val="Titolo1"/>
        <w:numPr>
          <w:ilvl w:val="0"/>
          <w:numId w:val="0"/>
        </w:numPr>
      </w:pPr>
      <w:bookmarkStart w:id="35" w:name="_Toc239237034"/>
      <w:r w:rsidRPr="00B96A77">
        <w:lastRenderedPageBreak/>
        <w:t xml:space="preserve">Appendix </w:t>
      </w:r>
      <w:r w:rsidR="002003CD">
        <w:t>B</w:t>
      </w:r>
      <w:r w:rsidRPr="00B96A77">
        <w:t xml:space="preserve"> – The </w:t>
      </w:r>
      <w:r w:rsidR="004E6674">
        <w:t xml:space="preserve">ChEmistry MOLECULAR AND MATERIALS SCIENCES AND TECHNOLOGIES </w:t>
      </w:r>
      <w:r w:rsidRPr="00B96A77">
        <w:t>VT</w:t>
      </w:r>
      <w:r w:rsidR="00900678" w:rsidRPr="00B96A77">
        <w:t xml:space="preserve"> membership</w:t>
      </w:r>
      <w:bookmarkEnd w:id="35"/>
    </w:p>
    <w:p w14:paraId="49D6FD00" w14:textId="77777777" w:rsidR="00900678" w:rsidRPr="00B96A77" w:rsidRDefault="00695C60" w:rsidP="00900678">
      <w:r w:rsidRPr="00B96A77">
        <w:t>(</w:t>
      </w:r>
      <w:proofErr w:type="gramStart"/>
      <w:r w:rsidRPr="00B96A77">
        <w:t>list</w:t>
      </w:r>
      <w:proofErr w:type="gramEnd"/>
      <w:r w:rsidRPr="00B96A77">
        <w:t xml:space="preserve"> all those involved in the team and doing the work)</w:t>
      </w:r>
    </w:p>
    <w:tbl>
      <w:tblPr>
        <w:tblStyle w:val="Grigliatabella"/>
        <w:tblW w:w="0" w:type="auto"/>
        <w:tblLook w:val="04A0" w:firstRow="1" w:lastRow="0" w:firstColumn="1" w:lastColumn="0" w:noHBand="0" w:noVBand="1"/>
      </w:tblPr>
      <w:tblGrid>
        <w:gridCol w:w="959"/>
        <w:gridCol w:w="2551"/>
        <w:gridCol w:w="3450"/>
        <w:gridCol w:w="2320"/>
      </w:tblGrid>
      <w:tr w:rsidR="007A6961" w:rsidRPr="00B96A77" w14:paraId="587A367A" w14:textId="77777777" w:rsidTr="007A6961">
        <w:tc>
          <w:tcPr>
            <w:tcW w:w="959" w:type="dxa"/>
          </w:tcPr>
          <w:p w14:paraId="57B4C144" w14:textId="77777777" w:rsidR="007A6961" w:rsidRPr="00B96A77" w:rsidRDefault="007A6961" w:rsidP="008372B6">
            <w:pPr>
              <w:jc w:val="left"/>
              <w:rPr>
                <w:color w:val="000000"/>
              </w:rPr>
            </w:pPr>
            <w:r w:rsidRPr="00B96A77">
              <w:rPr>
                <w:color w:val="000000"/>
              </w:rPr>
              <w:t>Country Code:</w:t>
            </w:r>
          </w:p>
        </w:tc>
        <w:tc>
          <w:tcPr>
            <w:tcW w:w="2551" w:type="dxa"/>
          </w:tcPr>
          <w:p w14:paraId="4C67267E" w14:textId="77777777" w:rsidR="007A6961" w:rsidRPr="00B96A77" w:rsidRDefault="007A6961" w:rsidP="008372B6">
            <w:pPr>
              <w:jc w:val="left"/>
              <w:rPr>
                <w:color w:val="000000"/>
              </w:rPr>
            </w:pPr>
            <w:r w:rsidRPr="00B96A77">
              <w:rPr>
                <w:color w:val="000000"/>
              </w:rPr>
              <w:t>Name:</w:t>
            </w:r>
          </w:p>
        </w:tc>
        <w:tc>
          <w:tcPr>
            <w:tcW w:w="3450" w:type="dxa"/>
          </w:tcPr>
          <w:p w14:paraId="2C3C92FB" w14:textId="77777777" w:rsidR="007A6961" w:rsidRPr="00B96A77" w:rsidRDefault="007A6961" w:rsidP="008372B6">
            <w:pPr>
              <w:jc w:val="left"/>
              <w:rPr>
                <w:color w:val="000000"/>
              </w:rPr>
            </w:pPr>
            <w:proofErr w:type="gramStart"/>
            <w:r w:rsidRPr="00B96A77">
              <w:rPr>
                <w:color w:val="000000"/>
              </w:rPr>
              <w:t>e</w:t>
            </w:r>
            <w:proofErr w:type="gramEnd"/>
            <w:r w:rsidRPr="00B96A77">
              <w:rPr>
                <w:color w:val="000000"/>
              </w:rPr>
              <w:t>-mail:</w:t>
            </w:r>
          </w:p>
        </w:tc>
        <w:tc>
          <w:tcPr>
            <w:tcW w:w="2320" w:type="dxa"/>
          </w:tcPr>
          <w:p w14:paraId="2ADF6D8B" w14:textId="77777777" w:rsidR="007A6961" w:rsidRPr="00B96A77" w:rsidRDefault="007A6961" w:rsidP="008372B6">
            <w:pPr>
              <w:jc w:val="left"/>
              <w:rPr>
                <w:color w:val="000000"/>
              </w:rPr>
            </w:pPr>
            <w:r w:rsidRPr="00B96A77">
              <w:rPr>
                <w:color w:val="000000"/>
              </w:rPr>
              <w:t>Role:</w:t>
            </w:r>
          </w:p>
        </w:tc>
      </w:tr>
      <w:tr w:rsidR="005434CE" w:rsidRPr="00B96A77" w14:paraId="438659AC" w14:textId="77777777" w:rsidTr="007A6961">
        <w:tc>
          <w:tcPr>
            <w:tcW w:w="959" w:type="dxa"/>
          </w:tcPr>
          <w:p w14:paraId="6388BD03" w14:textId="77777777" w:rsidR="005434CE" w:rsidRPr="00B96A77" w:rsidRDefault="002B1343" w:rsidP="008372B6">
            <w:pPr>
              <w:jc w:val="left"/>
              <w:rPr>
                <w:color w:val="000000"/>
              </w:rPr>
            </w:pPr>
            <w:r w:rsidRPr="00B96A77">
              <w:rPr>
                <w:color w:val="000000"/>
              </w:rPr>
              <w:t>IT</w:t>
            </w:r>
          </w:p>
        </w:tc>
        <w:tc>
          <w:tcPr>
            <w:tcW w:w="2551" w:type="dxa"/>
          </w:tcPr>
          <w:p w14:paraId="0FC7FC00" w14:textId="77777777" w:rsidR="005434CE" w:rsidRPr="00B96A77" w:rsidRDefault="005434CE" w:rsidP="007A6961">
            <w:pPr>
              <w:jc w:val="left"/>
              <w:rPr>
                <w:color w:val="000000"/>
              </w:rPr>
            </w:pPr>
            <w:r w:rsidRPr="00B96A77">
              <w:t xml:space="preserve">Antonio Lagana (UNIPG) </w:t>
            </w:r>
          </w:p>
        </w:tc>
        <w:tc>
          <w:tcPr>
            <w:tcW w:w="3450" w:type="dxa"/>
          </w:tcPr>
          <w:p w14:paraId="061B52A9" w14:textId="23DFAB25" w:rsidR="005434CE" w:rsidRPr="00B96A77" w:rsidRDefault="00EA0F5D" w:rsidP="008372B6">
            <w:pPr>
              <w:jc w:val="left"/>
              <w:rPr>
                <w:color w:val="000000"/>
              </w:rPr>
            </w:pPr>
            <w:r>
              <w:rPr>
                <w:color w:val="000000"/>
              </w:rPr>
              <w:t>lagana05@gmail.com</w:t>
            </w:r>
          </w:p>
        </w:tc>
        <w:tc>
          <w:tcPr>
            <w:tcW w:w="2320" w:type="dxa"/>
          </w:tcPr>
          <w:p w14:paraId="613EDBE2" w14:textId="77777777" w:rsidR="005434CE" w:rsidRPr="00B96A77" w:rsidRDefault="005434CE" w:rsidP="008372B6">
            <w:pPr>
              <w:jc w:val="left"/>
              <w:rPr>
                <w:color w:val="000000"/>
              </w:rPr>
            </w:pPr>
            <w:r w:rsidRPr="00B96A77">
              <w:rPr>
                <w:color w:val="000000"/>
              </w:rPr>
              <w:t>VT Leader</w:t>
            </w:r>
          </w:p>
        </w:tc>
      </w:tr>
      <w:tr w:rsidR="005434CE" w:rsidRPr="00B96A77" w14:paraId="196FF4BB" w14:textId="77777777" w:rsidTr="007A6961">
        <w:tc>
          <w:tcPr>
            <w:tcW w:w="959" w:type="dxa"/>
          </w:tcPr>
          <w:p w14:paraId="142AFCE5" w14:textId="77777777" w:rsidR="005434CE" w:rsidRPr="00B96A77" w:rsidRDefault="002B1343" w:rsidP="008372B6">
            <w:pPr>
              <w:jc w:val="left"/>
              <w:rPr>
                <w:color w:val="000000"/>
              </w:rPr>
            </w:pPr>
            <w:r w:rsidRPr="00B96A77">
              <w:rPr>
                <w:color w:val="000000"/>
              </w:rPr>
              <w:t>IT</w:t>
            </w:r>
          </w:p>
        </w:tc>
        <w:tc>
          <w:tcPr>
            <w:tcW w:w="2551" w:type="dxa"/>
          </w:tcPr>
          <w:p w14:paraId="503495C3" w14:textId="77777777" w:rsidR="005434CE" w:rsidRPr="00B96A77" w:rsidRDefault="005434CE" w:rsidP="00BC5C01">
            <w:pPr>
              <w:jc w:val="left"/>
              <w:rPr>
                <w:color w:val="000000"/>
              </w:rPr>
            </w:pPr>
            <w:r w:rsidRPr="00B96A77">
              <w:t xml:space="preserve">Daniele </w:t>
            </w:r>
            <w:proofErr w:type="spellStart"/>
            <w:r w:rsidRPr="00B96A77">
              <w:t>Cesini</w:t>
            </w:r>
            <w:proofErr w:type="spellEnd"/>
            <w:r w:rsidRPr="00B96A77">
              <w:t xml:space="preserve"> (INFN) </w:t>
            </w:r>
          </w:p>
        </w:tc>
        <w:tc>
          <w:tcPr>
            <w:tcW w:w="3450" w:type="dxa"/>
          </w:tcPr>
          <w:p w14:paraId="0C623901" w14:textId="223AE8F1" w:rsidR="005434CE" w:rsidRPr="00B96A77" w:rsidRDefault="00EA0F5D" w:rsidP="008372B6">
            <w:pPr>
              <w:jc w:val="left"/>
              <w:rPr>
                <w:color w:val="000000"/>
              </w:rPr>
            </w:pPr>
            <w:proofErr w:type="gramStart"/>
            <w:r w:rsidRPr="00EA0F5D">
              <w:rPr>
                <w:color w:val="000000"/>
              </w:rPr>
              <w:t>daniele.cesini@cnaf.infn.it</w:t>
            </w:r>
            <w:proofErr w:type="gramEnd"/>
          </w:p>
        </w:tc>
        <w:tc>
          <w:tcPr>
            <w:tcW w:w="2320" w:type="dxa"/>
          </w:tcPr>
          <w:p w14:paraId="2F3182B4" w14:textId="77777777" w:rsidR="005434CE" w:rsidRPr="00B96A77" w:rsidRDefault="005434CE" w:rsidP="008372B6">
            <w:pPr>
              <w:jc w:val="left"/>
              <w:rPr>
                <w:color w:val="000000"/>
              </w:rPr>
            </w:pPr>
          </w:p>
        </w:tc>
      </w:tr>
      <w:tr w:rsidR="005434CE" w:rsidRPr="00B96A77" w14:paraId="0ED6E601" w14:textId="77777777" w:rsidTr="007A6961">
        <w:tc>
          <w:tcPr>
            <w:tcW w:w="959" w:type="dxa"/>
          </w:tcPr>
          <w:p w14:paraId="770C6C64" w14:textId="77777777" w:rsidR="005434CE" w:rsidRPr="00B96A77" w:rsidRDefault="002B1343" w:rsidP="008372B6">
            <w:pPr>
              <w:jc w:val="left"/>
              <w:rPr>
                <w:color w:val="000000"/>
              </w:rPr>
            </w:pPr>
            <w:r w:rsidRPr="00B96A77">
              <w:rPr>
                <w:color w:val="000000"/>
              </w:rPr>
              <w:t>IT</w:t>
            </w:r>
          </w:p>
        </w:tc>
        <w:tc>
          <w:tcPr>
            <w:tcW w:w="2551" w:type="dxa"/>
          </w:tcPr>
          <w:p w14:paraId="32A73CF4" w14:textId="77777777" w:rsidR="005434CE" w:rsidRPr="00B96A77" w:rsidRDefault="005434CE" w:rsidP="008372B6">
            <w:pPr>
              <w:jc w:val="left"/>
              <w:rPr>
                <w:color w:val="000000"/>
              </w:rPr>
            </w:pPr>
            <w:r w:rsidRPr="00B96A77">
              <w:t xml:space="preserve">Alessandro </w:t>
            </w:r>
            <w:proofErr w:type="spellStart"/>
            <w:r w:rsidRPr="00B96A77">
              <w:t>Costantini</w:t>
            </w:r>
            <w:proofErr w:type="spellEnd"/>
            <w:r w:rsidRPr="00B96A77">
              <w:t xml:space="preserve"> (INFN) </w:t>
            </w:r>
          </w:p>
        </w:tc>
        <w:tc>
          <w:tcPr>
            <w:tcW w:w="3450" w:type="dxa"/>
          </w:tcPr>
          <w:p w14:paraId="54DA2399" w14:textId="3E484CAA" w:rsidR="005434CE" w:rsidRPr="00B96A77" w:rsidRDefault="00EA0F5D" w:rsidP="008372B6">
            <w:pPr>
              <w:jc w:val="left"/>
              <w:rPr>
                <w:color w:val="000000"/>
              </w:rPr>
            </w:pPr>
            <w:proofErr w:type="gramStart"/>
            <w:r w:rsidRPr="00EA0F5D">
              <w:rPr>
                <w:color w:val="000000"/>
              </w:rPr>
              <w:t>alex.costantini@gmail.com</w:t>
            </w:r>
            <w:proofErr w:type="gramEnd"/>
          </w:p>
        </w:tc>
        <w:tc>
          <w:tcPr>
            <w:tcW w:w="2320" w:type="dxa"/>
          </w:tcPr>
          <w:p w14:paraId="4F947EF2" w14:textId="77777777" w:rsidR="005434CE" w:rsidRPr="00B96A77" w:rsidRDefault="005434CE" w:rsidP="008372B6">
            <w:pPr>
              <w:jc w:val="left"/>
              <w:rPr>
                <w:color w:val="000000"/>
              </w:rPr>
            </w:pPr>
          </w:p>
        </w:tc>
      </w:tr>
      <w:tr w:rsidR="00F56128" w:rsidRPr="00B96A77" w14:paraId="33B861E0" w14:textId="77777777" w:rsidTr="007A6961">
        <w:tc>
          <w:tcPr>
            <w:tcW w:w="959" w:type="dxa"/>
          </w:tcPr>
          <w:p w14:paraId="654270E7" w14:textId="77777777" w:rsidR="00F56128" w:rsidRPr="00B96A77" w:rsidRDefault="00F56128" w:rsidP="008372B6">
            <w:pPr>
              <w:jc w:val="left"/>
              <w:rPr>
                <w:color w:val="000000"/>
              </w:rPr>
            </w:pPr>
            <w:r w:rsidRPr="00B96A77">
              <w:rPr>
                <w:color w:val="000000"/>
              </w:rPr>
              <w:t>IT</w:t>
            </w:r>
          </w:p>
        </w:tc>
        <w:tc>
          <w:tcPr>
            <w:tcW w:w="2551" w:type="dxa"/>
          </w:tcPr>
          <w:p w14:paraId="40F24521" w14:textId="77777777" w:rsidR="00F56128" w:rsidRPr="00B96A77" w:rsidRDefault="00F56128" w:rsidP="008372B6">
            <w:pPr>
              <w:jc w:val="left"/>
            </w:pPr>
            <w:r w:rsidRPr="00B96A77">
              <w:t xml:space="preserve">Carlo </w:t>
            </w:r>
            <w:proofErr w:type="spellStart"/>
            <w:r w:rsidRPr="00B96A77">
              <w:t>Manuali</w:t>
            </w:r>
            <w:proofErr w:type="spellEnd"/>
            <w:r w:rsidRPr="00B96A77">
              <w:t xml:space="preserve"> (UNIPG)</w:t>
            </w:r>
          </w:p>
        </w:tc>
        <w:tc>
          <w:tcPr>
            <w:tcW w:w="3450" w:type="dxa"/>
          </w:tcPr>
          <w:p w14:paraId="2952DC74" w14:textId="3472DE0D" w:rsidR="00F56128" w:rsidRPr="00B96A77" w:rsidRDefault="00B40759" w:rsidP="008372B6">
            <w:pPr>
              <w:jc w:val="left"/>
              <w:rPr>
                <w:color w:val="000000"/>
              </w:rPr>
            </w:pPr>
            <w:proofErr w:type="gramStart"/>
            <w:r w:rsidRPr="00B40759">
              <w:rPr>
                <w:color w:val="000000"/>
              </w:rPr>
              <w:t>carlo.manuali@gmail.com</w:t>
            </w:r>
            <w:proofErr w:type="gramEnd"/>
          </w:p>
        </w:tc>
        <w:tc>
          <w:tcPr>
            <w:tcW w:w="2320" w:type="dxa"/>
          </w:tcPr>
          <w:p w14:paraId="6AE02355" w14:textId="77777777" w:rsidR="00F56128" w:rsidRPr="00B96A77" w:rsidRDefault="00F56128" w:rsidP="008372B6">
            <w:pPr>
              <w:jc w:val="left"/>
              <w:rPr>
                <w:color w:val="000000"/>
              </w:rPr>
            </w:pPr>
          </w:p>
        </w:tc>
      </w:tr>
      <w:tr w:rsidR="00863390" w:rsidRPr="00B96A77" w14:paraId="5544984F" w14:textId="77777777" w:rsidTr="007A6961">
        <w:tc>
          <w:tcPr>
            <w:tcW w:w="959" w:type="dxa"/>
          </w:tcPr>
          <w:p w14:paraId="5979C7A8" w14:textId="5C6504A2" w:rsidR="00863390" w:rsidRPr="00B96A77" w:rsidRDefault="00863390" w:rsidP="008372B6">
            <w:pPr>
              <w:jc w:val="left"/>
              <w:rPr>
                <w:color w:val="000000"/>
              </w:rPr>
            </w:pPr>
            <w:r>
              <w:rPr>
                <w:color w:val="000000"/>
              </w:rPr>
              <w:t>IT</w:t>
            </w:r>
          </w:p>
        </w:tc>
        <w:tc>
          <w:tcPr>
            <w:tcW w:w="2551" w:type="dxa"/>
          </w:tcPr>
          <w:p w14:paraId="2FED5611" w14:textId="7B881006" w:rsidR="00863390" w:rsidRPr="00B96A77" w:rsidRDefault="00863390" w:rsidP="008372B6">
            <w:pPr>
              <w:jc w:val="left"/>
            </w:pPr>
            <w:r>
              <w:t xml:space="preserve">Michele </w:t>
            </w:r>
            <w:proofErr w:type="spellStart"/>
            <w:r>
              <w:t>Ceotto</w:t>
            </w:r>
            <w:proofErr w:type="spellEnd"/>
            <w:r>
              <w:t xml:space="preserve"> (UNIMI)</w:t>
            </w:r>
          </w:p>
        </w:tc>
        <w:tc>
          <w:tcPr>
            <w:tcW w:w="3450" w:type="dxa"/>
          </w:tcPr>
          <w:p w14:paraId="3F0BA271" w14:textId="57DEC574" w:rsidR="00863390" w:rsidRPr="00B96A77" w:rsidRDefault="00B40759" w:rsidP="008372B6">
            <w:pPr>
              <w:jc w:val="left"/>
              <w:rPr>
                <w:color w:val="000000"/>
              </w:rPr>
            </w:pPr>
            <w:proofErr w:type="gramStart"/>
            <w:r w:rsidRPr="00B40759">
              <w:rPr>
                <w:color w:val="000000"/>
              </w:rPr>
              <w:t>michele.ceotto@unimi.it</w:t>
            </w:r>
            <w:proofErr w:type="gramEnd"/>
          </w:p>
        </w:tc>
        <w:tc>
          <w:tcPr>
            <w:tcW w:w="2320" w:type="dxa"/>
          </w:tcPr>
          <w:p w14:paraId="3C63A1D7" w14:textId="77777777" w:rsidR="00863390" w:rsidRPr="00B96A77" w:rsidRDefault="00863390" w:rsidP="008372B6">
            <w:pPr>
              <w:jc w:val="left"/>
              <w:rPr>
                <w:color w:val="000000"/>
              </w:rPr>
            </w:pPr>
          </w:p>
        </w:tc>
      </w:tr>
      <w:tr w:rsidR="005434CE" w:rsidRPr="00B96A77" w14:paraId="36963621" w14:textId="77777777" w:rsidTr="007A6961">
        <w:tc>
          <w:tcPr>
            <w:tcW w:w="959" w:type="dxa"/>
          </w:tcPr>
          <w:p w14:paraId="438F9ABA" w14:textId="77777777" w:rsidR="005434CE" w:rsidRPr="00B96A77" w:rsidRDefault="00F56128" w:rsidP="008372B6">
            <w:pPr>
              <w:jc w:val="left"/>
              <w:rPr>
                <w:color w:val="000000"/>
              </w:rPr>
            </w:pPr>
            <w:r w:rsidRPr="00B96A77">
              <w:rPr>
                <w:color w:val="000000"/>
              </w:rPr>
              <w:t>GR</w:t>
            </w:r>
          </w:p>
        </w:tc>
        <w:tc>
          <w:tcPr>
            <w:tcW w:w="2551" w:type="dxa"/>
          </w:tcPr>
          <w:p w14:paraId="772FAEEE" w14:textId="77777777" w:rsidR="005434CE" w:rsidRPr="00B96A77" w:rsidRDefault="005434CE" w:rsidP="008372B6">
            <w:pPr>
              <w:jc w:val="left"/>
            </w:pPr>
            <w:r w:rsidRPr="00B96A77">
              <w:t xml:space="preserve">Stavros C. </w:t>
            </w:r>
            <w:proofErr w:type="spellStart"/>
            <w:r w:rsidRPr="00B96A77">
              <w:t>Farantos</w:t>
            </w:r>
            <w:proofErr w:type="spellEnd"/>
            <w:r w:rsidRPr="00B96A77">
              <w:t xml:space="preserve">, IESL/FORTH and Chemistry </w:t>
            </w:r>
            <w:proofErr w:type="spellStart"/>
            <w:r w:rsidRPr="00B96A77">
              <w:t>UoC</w:t>
            </w:r>
            <w:proofErr w:type="spellEnd"/>
            <w:r w:rsidRPr="00B96A77">
              <w:t xml:space="preserve"> </w:t>
            </w:r>
          </w:p>
        </w:tc>
        <w:tc>
          <w:tcPr>
            <w:tcW w:w="3450" w:type="dxa"/>
          </w:tcPr>
          <w:p w14:paraId="7B56C6BC" w14:textId="44217B7B" w:rsidR="005434CE" w:rsidRPr="00B96A77" w:rsidRDefault="00B40759" w:rsidP="008372B6">
            <w:pPr>
              <w:jc w:val="left"/>
              <w:rPr>
                <w:color w:val="000000"/>
              </w:rPr>
            </w:pPr>
            <w:r w:rsidRPr="00B40759">
              <w:rPr>
                <w:color w:val="000000"/>
              </w:rPr>
              <w:t>farantos@iesl.forth.gr</w:t>
            </w:r>
          </w:p>
        </w:tc>
        <w:tc>
          <w:tcPr>
            <w:tcW w:w="2320" w:type="dxa"/>
          </w:tcPr>
          <w:p w14:paraId="4B131840" w14:textId="77777777" w:rsidR="005434CE" w:rsidRPr="00B96A77" w:rsidRDefault="005434CE" w:rsidP="008372B6">
            <w:pPr>
              <w:jc w:val="left"/>
              <w:rPr>
                <w:color w:val="000000"/>
              </w:rPr>
            </w:pPr>
          </w:p>
        </w:tc>
      </w:tr>
      <w:tr w:rsidR="005434CE" w:rsidRPr="00B96A77" w14:paraId="26B05D05" w14:textId="77777777" w:rsidTr="007A6961">
        <w:tc>
          <w:tcPr>
            <w:tcW w:w="959" w:type="dxa"/>
          </w:tcPr>
          <w:p w14:paraId="3BA75286" w14:textId="77777777" w:rsidR="005434CE" w:rsidRPr="00B96A77" w:rsidRDefault="00F56128" w:rsidP="008372B6">
            <w:pPr>
              <w:jc w:val="left"/>
              <w:rPr>
                <w:color w:val="000000"/>
              </w:rPr>
            </w:pPr>
            <w:r w:rsidRPr="00B96A77">
              <w:rPr>
                <w:color w:val="000000"/>
              </w:rPr>
              <w:t>GR</w:t>
            </w:r>
          </w:p>
        </w:tc>
        <w:tc>
          <w:tcPr>
            <w:tcW w:w="2551" w:type="dxa"/>
          </w:tcPr>
          <w:p w14:paraId="1D15C3E9" w14:textId="77777777" w:rsidR="005434CE" w:rsidRPr="00B96A77" w:rsidRDefault="005434CE" w:rsidP="008372B6">
            <w:pPr>
              <w:jc w:val="left"/>
            </w:pPr>
            <w:proofErr w:type="spellStart"/>
            <w:r w:rsidRPr="00B96A77">
              <w:t>Stamatis</w:t>
            </w:r>
            <w:proofErr w:type="spellEnd"/>
            <w:r w:rsidRPr="00B96A77">
              <w:t xml:space="preserve"> </w:t>
            </w:r>
            <w:proofErr w:type="spellStart"/>
            <w:r w:rsidRPr="00B96A77">
              <w:t>Stamatiadis</w:t>
            </w:r>
            <w:proofErr w:type="spellEnd"/>
            <w:r w:rsidRPr="00B96A77">
              <w:t xml:space="preserve">, IESL/FORTH and Materials </w:t>
            </w:r>
            <w:proofErr w:type="spellStart"/>
            <w:r w:rsidRPr="00B96A77">
              <w:t>UoC</w:t>
            </w:r>
            <w:proofErr w:type="spellEnd"/>
            <w:r w:rsidRPr="00B96A77">
              <w:t xml:space="preserve"> </w:t>
            </w:r>
          </w:p>
        </w:tc>
        <w:tc>
          <w:tcPr>
            <w:tcW w:w="3450" w:type="dxa"/>
          </w:tcPr>
          <w:p w14:paraId="67098454" w14:textId="3DCA1EB3" w:rsidR="005434CE" w:rsidRPr="00B96A77" w:rsidRDefault="00B40759" w:rsidP="008372B6">
            <w:pPr>
              <w:jc w:val="left"/>
              <w:rPr>
                <w:color w:val="000000"/>
              </w:rPr>
            </w:pPr>
            <w:proofErr w:type="gramStart"/>
            <w:r w:rsidRPr="00B40759">
              <w:rPr>
                <w:color w:val="000000"/>
              </w:rPr>
              <w:t>stamatis@materials.uoc.gr</w:t>
            </w:r>
            <w:proofErr w:type="gramEnd"/>
            <w:r w:rsidRPr="00B40759">
              <w:rPr>
                <w:color w:val="000000"/>
              </w:rPr>
              <w:t>,</w:t>
            </w:r>
          </w:p>
        </w:tc>
        <w:tc>
          <w:tcPr>
            <w:tcW w:w="2320" w:type="dxa"/>
          </w:tcPr>
          <w:p w14:paraId="73267DAD" w14:textId="77777777" w:rsidR="005434CE" w:rsidRPr="00B96A77" w:rsidRDefault="005434CE" w:rsidP="008372B6">
            <w:pPr>
              <w:jc w:val="left"/>
              <w:rPr>
                <w:color w:val="000000"/>
              </w:rPr>
            </w:pPr>
          </w:p>
        </w:tc>
      </w:tr>
      <w:tr w:rsidR="005434CE" w:rsidRPr="00B96A77" w14:paraId="44C97957" w14:textId="77777777" w:rsidTr="007A6961">
        <w:tc>
          <w:tcPr>
            <w:tcW w:w="959" w:type="dxa"/>
          </w:tcPr>
          <w:p w14:paraId="56ED565E" w14:textId="77777777" w:rsidR="005434CE" w:rsidRPr="00B96A77" w:rsidRDefault="00F56128" w:rsidP="008372B6">
            <w:pPr>
              <w:jc w:val="left"/>
              <w:rPr>
                <w:color w:val="000000"/>
              </w:rPr>
            </w:pPr>
            <w:r w:rsidRPr="00B96A77">
              <w:rPr>
                <w:color w:val="000000"/>
              </w:rPr>
              <w:t>GR</w:t>
            </w:r>
          </w:p>
        </w:tc>
        <w:tc>
          <w:tcPr>
            <w:tcW w:w="2551" w:type="dxa"/>
          </w:tcPr>
          <w:p w14:paraId="6A172DE9" w14:textId="77777777" w:rsidR="005434CE" w:rsidRPr="00B96A77" w:rsidRDefault="005434CE" w:rsidP="008372B6">
            <w:pPr>
              <w:jc w:val="left"/>
            </w:pPr>
            <w:r w:rsidRPr="00B96A77">
              <w:t xml:space="preserve">Manos </w:t>
            </w:r>
            <w:proofErr w:type="spellStart"/>
            <w:r w:rsidRPr="00B96A77">
              <w:t>Giatromanolakis</w:t>
            </w:r>
            <w:proofErr w:type="spellEnd"/>
            <w:r w:rsidRPr="00B96A77">
              <w:t xml:space="preserve">, IESL/FORTH </w:t>
            </w:r>
          </w:p>
        </w:tc>
        <w:tc>
          <w:tcPr>
            <w:tcW w:w="3450" w:type="dxa"/>
          </w:tcPr>
          <w:p w14:paraId="164934B7" w14:textId="63D0582B" w:rsidR="005434CE" w:rsidRPr="00B96A77" w:rsidRDefault="00B40759" w:rsidP="008372B6">
            <w:pPr>
              <w:jc w:val="left"/>
              <w:rPr>
                <w:color w:val="000000"/>
              </w:rPr>
            </w:pPr>
            <w:r w:rsidRPr="00B40759">
              <w:rPr>
                <w:color w:val="000000"/>
              </w:rPr>
              <w:t>gmanos@iesl.forth.gr</w:t>
            </w:r>
          </w:p>
        </w:tc>
        <w:tc>
          <w:tcPr>
            <w:tcW w:w="2320" w:type="dxa"/>
          </w:tcPr>
          <w:p w14:paraId="117807A2" w14:textId="77777777" w:rsidR="005434CE" w:rsidRPr="00B96A77" w:rsidRDefault="005434CE" w:rsidP="008372B6">
            <w:pPr>
              <w:jc w:val="left"/>
              <w:rPr>
                <w:color w:val="000000"/>
              </w:rPr>
            </w:pPr>
          </w:p>
        </w:tc>
      </w:tr>
      <w:tr w:rsidR="005434CE" w:rsidRPr="00B96A77" w14:paraId="3F2C29E9" w14:textId="77777777" w:rsidTr="007A6961">
        <w:tc>
          <w:tcPr>
            <w:tcW w:w="959" w:type="dxa"/>
          </w:tcPr>
          <w:p w14:paraId="0040CDE2" w14:textId="6B0FF278" w:rsidR="005434CE" w:rsidRPr="00B96A77" w:rsidRDefault="00B40759" w:rsidP="008372B6">
            <w:pPr>
              <w:jc w:val="left"/>
              <w:rPr>
                <w:color w:val="000000"/>
              </w:rPr>
            </w:pPr>
            <w:r>
              <w:rPr>
                <w:color w:val="000000"/>
              </w:rPr>
              <w:t>GR</w:t>
            </w:r>
          </w:p>
        </w:tc>
        <w:tc>
          <w:tcPr>
            <w:tcW w:w="2551" w:type="dxa"/>
          </w:tcPr>
          <w:p w14:paraId="51271152" w14:textId="77777777" w:rsidR="005434CE" w:rsidRPr="00B96A77" w:rsidRDefault="005434CE" w:rsidP="008372B6">
            <w:pPr>
              <w:jc w:val="left"/>
            </w:pPr>
            <w:proofErr w:type="spellStart"/>
            <w:r w:rsidRPr="00B96A77">
              <w:t>Giannis</w:t>
            </w:r>
            <w:proofErr w:type="spellEnd"/>
            <w:r w:rsidRPr="00B96A77">
              <w:t xml:space="preserve"> </w:t>
            </w:r>
            <w:proofErr w:type="spellStart"/>
            <w:r w:rsidRPr="00B96A77">
              <w:t>Remediakis</w:t>
            </w:r>
            <w:proofErr w:type="spellEnd"/>
            <w:r w:rsidRPr="00B96A77">
              <w:t xml:space="preserve">, Materials </w:t>
            </w:r>
            <w:proofErr w:type="spellStart"/>
            <w:r w:rsidRPr="00B96A77">
              <w:t>UoC</w:t>
            </w:r>
            <w:proofErr w:type="spellEnd"/>
            <w:r w:rsidRPr="00B96A77">
              <w:t xml:space="preserve"> </w:t>
            </w:r>
          </w:p>
        </w:tc>
        <w:tc>
          <w:tcPr>
            <w:tcW w:w="3450" w:type="dxa"/>
          </w:tcPr>
          <w:p w14:paraId="62D055CC" w14:textId="799F3061" w:rsidR="005434CE" w:rsidRPr="00B96A77" w:rsidRDefault="00B40759" w:rsidP="008372B6">
            <w:pPr>
              <w:jc w:val="left"/>
              <w:rPr>
                <w:color w:val="000000"/>
              </w:rPr>
            </w:pPr>
            <w:r w:rsidRPr="00B40759">
              <w:rPr>
                <w:color w:val="000000"/>
              </w:rPr>
              <w:t>remed@materials.uoc.gr</w:t>
            </w:r>
          </w:p>
        </w:tc>
        <w:tc>
          <w:tcPr>
            <w:tcW w:w="2320" w:type="dxa"/>
          </w:tcPr>
          <w:p w14:paraId="6D78679F" w14:textId="77777777" w:rsidR="005434CE" w:rsidRPr="00B96A77" w:rsidRDefault="005434CE" w:rsidP="008372B6">
            <w:pPr>
              <w:jc w:val="left"/>
              <w:rPr>
                <w:color w:val="000000"/>
              </w:rPr>
            </w:pPr>
          </w:p>
        </w:tc>
      </w:tr>
      <w:tr w:rsidR="005434CE" w:rsidRPr="00B96A77" w14:paraId="6F73E1B3" w14:textId="77777777" w:rsidTr="007A6961">
        <w:tc>
          <w:tcPr>
            <w:tcW w:w="959" w:type="dxa"/>
          </w:tcPr>
          <w:p w14:paraId="1C509FE5" w14:textId="77777777" w:rsidR="005434CE" w:rsidRPr="00B96A77" w:rsidRDefault="00F56128" w:rsidP="008372B6">
            <w:pPr>
              <w:jc w:val="left"/>
              <w:rPr>
                <w:color w:val="000000"/>
              </w:rPr>
            </w:pPr>
            <w:r w:rsidRPr="00B96A77">
              <w:rPr>
                <w:color w:val="000000"/>
              </w:rPr>
              <w:t>HU</w:t>
            </w:r>
          </w:p>
        </w:tc>
        <w:tc>
          <w:tcPr>
            <w:tcW w:w="2551" w:type="dxa"/>
          </w:tcPr>
          <w:p w14:paraId="5C12DC45" w14:textId="77777777" w:rsidR="005434CE" w:rsidRPr="00B96A77" w:rsidRDefault="005434CE" w:rsidP="008372B6">
            <w:pPr>
              <w:jc w:val="left"/>
            </w:pPr>
            <w:r w:rsidRPr="00B96A77">
              <w:t xml:space="preserve">George </w:t>
            </w:r>
            <w:proofErr w:type="spellStart"/>
            <w:r w:rsidRPr="00B96A77">
              <w:t>Lendvay</w:t>
            </w:r>
            <w:proofErr w:type="spellEnd"/>
            <w:r w:rsidRPr="00B96A77">
              <w:t xml:space="preserve"> (MTA TTK Research </w:t>
            </w:r>
            <w:proofErr w:type="spellStart"/>
            <w:r w:rsidRPr="00B96A77">
              <w:t>Center</w:t>
            </w:r>
            <w:proofErr w:type="spellEnd"/>
            <w:r w:rsidRPr="00B96A77">
              <w:t xml:space="preserve"> for Natural Sciences) </w:t>
            </w:r>
          </w:p>
        </w:tc>
        <w:tc>
          <w:tcPr>
            <w:tcW w:w="3450" w:type="dxa"/>
          </w:tcPr>
          <w:p w14:paraId="5A99393A" w14:textId="7656F399" w:rsidR="005434CE" w:rsidRPr="00B96A77" w:rsidRDefault="00B40759" w:rsidP="008372B6">
            <w:pPr>
              <w:jc w:val="left"/>
              <w:rPr>
                <w:color w:val="000000"/>
              </w:rPr>
            </w:pPr>
            <w:r w:rsidRPr="00B40759">
              <w:rPr>
                <w:color w:val="000000"/>
              </w:rPr>
              <w:t>lendvay@chemres.hu</w:t>
            </w:r>
          </w:p>
        </w:tc>
        <w:tc>
          <w:tcPr>
            <w:tcW w:w="2320" w:type="dxa"/>
          </w:tcPr>
          <w:p w14:paraId="43355111" w14:textId="77777777" w:rsidR="005434CE" w:rsidRPr="00B96A77" w:rsidRDefault="005434CE" w:rsidP="008372B6">
            <w:pPr>
              <w:jc w:val="left"/>
              <w:rPr>
                <w:color w:val="000000"/>
              </w:rPr>
            </w:pPr>
          </w:p>
        </w:tc>
      </w:tr>
      <w:tr w:rsidR="005434CE" w:rsidRPr="00B96A77" w14:paraId="002919C8" w14:textId="77777777" w:rsidTr="007A6961">
        <w:tc>
          <w:tcPr>
            <w:tcW w:w="959" w:type="dxa"/>
          </w:tcPr>
          <w:p w14:paraId="4BA678C7" w14:textId="77777777" w:rsidR="005434CE" w:rsidRPr="00B96A77" w:rsidRDefault="00F56128" w:rsidP="008372B6">
            <w:pPr>
              <w:jc w:val="left"/>
              <w:rPr>
                <w:color w:val="000000"/>
              </w:rPr>
            </w:pPr>
            <w:r w:rsidRPr="00B96A77">
              <w:rPr>
                <w:color w:val="000000"/>
              </w:rPr>
              <w:t>HU</w:t>
            </w:r>
          </w:p>
        </w:tc>
        <w:tc>
          <w:tcPr>
            <w:tcW w:w="2551" w:type="dxa"/>
          </w:tcPr>
          <w:p w14:paraId="4C7441BC" w14:textId="77777777" w:rsidR="005434CE" w:rsidRPr="00B96A77" w:rsidRDefault="005434CE" w:rsidP="008372B6">
            <w:pPr>
              <w:jc w:val="left"/>
            </w:pPr>
            <w:r w:rsidRPr="00B96A77">
              <w:t xml:space="preserve">Anna </w:t>
            </w:r>
            <w:proofErr w:type="spellStart"/>
            <w:r w:rsidRPr="00B96A77">
              <w:t>Vikar</w:t>
            </w:r>
            <w:proofErr w:type="spellEnd"/>
            <w:r w:rsidRPr="00B96A77">
              <w:t xml:space="preserve"> (MTA TTK Research </w:t>
            </w:r>
            <w:proofErr w:type="spellStart"/>
            <w:r w:rsidRPr="00B96A77">
              <w:t>Center</w:t>
            </w:r>
            <w:proofErr w:type="spellEnd"/>
            <w:r w:rsidRPr="00B96A77">
              <w:t xml:space="preserve"> for Natural Sciences) </w:t>
            </w:r>
          </w:p>
        </w:tc>
        <w:tc>
          <w:tcPr>
            <w:tcW w:w="3450" w:type="dxa"/>
          </w:tcPr>
          <w:p w14:paraId="230AA22A" w14:textId="7C3676BF" w:rsidR="005434CE" w:rsidRPr="00B96A77" w:rsidRDefault="00B40759" w:rsidP="008372B6">
            <w:pPr>
              <w:jc w:val="left"/>
              <w:rPr>
                <w:color w:val="000000"/>
              </w:rPr>
            </w:pPr>
            <w:r w:rsidRPr="00B40759">
              <w:rPr>
                <w:color w:val="000000"/>
              </w:rPr>
              <w:t>vikaranna@hotmail.com</w:t>
            </w:r>
          </w:p>
        </w:tc>
        <w:tc>
          <w:tcPr>
            <w:tcW w:w="2320" w:type="dxa"/>
          </w:tcPr>
          <w:p w14:paraId="69FBE911" w14:textId="77777777" w:rsidR="005434CE" w:rsidRPr="00B96A77" w:rsidRDefault="005434CE" w:rsidP="008372B6">
            <w:pPr>
              <w:jc w:val="left"/>
              <w:rPr>
                <w:color w:val="000000"/>
              </w:rPr>
            </w:pPr>
          </w:p>
        </w:tc>
      </w:tr>
      <w:tr w:rsidR="005434CE" w:rsidRPr="00B96A77" w14:paraId="13ADDF28" w14:textId="77777777" w:rsidTr="007A6961">
        <w:tc>
          <w:tcPr>
            <w:tcW w:w="959" w:type="dxa"/>
          </w:tcPr>
          <w:p w14:paraId="43CEB0A6" w14:textId="77777777" w:rsidR="005434CE" w:rsidRPr="00B96A77" w:rsidRDefault="00F56128" w:rsidP="008372B6">
            <w:pPr>
              <w:jc w:val="left"/>
              <w:rPr>
                <w:color w:val="000000"/>
              </w:rPr>
            </w:pPr>
            <w:r w:rsidRPr="00B96A77">
              <w:rPr>
                <w:color w:val="000000"/>
              </w:rPr>
              <w:t>HU</w:t>
            </w:r>
          </w:p>
        </w:tc>
        <w:tc>
          <w:tcPr>
            <w:tcW w:w="2551" w:type="dxa"/>
          </w:tcPr>
          <w:p w14:paraId="6B5BA379" w14:textId="77777777" w:rsidR="005434CE" w:rsidRPr="00B96A77" w:rsidRDefault="005434CE" w:rsidP="008372B6">
            <w:pPr>
              <w:jc w:val="left"/>
            </w:pPr>
            <w:r w:rsidRPr="00B96A77">
              <w:t xml:space="preserve">Peter </w:t>
            </w:r>
            <w:proofErr w:type="spellStart"/>
            <w:r w:rsidRPr="00B96A77">
              <w:t>Szabo</w:t>
            </w:r>
            <w:proofErr w:type="spellEnd"/>
            <w:r w:rsidRPr="00B96A77">
              <w:t xml:space="preserve"> (MTA TTK Research </w:t>
            </w:r>
            <w:proofErr w:type="spellStart"/>
            <w:r w:rsidRPr="00B96A77">
              <w:t>Center</w:t>
            </w:r>
            <w:proofErr w:type="spellEnd"/>
            <w:r w:rsidRPr="00B96A77">
              <w:t xml:space="preserve"> for Natural Sciences) </w:t>
            </w:r>
          </w:p>
        </w:tc>
        <w:tc>
          <w:tcPr>
            <w:tcW w:w="3450" w:type="dxa"/>
          </w:tcPr>
          <w:p w14:paraId="359B5903" w14:textId="77777777" w:rsidR="005434CE" w:rsidRPr="00B96A77" w:rsidRDefault="005434CE" w:rsidP="008372B6">
            <w:pPr>
              <w:jc w:val="left"/>
              <w:rPr>
                <w:color w:val="000000"/>
              </w:rPr>
            </w:pPr>
          </w:p>
        </w:tc>
        <w:tc>
          <w:tcPr>
            <w:tcW w:w="2320" w:type="dxa"/>
          </w:tcPr>
          <w:p w14:paraId="23B28BE7" w14:textId="77777777" w:rsidR="005434CE" w:rsidRPr="00B96A77" w:rsidRDefault="005434CE" w:rsidP="008372B6">
            <w:pPr>
              <w:jc w:val="left"/>
              <w:rPr>
                <w:color w:val="000000"/>
              </w:rPr>
            </w:pPr>
          </w:p>
        </w:tc>
      </w:tr>
      <w:tr w:rsidR="005434CE" w:rsidRPr="00B96A77" w14:paraId="3AAA6AF3" w14:textId="77777777" w:rsidTr="007A6961">
        <w:tc>
          <w:tcPr>
            <w:tcW w:w="959" w:type="dxa"/>
          </w:tcPr>
          <w:p w14:paraId="1056CAE4" w14:textId="77777777" w:rsidR="005434CE" w:rsidRPr="00B96A77" w:rsidRDefault="00F56128" w:rsidP="008372B6">
            <w:pPr>
              <w:jc w:val="left"/>
              <w:rPr>
                <w:color w:val="000000"/>
              </w:rPr>
            </w:pPr>
            <w:r w:rsidRPr="00B96A77">
              <w:rPr>
                <w:color w:val="000000"/>
              </w:rPr>
              <w:t>HU</w:t>
            </w:r>
          </w:p>
        </w:tc>
        <w:tc>
          <w:tcPr>
            <w:tcW w:w="2551" w:type="dxa"/>
          </w:tcPr>
          <w:p w14:paraId="6CB239A2" w14:textId="77777777" w:rsidR="005434CE" w:rsidRPr="00B96A77" w:rsidRDefault="005434CE" w:rsidP="008372B6">
            <w:pPr>
              <w:jc w:val="left"/>
            </w:pPr>
            <w:proofErr w:type="spellStart"/>
            <w:r w:rsidRPr="00B96A77">
              <w:t>Tibor</w:t>
            </w:r>
            <w:proofErr w:type="spellEnd"/>
            <w:r w:rsidRPr="00B96A77">
              <w:t xml:space="preserve"> Nagy (MTA TTK Research </w:t>
            </w:r>
            <w:proofErr w:type="spellStart"/>
            <w:r w:rsidRPr="00B96A77">
              <w:t>Center</w:t>
            </w:r>
            <w:proofErr w:type="spellEnd"/>
            <w:r w:rsidRPr="00B96A77">
              <w:t xml:space="preserve"> for Natural Sciences) </w:t>
            </w:r>
          </w:p>
        </w:tc>
        <w:tc>
          <w:tcPr>
            <w:tcW w:w="3450" w:type="dxa"/>
          </w:tcPr>
          <w:p w14:paraId="0C59ED85" w14:textId="5B19CF5A" w:rsidR="005434CE" w:rsidRPr="00B96A77" w:rsidRDefault="00B40759" w:rsidP="008372B6">
            <w:pPr>
              <w:jc w:val="left"/>
              <w:rPr>
                <w:color w:val="000000"/>
              </w:rPr>
            </w:pPr>
            <w:r w:rsidRPr="00B40759">
              <w:rPr>
                <w:color w:val="000000"/>
              </w:rPr>
              <w:t>nt2001@freemail.hu</w:t>
            </w:r>
          </w:p>
        </w:tc>
        <w:tc>
          <w:tcPr>
            <w:tcW w:w="2320" w:type="dxa"/>
          </w:tcPr>
          <w:p w14:paraId="70F9CFEB" w14:textId="77777777" w:rsidR="005434CE" w:rsidRPr="00B96A77" w:rsidRDefault="005434CE" w:rsidP="008372B6">
            <w:pPr>
              <w:jc w:val="left"/>
              <w:rPr>
                <w:color w:val="000000"/>
              </w:rPr>
            </w:pPr>
          </w:p>
        </w:tc>
      </w:tr>
      <w:tr w:rsidR="005434CE" w:rsidRPr="00B96A77" w14:paraId="004DE1A2" w14:textId="77777777" w:rsidTr="007A6961">
        <w:tc>
          <w:tcPr>
            <w:tcW w:w="959" w:type="dxa"/>
          </w:tcPr>
          <w:p w14:paraId="36D5BA6E" w14:textId="77777777" w:rsidR="005434CE" w:rsidRPr="00B96A77" w:rsidRDefault="00F56128" w:rsidP="008372B6">
            <w:pPr>
              <w:jc w:val="left"/>
              <w:rPr>
                <w:color w:val="000000"/>
              </w:rPr>
            </w:pPr>
            <w:r w:rsidRPr="00B96A77">
              <w:rPr>
                <w:color w:val="000000"/>
              </w:rPr>
              <w:t>HU</w:t>
            </w:r>
          </w:p>
        </w:tc>
        <w:tc>
          <w:tcPr>
            <w:tcW w:w="2551" w:type="dxa"/>
          </w:tcPr>
          <w:p w14:paraId="405DD2BF" w14:textId="77777777" w:rsidR="005434CE" w:rsidRPr="00B96A77" w:rsidRDefault="005434CE" w:rsidP="008372B6">
            <w:pPr>
              <w:jc w:val="left"/>
            </w:pPr>
            <w:proofErr w:type="spellStart"/>
            <w:r w:rsidRPr="00B96A77">
              <w:t>Akos</w:t>
            </w:r>
            <w:proofErr w:type="spellEnd"/>
            <w:r w:rsidRPr="00B96A77">
              <w:t xml:space="preserve"> </w:t>
            </w:r>
            <w:proofErr w:type="spellStart"/>
            <w:r w:rsidRPr="00B96A77">
              <w:t>Bencsura</w:t>
            </w:r>
            <w:proofErr w:type="spellEnd"/>
            <w:r w:rsidRPr="00B96A77">
              <w:t xml:space="preserve"> (MTA TTK Research </w:t>
            </w:r>
            <w:proofErr w:type="spellStart"/>
            <w:r w:rsidRPr="00B96A77">
              <w:t>Center</w:t>
            </w:r>
            <w:proofErr w:type="spellEnd"/>
            <w:r w:rsidRPr="00B96A77">
              <w:t xml:space="preserve"> for Natural Sciences)</w:t>
            </w:r>
          </w:p>
        </w:tc>
        <w:tc>
          <w:tcPr>
            <w:tcW w:w="3450" w:type="dxa"/>
          </w:tcPr>
          <w:p w14:paraId="6A6AB97C" w14:textId="15D63A12" w:rsidR="005434CE" w:rsidRPr="00B96A77" w:rsidRDefault="00B40759" w:rsidP="008372B6">
            <w:pPr>
              <w:jc w:val="left"/>
              <w:rPr>
                <w:color w:val="000000"/>
              </w:rPr>
            </w:pPr>
            <w:r w:rsidRPr="00B40759">
              <w:rPr>
                <w:color w:val="000000"/>
              </w:rPr>
              <w:t>bencsura@gmail.com</w:t>
            </w:r>
          </w:p>
        </w:tc>
        <w:tc>
          <w:tcPr>
            <w:tcW w:w="2320" w:type="dxa"/>
          </w:tcPr>
          <w:p w14:paraId="1B5AAA8F" w14:textId="77777777" w:rsidR="005434CE" w:rsidRPr="00B96A77" w:rsidRDefault="005434CE" w:rsidP="008372B6">
            <w:pPr>
              <w:jc w:val="left"/>
              <w:rPr>
                <w:color w:val="000000"/>
              </w:rPr>
            </w:pPr>
          </w:p>
        </w:tc>
      </w:tr>
      <w:tr w:rsidR="005434CE" w:rsidRPr="00B96A77" w14:paraId="04CAB23F" w14:textId="77777777" w:rsidTr="007A6961">
        <w:tc>
          <w:tcPr>
            <w:tcW w:w="959" w:type="dxa"/>
          </w:tcPr>
          <w:p w14:paraId="46D5A160" w14:textId="77777777" w:rsidR="005434CE" w:rsidRPr="00B96A77" w:rsidRDefault="00F56128" w:rsidP="008372B6">
            <w:pPr>
              <w:jc w:val="left"/>
              <w:rPr>
                <w:color w:val="000000"/>
              </w:rPr>
            </w:pPr>
            <w:r w:rsidRPr="00B96A77">
              <w:rPr>
                <w:color w:val="000000"/>
              </w:rPr>
              <w:t>NL</w:t>
            </w:r>
          </w:p>
        </w:tc>
        <w:tc>
          <w:tcPr>
            <w:tcW w:w="2551" w:type="dxa"/>
          </w:tcPr>
          <w:p w14:paraId="0C9CA916" w14:textId="77777777" w:rsidR="005434CE" w:rsidRPr="00B96A77" w:rsidRDefault="005434CE" w:rsidP="008372B6">
            <w:pPr>
              <w:jc w:val="left"/>
            </w:pPr>
            <w:proofErr w:type="spellStart"/>
            <w:r w:rsidRPr="00B96A77">
              <w:t>Remco</w:t>
            </w:r>
            <w:proofErr w:type="spellEnd"/>
            <w:r w:rsidRPr="00B96A77">
              <w:t xml:space="preserve"> </w:t>
            </w:r>
            <w:proofErr w:type="spellStart"/>
            <w:r w:rsidRPr="00B96A77">
              <w:t>Havenith</w:t>
            </w:r>
            <w:proofErr w:type="spellEnd"/>
            <w:r w:rsidRPr="00B96A77">
              <w:t xml:space="preserve"> (RUG)</w:t>
            </w:r>
          </w:p>
        </w:tc>
        <w:tc>
          <w:tcPr>
            <w:tcW w:w="3450" w:type="dxa"/>
          </w:tcPr>
          <w:p w14:paraId="710F5E3F" w14:textId="1F185919" w:rsidR="005434CE" w:rsidRPr="00B96A77" w:rsidRDefault="00B40759" w:rsidP="008372B6">
            <w:pPr>
              <w:jc w:val="left"/>
              <w:rPr>
                <w:color w:val="000000"/>
              </w:rPr>
            </w:pPr>
            <w:proofErr w:type="gramStart"/>
            <w:r w:rsidRPr="00B40759">
              <w:rPr>
                <w:color w:val="000000"/>
              </w:rPr>
              <w:t>r</w:t>
            </w:r>
            <w:proofErr w:type="gramEnd"/>
            <w:r w:rsidRPr="00B40759">
              <w:rPr>
                <w:color w:val="000000"/>
              </w:rPr>
              <w:t>.w.a.havenith@rug.nl</w:t>
            </w:r>
          </w:p>
        </w:tc>
        <w:tc>
          <w:tcPr>
            <w:tcW w:w="2320" w:type="dxa"/>
          </w:tcPr>
          <w:p w14:paraId="759F8BFF" w14:textId="77777777" w:rsidR="005434CE" w:rsidRPr="00B96A77" w:rsidRDefault="005434CE" w:rsidP="008372B6">
            <w:pPr>
              <w:jc w:val="left"/>
              <w:rPr>
                <w:color w:val="000000"/>
              </w:rPr>
            </w:pPr>
          </w:p>
        </w:tc>
      </w:tr>
      <w:tr w:rsidR="005434CE" w:rsidRPr="00B96A77" w14:paraId="29B63090" w14:textId="77777777" w:rsidTr="007A6961">
        <w:tc>
          <w:tcPr>
            <w:tcW w:w="959" w:type="dxa"/>
          </w:tcPr>
          <w:p w14:paraId="6F24D10F" w14:textId="77777777" w:rsidR="005434CE" w:rsidRPr="00B96A77" w:rsidRDefault="00F56128" w:rsidP="008372B6">
            <w:pPr>
              <w:jc w:val="left"/>
              <w:rPr>
                <w:color w:val="000000"/>
              </w:rPr>
            </w:pPr>
            <w:r w:rsidRPr="00B96A77">
              <w:rPr>
                <w:color w:val="000000"/>
              </w:rPr>
              <w:t>ES</w:t>
            </w:r>
          </w:p>
        </w:tc>
        <w:tc>
          <w:tcPr>
            <w:tcW w:w="2551" w:type="dxa"/>
          </w:tcPr>
          <w:p w14:paraId="727512CC" w14:textId="77777777" w:rsidR="005434CE" w:rsidRPr="00B96A77" w:rsidRDefault="005434CE" w:rsidP="008372B6">
            <w:pPr>
              <w:jc w:val="left"/>
            </w:pPr>
            <w:proofErr w:type="spellStart"/>
            <w:r w:rsidRPr="00B96A77">
              <w:t>Fermin</w:t>
            </w:r>
            <w:proofErr w:type="spellEnd"/>
            <w:r w:rsidRPr="00B96A77">
              <w:t xml:space="preserve"> </w:t>
            </w:r>
            <w:proofErr w:type="spellStart"/>
            <w:r w:rsidRPr="00B96A77">
              <w:t>Huarte</w:t>
            </w:r>
            <w:proofErr w:type="spellEnd"/>
            <w:r w:rsidRPr="00B96A77">
              <w:t xml:space="preserve"> </w:t>
            </w:r>
            <w:proofErr w:type="spellStart"/>
            <w:r w:rsidRPr="00B96A77">
              <w:t>Larrañaga</w:t>
            </w:r>
            <w:proofErr w:type="spellEnd"/>
            <w:r w:rsidRPr="00B96A77">
              <w:t xml:space="preserve"> (IQTCUB) </w:t>
            </w:r>
          </w:p>
        </w:tc>
        <w:tc>
          <w:tcPr>
            <w:tcW w:w="3450" w:type="dxa"/>
          </w:tcPr>
          <w:p w14:paraId="105F211C" w14:textId="2145C380" w:rsidR="005434CE" w:rsidRPr="00B96A77" w:rsidRDefault="00B40759" w:rsidP="008372B6">
            <w:pPr>
              <w:jc w:val="left"/>
              <w:rPr>
                <w:color w:val="000000"/>
              </w:rPr>
            </w:pPr>
            <w:proofErr w:type="gramStart"/>
            <w:r w:rsidRPr="00B40759">
              <w:rPr>
                <w:color w:val="000000"/>
              </w:rPr>
              <w:t>fermin.huarte@gmail.com</w:t>
            </w:r>
            <w:proofErr w:type="gramEnd"/>
          </w:p>
        </w:tc>
        <w:tc>
          <w:tcPr>
            <w:tcW w:w="2320" w:type="dxa"/>
          </w:tcPr>
          <w:p w14:paraId="2C85F289" w14:textId="77777777" w:rsidR="005434CE" w:rsidRPr="00B96A77" w:rsidRDefault="005434CE" w:rsidP="008372B6">
            <w:pPr>
              <w:jc w:val="left"/>
              <w:rPr>
                <w:color w:val="000000"/>
              </w:rPr>
            </w:pPr>
          </w:p>
        </w:tc>
      </w:tr>
      <w:tr w:rsidR="005434CE" w:rsidRPr="00B96A77" w14:paraId="427A2B34" w14:textId="77777777" w:rsidTr="007A6961">
        <w:tc>
          <w:tcPr>
            <w:tcW w:w="959" w:type="dxa"/>
          </w:tcPr>
          <w:p w14:paraId="4D71C008" w14:textId="77777777" w:rsidR="005434CE" w:rsidRPr="00B96A77" w:rsidRDefault="00F56128" w:rsidP="008372B6">
            <w:pPr>
              <w:jc w:val="left"/>
              <w:rPr>
                <w:color w:val="000000"/>
              </w:rPr>
            </w:pPr>
            <w:r w:rsidRPr="00B96A77">
              <w:rPr>
                <w:color w:val="000000"/>
              </w:rPr>
              <w:t>ES</w:t>
            </w:r>
          </w:p>
        </w:tc>
        <w:tc>
          <w:tcPr>
            <w:tcW w:w="2551" w:type="dxa"/>
          </w:tcPr>
          <w:p w14:paraId="1FE0C3D5" w14:textId="77777777" w:rsidR="005434CE" w:rsidRPr="00B96A77" w:rsidRDefault="005434CE" w:rsidP="008372B6">
            <w:pPr>
              <w:jc w:val="left"/>
            </w:pPr>
            <w:proofErr w:type="spellStart"/>
            <w:r w:rsidRPr="00B96A77">
              <w:t>Amaia</w:t>
            </w:r>
            <w:proofErr w:type="spellEnd"/>
            <w:r w:rsidRPr="00B96A77">
              <w:t xml:space="preserve"> </w:t>
            </w:r>
            <w:proofErr w:type="spellStart"/>
            <w:r w:rsidRPr="00B96A77">
              <w:t>Saracibar</w:t>
            </w:r>
            <w:proofErr w:type="spellEnd"/>
            <w:r w:rsidRPr="00B96A77">
              <w:t xml:space="preserve"> (University of the Basque </w:t>
            </w:r>
            <w:r w:rsidRPr="00B96A77">
              <w:lastRenderedPageBreak/>
              <w:t xml:space="preserve">Country) </w:t>
            </w:r>
          </w:p>
        </w:tc>
        <w:tc>
          <w:tcPr>
            <w:tcW w:w="3450" w:type="dxa"/>
          </w:tcPr>
          <w:p w14:paraId="0CC57C74" w14:textId="64D4F5C0" w:rsidR="005434CE" w:rsidRPr="00B96A77" w:rsidRDefault="0069511A" w:rsidP="008372B6">
            <w:pPr>
              <w:jc w:val="left"/>
              <w:rPr>
                <w:color w:val="000000"/>
              </w:rPr>
            </w:pPr>
            <w:proofErr w:type="gramStart"/>
            <w:r w:rsidRPr="0069511A">
              <w:rPr>
                <w:color w:val="000000"/>
              </w:rPr>
              <w:lastRenderedPageBreak/>
              <w:t>amaia.saracibar@ehu.es</w:t>
            </w:r>
            <w:proofErr w:type="gramEnd"/>
          </w:p>
        </w:tc>
        <w:tc>
          <w:tcPr>
            <w:tcW w:w="2320" w:type="dxa"/>
          </w:tcPr>
          <w:p w14:paraId="0F4418DA" w14:textId="77777777" w:rsidR="005434CE" w:rsidRPr="00B96A77" w:rsidRDefault="005434CE" w:rsidP="008372B6">
            <w:pPr>
              <w:jc w:val="left"/>
              <w:rPr>
                <w:color w:val="000000"/>
              </w:rPr>
            </w:pPr>
          </w:p>
        </w:tc>
      </w:tr>
      <w:tr w:rsidR="005434CE" w:rsidRPr="00B96A77" w14:paraId="236A9E59" w14:textId="77777777" w:rsidTr="007A6961">
        <w:tc>
          <w:tcPr>
            <w:tcW w:w="959" w:type="dxa"/>
          </w:tcPr>
          <w:p w14:paraId="63D832B8" w14:textId="77777777" w:rsidR="005434CE" w:rsidRPr="00B96A77" w:rsidRDefault="00F56128" w:rsidP="008372B6">
            <w:pPr>
              <w:jc w:val="left"/>
              <w:rPr>
                <w:color w:val="000000"/>
              </w:rPr>
            </w:pPr>
            <w:r w:rsidRPr="00B96A77">
              <w:rPr>
                <w:color w:val="000000"/>
              </w:rPr>
              <w:lastRenderedPageBreak/>
              <w:t>ES</w:t>
            </w:r>
          </w:p>
        </w:tc>
        <w:tc>
          <w:tcPr>
            <w:tcW w:w="2551" w:type="dxa"/>
          </w:tcPr>
          <w:p w14:paraId="781EABF6" w14:textId="77777777" w:rsidR="005434CE" w:rsidRPr="00B96A77" w:rsidRDefault="005434CE" w:rsidP="008372B6">
            <w:pPr>
              <w:jc w:val="left"/>
            </w:pPr>
            <w:r w:rsidRPr="00B96A77">
              <w:t xml:space="preserve">Ernesto Garcia (University of the Basque Country) </w:t>
            </w:r>
          </w:p>
        </w:tc>
        <w:tc>
          <w:tcPr>
            <w:tcW w:w="3450" w:type="dxa"/>
          </w:tcPr>
          <w:p w14:paraId="4BB7E484" w14:textId="32A237EC" w:rsidR="005434CE" w:rsidRPr="00B96A77" w:rsidRDefault="0069511A" w:rsidP="008372B6">
            <w:pPr>
              <w:jc w:val="left"/>
              <w:rPr>
                <w:color w:val="000000"/>
              </w:rPr>
            </w:pPr>
            <w:proofErr w:type="gramStart"/>
            <w:r w:rsidRPr="0069511A">
              <w:rPr>
                <w:color w:val="000000"/>
              </w:rPr>
              <w:t>e</w:t>
            </w:r>
            <w:proofErr w:type="gramEnd"/>
            <w:r w:rsidRPr="0069511A">
              <w:rPr>
                <w:color w:val="000000"/>
              </w:rPr>
              <w:t>.garcia@ehu.es</w:t>
            </w:r>
          </w:p>
        </w:tc>
        <w:tc>
          <w:tcPr>
            <w:tcW w:w="2320" w:type="dxa"/>
          </w:tcPr>
          <w:p w14:paraId="68C6885F" w14:textId="77777777" w:rsidR="005434CE" w:rsidRPr="00B96A77" w:rsidRDefault="005434CE" w:rsidP="008372B6">
            <w:pPr>
              <w:jc w:val="left"/>
              <w:rPr>
                <w:color w:val="000000"/>
              </w:rPr>
            </w:pPr>
          </w:p>
        </w:tc>
      </w:tr>
      <w:tr w:rsidR="005434CE" w:rsidRPr="00B96A77" w14:paraId="597A9F60" w14:textId="77777777" w:rsidTr="007A6961">
        <w:tc>
          <w:tcPr>
            <w:tcW w:w="959" w:type="dxa"/>
          </w:tcPr>
          <w:p w14:paraId="4C497D25" w14:textId="77777777" w:rsidR="005434CE" w:rsidRPr="00B96A77" w:rsidRDefault="00F56128" w:rsidP="008372B6">
            <w:pPr>
              <w:jc w:val="left"/>
              <w:rPr>
                <w:color w:val="000000"/>
              </w:rPr>
            </w:pPr>
            <w:r w:rsidRPr="00B96A77">
              <w:rPr>
                <w:color w:val="000000"/>
              </w:rPr>
              <w:t>FR</w:t>
            </w:r>
          </w:p>
        </w:tc>
        <w:tc>
          <w:tcPr>
            <w:tcW w:w="2551" w:type="dxa"/>
          </w:tcPr>
          <w:p w14:paraId="3A52D2DA" w14:textId="77777777" w:rsidR="005434CE" w:rsidRPr="00B96A77" w:rsidRDefault="005434CE" w:rsidP="008372B6">
            <w:pPr>
              <w:jc w:val="left"/>
            </w:pPr>
            <w:r w:rsidRPr="00B96A77">
              <w:t xml:space="preserve">Marco </w:t>
            </w:r>
            <w:proofErr w:type="spellStart"/>
            <w:r w:rsidRPr="00B96A77">
              <w:t>Verdicchio</w:t>
            </w:r>
            <w:proofErr w:type="spellEnd"/>
            <w:r w:rsidRPr="00B96A77">
              <w:t xml:space="preserve"> (CNRS) </w:t>
            </w:r>
          </w:p>
        </w:tc>
        <w:tc>
          <w:tcPr>
            <w:tcW w:w="3450" w:type="dxa"/>
          </w:tcPr>
          <w:p w14:paraId="166FC9F1" w14:textId="35224393" w:rsidR="005434CE" w:rsidRPr="00B96A77" w:rsidRDefault="0069511A" w:rsidP="008372B6">
            <w:pPr>
              <w:jc w:val="left"/>
              <w:rPr>
                <w:color w:val="000000"/>
              </w:rPr>
            </w:pPr>
            <w:proofErr w:type="gramStart"/>
            <w:r w:rsidRPr="0069511A">
              <w:rPr>
                <w:color w:val="000000"/>
              </w:rPr>
              <w:t>m</w:t>
            </w:r>
            <w:proofErr w:type="gramEnd"/>
            <w:r w:rsidRPr="0069511A">
              <w:rPr>
                <w:color w:val="000000"/>
              </w:rPr>
              <w:t>.verdicchio@gmail.com</w:t>
            </w:r>
          </w:p>
        </w:tc>
        <w:tc>
          <w:tcPr>
            <w:tcW w:w="2320" w:type="dxa"/>
          </w:tcPr>
          <w:p w14:paraId="59A2E6BC" w14:textId="77777777" w:rsidR="005434CE" w:rsidRPr="00B96A77" w:rsidRDefault="005434CE" w:rsidP="008372B6">
            <w:pPr>
              <w:jc w:val="left"/>
              <w:rPr>
                <w:color w:val="000000"/>
              </w:rPr>
            </w:pPr>
          </w:p>
        </w:tc>
      </w:tr>
      <w:tr w:rsidR="005434CE" w:rsidRPr="00B96A77" w14:paraId="37560160" w14:textId="77777777" w:rsidTr="007A6961">
        <w:tc>
          <w:tcPr>
            <w:tcW w:w="959" w:type="dxa"/>
          </w:tcPr>
          <w:p w14:paraId="504100FD" w14:textId="77777777" w:rsidR="005434CE" w:rsidRPr="00B96A77" w:rsidRDefault="00F56128" w:rsidP="008372B6">
            <w:pPr>
              <w:jc w:val="left"/>
              <w:rPr>
                <w:color w:val="000000"/>
              </w:rPr>
            </w:pPr>
            <w:r w:rsidRPr="00B96A77">
              <w:rPr>
                <w:color w:val="000000"/>
              </w:rPr>
              <w:t>CR</w:t>
            </w:r>
          </w:p>
        </w:tc>
        <w:tc>
          <w:tcPr>
            <w:tcW w:w="2551" w:type="dxa"/>
          </w:tcPr>
          <w:p w14:paraId="68CFBEF4" w14:textId="77777777" w:rsidR="005434CE" w:rsidRPr="00B96A77" w:rsidRDefault="005434CE" w:rsidP="008372B6">
            <w:pPr>
              <w:jc w:val="left"/>
            </w:pPr>
            <w:proofErr w:type="spellStart"/>
            <w:r w:rsidRPr="00B96A77">
              <w:t>Petr</w:t>
            </w:r>
            <w:proofErr w:type="spellEnd"/>
            <w:r w:rsidRPr="00B96A77">
              <w:t xml:space="preserve"> </w:t>
            </w:r>
            <w:proofErr w:type="spellStart"/>
            <w:r w:rsidRPr="00B96A77">
              <w:t>Hanousek</w:t>
            </w:r>
            <w:proofErr w:type="spellEnd"/>
            <w:r w:rsidRPr="00B96A77">
              <w:t xml:space="preserve"> (CESNET)</w:t>
            </w:r>
          </w:p>
        </w:tc>
        <w:tc>
          <w:tcPr>
            <w:tcW w:w="3450" w:type="dxa"/>
          </w:tcPr>
          <w:p w14:paraId="04DD76B4" w14:textId="313C522D" w:rsidR="005434CE" w:rsidRPr="00B96A77" w:rsidRDefault="0069511A" w:rsidP="008372B6">
            <w:pPr>
              <w:jc w:val="left"/>
              <w:rPr>
                <w:color w:val="000000"/>
              </w:rPr>
            </w:pPr>
            <w:proofErr w:type="gramStart"/>
            <w:r w:rsidRPr="00E83070">
              <w:rPr>
                <w:color w:val="000000"/>
              </w:rPr>
              <w:t>petr.hanousek@cesnet.cz</w:t>
            </w:r>
            <w:proofErr w:type="gramEnd"/>
          </w:p>
        </w:tc>
        <w:tc>
          <w:tcPr>
            <w:tcW w:w="2320" w:type="dxa"/>
          </w:tcPr>
          <w:p w14:paraId="3F1F859F" w14:textId="77777777" w:rsidR="005434CE" w:rsidRPr="00B96A77" w:rsidRDefault="005434CE" w:rsidP="008372B6">
            <w:pPr>
              <w:jc w:val="left"/>
              <w:rPr>
                <w:color w:val="000000"/>
              </w:rPr>
            </w:pPr>
          </w:p>
        </w:tc>
      </w:tr>
      <w:tr w:rsidR="005434CE" w:rsidRPr="00B96A77" w14:paraId="38F240E5" w14:textId="77777777" w:rsidTr="007A6961">
        <w:tc>
          <w:tcPr>
            <w:tcW w:w="959" w:type="dxa"/>
          </w:tcPr>
          <w:p w14:paraId="797F86D4" w14:textId="77777777" w:rsidR="005434CE" w:rsidRPr="00B96A77" w:rsidRDefault="00F56128" w:rsidP="008372B6">
            <w:pPr>
              <w:jc w:val="left"/>
              <w:rPr>
                <w:color w:val="000000"/>
              </w:rPr>
            </w:pPr>
            <w:r w:rsidRPr="00B96A77">
              <w:rPr>
                <w:color w:val="000000"/>
              </w:rPr>
              <w:t>UK</w:t>
            </w:r>
          </w:p>
        </w:tc>
        <w:tc>
          <w:tcPr>
            <w:tcW w:w="2551" w:type="dxa"/>
          </w:tcPr>
          <w:p w14:paraId="2C6473BE" w14:textId="77777777" w:rsidR="005434CE" w:rsidRPr="00B96A77" w:rsidRDefault="005434CE" w:rsidP="008372B6">
            <w:pPr>
              <w:jc w:val="left"/>
            </w:pPr>
            <w:r w:rsidRPr="00B96A77">
              <w:t>Peter Oliver (STFC)</w:t>
            </w:r>
          </w:p>
        </w:tc>
        <w:tc>
          <w:tcPr>
            <w:tcW w:w="3450" w:type="dxa"/>
          </w:tcPr>
          <w:p w14:paraId="24B91C43" w14:textId="2C8822B9" w:rsidR="005434CE" w:rsidRPr="00B96A77" w:rsidRDefault="005434CE" w:rsidP="008372B6">
            <w:pPr>
              <w:jc w:val="left"/>
              <w:rPr>
                <w:color w:val="000000"/>
              </w:rPr>
            </w:pPr>
          </w:p>
        </w:tc>
        <w:tc>
          <w:tcPr>
            <w:tcW w:w="2320" w:type="dxa"/>
          </w:tcPr>
          <w:p w14:paraId="6C7E00D1" w14:textId="77777777" w:rsidR="005434CE" w:rsidRPr="00B96A77" w:rsidRDefault="005434CE" w:rsidP="008372B6">
            <w:pPr>
              <w:jc w:val="left"/>
              <w:rPr>
                <w:color w:val="000000"/>
              </w:rPr>
            </w:pPr>
          </w:p>
        </w:tc>
      </w:tr>
      <w:tr w:rsidR="005434CE" w:rsidRPr="00B96A77" w14:paraId="3830F498" w14:textId="77777777" w:rsidTr="007A6961">
        <w:tc>
          <w:tcPr>
            <w:tcW w:w="959" w:type="dxa"/>
          </w:tcPr>
          <w:p w14:paraId="40B06B7B" w14:textId="77777777" w:rsidR="005434CE" w:rsidRPr="00B96A77" w:rsidRDefault="00F56128" w:rsidP="008372B6">
            <w:pPr>
              <w:jc w:val="left"/>
              <w:rPr>
                <w:color w:val="000000"/>
              </w:rPr>
            </w:pPr>
            <w:r w:rsidRPr="00B96A77">
              <w:rPr>
                <w:color w:val="000000"/>
              </w:rPr>
              <w:t>USA</w:t>
            </w:r>
          </w:p>
        </w:tc>
        <w:tc>
          <w:tcPr>
            <w:tcW w:w="2551" w:type="dxa"/>
          </w:tcPr>
          <w:p w14:paraId="4B1822CD" w14:textId="77777777" w:rsidR="005434CE" w:rsidRPr="00B96A77" w:rsidRDefault="005434CE" w:rsidP="008372B6">
            <w:pPr>
              <w:jc w:val="left"/>
            </w:pPr>
            <w:r w:rsidRPr="00B96A77">
              <w:t xml:space="preserve">Alan Sill (CERN) </w:t>
            </w:r>
          </w:p>
        </w:tc>
        <w:tc>
          <w:tcPr>
            <w:tcW w:w="3450" w:type="dxa"/>
          </w:tcPr>
          <w:p w14:paraId="77FBF97F" w14:textId="0B9DE3EF" w:rsidR="005434CE" w:rsidRPr="00B96A77" w:rsidRDefault="0069511A" w:rsidP="008372B6">
            <w:pPr>
              <w:jc w:val="left"/>
              <w:rPr>
                <w:color w:val="000000"/>
              </w:rPr>
            </w:pPr>
            <w:proofErr w:type="gramStart"/>
            <w:r w:rsidRPr="0069511A">
              <w:rPr>
                <w:color w:val="000000"/>
              </w:rPr>
              <w:t>alan.sill@ttu.edu</w:t>
            </w:r>
            <w:proofErr w:type="gramEnd"/>
          </w:p>
        </w:tc>
        <w:tc>
          <w:tcPr>
            <w:tcW w:w="2320" w:type="dxa"/>
          </w:tcPr>
          <w:p w14:paraId="189F73FA" w14:textId="77777777" w:rsidR="005434CE" w:rsidRPr="00B96A77" w:rsidRDefault="005434CE" w:rsidP="008372B6">
            <w:pPr>
              <w:jc w:val="left"/>
              <w:rPr>
                <w:color w:val="000000"/>
              </w:rPr>
            </w:pPr>
          </w:p>
        </w:tc>
      </w:tr>
      <w:tr w:rsidR="0069511A" w:rsidRPr="00B96A77" w14:paraId="46988A71" w14:textId="77777777" w:rsidTr="007A6961">
        <w:tc>
          <w:tcPr>
            <w:tcW w:w="959" w:type="dxa"/>
          </w:tcPr>
          <w:p w14:paraId="302CEB88" w14:textId="6503FAFF" w:rsidR="0069511A" w:rsidRPr="00B96A77" w:rsidRDefault="0069511A" w:rsidP="008372B6">
            <w:pPr>
              <w:jc w:val="left"/>
              <w:rPr>
                <w:color w:val="000000"/>
              </w:rPr>
            </w:pPr>
            <w:r>
              <w:rPr>
                <w:color w:val="000000"/>
              </w:rPr>
              <w:t>USA</w:t>
            </w:r>
          </w:p>
        </w:tc>
        <w:tc>
          <w:tcPr>
            <w:tcW w:w="2551" w:type="dxa"/>
          </w:tcPr>
          <w:p w14:paraId="46547B0A" w14:textId="3578BC3B" w:rsidR="0069511A" w:rsidRPr="00B96A77" w:rsidRDefault="0069511A" w:rsidP="008372B6">
            <w:pPr>
              <w:jc w:val="left"/>
            </w:pPr>
            <w:r>
              <w:t xml:space="preserve">Bill </w:t>
            </w:r>
            <w:proofErr w:type="spellStart"/>
            <w:r>
              <w:t>Hase</w:t>
            </w:r>
            <w:proofErr w:type="spellEnd"/>
            <w:r>
              <w:t xml:space="preserve"> (TTU)</w:t>
            </w:r>
          </w:p>
        </w:tc>
        <w:tc>
          <w:tcPr>
            <w:tcW w:w="3450" w:type="dxa"/>
          </w:tcPr>
          <w:p w14:paraId="3200FA6D" w14:textId="6B9DAF2C" w:rsidR="0069511A" w:rsidRPr="0069511A" w:rsidRDefault="0069511A" w:rsidP="008372B6">
            <w:pPr>
              <w:jc w:val="left"/>
              <w:rPr>
                <w:color w:val="000000"/>
              </w:rPr>
            </w:pPr>
            <w:r w:rsidRPr="0069511A">
              <w:rPr>
                <w:color w:val="000000"/>
              </w:rPr>
              <w:t>Bill.Hase@ttu.edu</w:t>
            </w:r>
          </w:p>
        </w:tc>
        <w:tc>
          <w:tcPr>
            <w:tcW w:w="2320" w:type="dxa"/>
          </w:tcPr>
          <w:p w14:paraId="6A93E3D6" w14:textId="77777777" w:rsidR="0069511A" w:rsidRPr="00B96A77" w:rsidRDefault="0069511A" w:rsidP="008372B6">
            <w:pPr>
              <w:jc w:val="left"/>
              <w:rPr>
                <w:color w:val="000000"/>
              </w:rPr>
            </w:pPr>
          </w:p>
        </w:tc>
      </w:tr>
      <w:tr w:rsidR="005434CE" w:rsidRPr="00B96A77" w14:paraId="131AA840" w14:textId="77777777" w:rsidTr="007A6961">
        <w:tc>
          <w:tcPr>
            <w:tcW w:w="959" w:type="dxa"/>
          </w:tcPr>
          <w:p w14:paraId="49243C97" w14:textId="77777777" w:rsidR="005434CE" w:rsidRPr="00B96A77" w:rsidRDefault="00F56128" w:rsidP="008372B6">
            <w:pPr>
              <w:jc w:val="left"/>
              <w:rPr>
                <w:color w:val="000000"/>
              </w:rPr>
            </w:pPr>
            <w:r w:rsidRPr="00B96A77">
              <w:rPr>
                <w:color w:val="000000"/>
              </w:rPr>
              <w:t>CH</w:t>
            </w:r>
          </w:p>
        </w:tc>
        <w:tc>
          <w:tcPr>
            <w:tcW w:w="2551" w:type="dxa"/>
          </w:tcPr>
          <w:p w14:paraId="0E3550BD" w14:textId="77777777" w:rsidR="005434CE" w:rsidRPr="00B96A77" w:rsidRDefault="005434CE" w:rsidP="008372B6">
            <w:pPr>
              <w:jc w:val="left"/>
            </w:pPr>
            <w:r w:rsidRPr="00B96A77">
              <w:t xml:space="preserve">Sergio </w:t>
            </w:r>
            <w:proofErr w:type="spellStart"/>
            <w:r w:rsidRPr="00B96A77">
              <w:t>Maffioletti</w:t>
            </w:r>
            <w:proofErr w:type="spellEnd"/>
            <w:r w:rsidRPr="00B96A77">
              <w:t xml:space="preserve"> (UZH) </w:t>
            </w:r>
          </w:p>
        </w:tc>
        <w:tc>
          <w:tcPr>
            <w:tcW w:w="3450" w:type="dxa"/>
          </w:tcPr>
          <w:p w14:paraId="2E671B02" w14:textId="08B4A883" w:rsidR="005434CE" w:rsidRPr="00B96A77" w:rsidRDefault="0069511A" w:rsidP="008372B6">
            <w:pPr>
              <w:jc w:val="left"/>
              <w:rPr>
                <w:color w:val="000000"/>
              </w:rPr>
            </w:pPr>
            <w:proofErr w:type="gramStart"/>
            <w:r w:rsidRPr="0069511A">
              <w:rPr>
                <w:color w:val="000000"/>
              </w:rPr>
              <w:t>sergio.maffioletti@gc3.uzh.ch</w:t>
            </w:r>
            <w:proofErr w:type="gramEnd"/>
          </w:p>
        </w:tc>
        <w:tc>
          <w:tcPr>
            <w:tcW w:w="2320" w:type="dxa"/>
          </w:tcPr>
          <w:p w14:paraId="4483E5FB" w14:textId="77777777" w:rsidR="005434CE" w:rsidRPr="00B96A77" w:rsidRDefault="005434CE" w:rsidP="008372B6">
            <w:pPr>
              <w:jc w:val="left"/>
              <w:rPr>
                <w:color w:val="000000"/>
              </w:rPr>
            </w:pPr>
          </w:p>
        </w:tc>
      </w:tr>
      <w:tr w:rsidR="005434CE" w:rsidRPr="00B96A77" w14:paraId="356C7F7E" w14:textId="77777777" w:rsidTr="007A6961">
        <w:tc>
          <w:tcPr>
            <w:tcW w:w="959" w:type="dxa"/>
          </w:tcPr>
          <w:p w14:paraId="00B55F78" w14:textId="77777777" w:rsidR="005434CE" w:rsidRPr="00B96A77" w:rsidRDefault="00F56128" w:rsidP="008372B6">
            <w:pPr>
              <w:jc w:val="left"/>
              <w:rPr>
                <w:color w:val="000000"/>
              </w:rPr>
            </w:pPr>
            <w:r w:rsidRPr="00B96A77">
              <w:rPr>
                <w:color w:val="000000"/>
              </w:rPr>
              <w:t>PL</w:t>
            </w:r>
          </w:p>
        </w:tc>
        <w:tc>
          <w:tcPr>
            <w:tcW w:w="2551" w:type="dxa"/>
          </w:tcPr>
          <w:p w14:paraId="491C2542" w14:textId="77777777" w:rsidR="005434CE" w:rsidRPr="00B96A77" w:rsidRDefault="005434CE" w:rsidP="008372B6">
            <w:pPr>
              <w:jc w:val="left"/>
            </w:pPr>
            <w:proofErr w:type="spellStart"/>
            <w:r w:rsidRPr="00B96A77">
              <w:t>Mariusz</w:t>
            </w:r>
            <w:proofErr w:type="spellEnd"/>
            <w:r w:rsidRPr="00B96A77">
              <w:t xml:space="preserve"> </w:t>
            </w:r>
            <w:proofErr w:type="spellStart"/>
            <w:r w:rsidRPr="00B96A77">
              <w:t>Sterzel</w:t>
            </w:r>
            <w:proofErr w:type="spellEnd"/>
            <w:r w:rsidRPr="00B96A77">
              <w:t xml:space="preserve"> (CYFRONET)</w:t>
            </w:r>
          </w:p>
        </w:tc>
        <w:tc>
          <w:tcPr>
            <w:tcW w:w="3450" w:type="dxa"/>
          </w:tcPr>
          <w:p w14:paraId="57CE2453" w14:textId="7D2C0706" w:rsidR="005434CE" w:rsidRPr="00B96A77" w:rsidRDefault="0069511A" w:rsidP="008372B6">
            <w:pPr>
              <w:jc w:val="left"/>
              <w:rPr>
                <w:color w:val="000000"/>
              </w:rPr>
            </w:pPr>
            <w:proofErr w:type="gramStart"/>
            <w:r w:rsidRPr="0069511A">
              <w:rPr>
                <w:color w:val="000000"/>
              </w:rPr>
              <w:t>m</w:t>
            </w:r>
            <w:proofErr w:type="gramEnd"/>
            <w:r w:rsidRPr="0069511A">
              <w:rPr>
                <w:color w:val="000000"/>
              </w:rPr>
              <w:t>.sterzel@cyf-kr.edu.pl</w:t>
            </w:r>
          </w:p>
        </w:tc>
        <w:tc>
          <w:tcPr>
            <w:tcW w:w="2320" w:type="dxa"/>
          </w:tcPr>
          <w:p w14:paraId="1A54772B" w14:textId="77777777" w:rsidR="005434CE" w:rsidRPr="00B96A77" w:rsidRDefault="005434CE" w:rsidP="008372B6">
            <w:pPr>
              <w:jc w:val="left"/>
              <w:rPr>
                <w:color w:val="000000"/>
              </w:rPr>
            </w:pPr>
          </w:p>
        </w:tc>
      </w:tr>
      <w:tr w:rsidR="005434CE" w:rsidRPr="00B96A77" w14:paraId="12A3A9D2" w14:textId="77777777" w:rsidTr="007A6961">
        <w:tc>
          <w:tcPr>
            <w:tcW w:w="959" w:type="dxa"/>
          </w:tcPr>
          <w:p w14:paraId="1E63DA92" w14:textId="77777777" w:rsidR="005434CE" w:rsidRPr="00B96A77" w:rsidRDefault="00F56128" w:rsidP="008372B6">
            <w:pPr>
              <w:jc w:val="left"/>
              <w:rPr>
                <w:color w:val="000000"/>
              </w:rPr>
            </w:pPr>
            <w:r w:rsidRPr="00B96A77">
              <w:rPr>
                <w:color w:val="000000"/>
              </w:rPr>
              <w:t>EGI</w:t>
            </w:r>
          </w:p>
        </w:tc>
        <w:tc>
          <w:tcPr>
            <w:tcW w:w="2551" w:type="dxa"/>
          </w:tcPr>
          <w:p w14:paraId="77C4C5B0" w14:textId="77777777" w:rsidR="005434CE" w:rsidRPr="00B96A77" w:rsidRDefault="005434CE" w:rsidP="005434CE">
            <w:pPr>
              <w:jc w:val="left"/>
            </w:pPr>
            <w:r w:rsidRPr="00B96A77">
              <w:t xml:space="preserve">Elena </w:t>
            </w:r>
            <w:proofErr w:type="spellStart"/>
            <w:r w:rsidRPr="00B96A77">
              <w:t>Tamuliene</w:t>
            </w:r>
            <w:proofErr w:type="spellEnd"/>
            <w:r w:rsidRPr="00B96A77">
              <w:t xml:space="preserve"> (VU)</w:t>
            </w:r>
          </w:p>
        </w:tc>
        <w:tc>
          <w:tcPr>
            <w:tcW w:w="3450" w:type="dxa"/>
          </w:tcPr>
          <w:p w14:paraId="52E0E90C" w14:textId="7A222BDA" w:rsidR="005434CE" w:rsidRPr="00B96A77" w:rsidRDefault="0069511A" w:rsidP="008372B6">
            <w:pPr>
              <w:jc w:val="left"/>
              <w:rPr>
                <w:color w:val="000000"/>
              </w:rPr>
            </w:pPr>
            <w:proofErr w:type="spellStart"/>
            <w:proofErr w:type="gramStart"/>
            <w:r w:rsidRPr="0069511A">
              <w:rPr>
                <w:color w:val="000000"/>
              </w:rPr>
              <w:t>jelena.tamuliene@tfai.vu.lt</w:t>
            </w:r>
            <w:proofErr w:type="spellEnd"/>
            <w:proofErr w:type="gramEnd"/>
          </w:p>
        </w:tc>
        <w:tc>
          <w:tcPr>
            <w:tcW w:w="2320" w:type="dxa"/>
          </w:tcPr>
          <w:p w14:paraId="195951CB" w14:textId="77777777" w:rsidR="005434CE" w:rsidRPr="00B96A77" w:rsidRDefault="005434CE" w:rsidP="008372B6">
            <w:pPr>
              <w:jc w:val="left"/>
              <w:rPr>
                <w:color w:val="000000"/>
              </w:rPr>
            </w:pPr>
          </w:p>
        </w:tc>
      </w:tr>
      <w:tr w:rsidR="005434CE" w:rsidRPr="00B96A77" w14:paraId="3745DDD2" w14:textId="77777777" w:rsidTr="007A6961">
        <w:tc>
          <w:tcPr>
            <w:tcW w:w="959" w:type="dxa"/>
          </w:tcPr>
          <w:p w14:paraId="2BB6A54C" w14:textId="77777777" w:rsidR="005434CE" w:rsidRPr="00B96A77" w:rsidRDefault="00F56128" w:rsidP="008372B6">
            <w:pPr>
              <w:jc w:val="left"/>
              <w:rPr>
                <w:color w:val="000000"/>
              </w:rPr>
            </w:pPr>
            <w:r w:rsidRPr="00B96A77">
              <w:rPr>
                <w:color w:val="000000"/>
              </w:rPr>
              <w:t>EGI</w:t>
            </w:r>
          </w:p>
        </w:tc>
        <w:tc>
          <w:tcPr>
            <w:tcW w:w="2551" w:type="dxa"/>
          </w:tcPr>
          <w:p w14:paraId="18F01D71" w14:textId="77777777" w:rsidR="005434CE" w:rsidRPr="00B96A77" w:rsidRDefault="005434CE" w:rsidP="008372B6">
            <w:pPr>
              <w:jc w:val="left"/>
            </w:pPr>
            <w:proofErr w:type="spellStart"/>
            <w:r w:rsidRPr="00B96A77">
              <w:t>Gergely</w:t>
            </w:r>
            <w:proofErr w:type="spellEnd"/>
            <w:r w:rsidRPr="00B96A77">
              <w:t xml:space="preserve"> </w:t>
            </w:r>
            <w:proofErr w:type="spellStart"/>
            <w:r w:rsidRPr="00B96A77">
              <w:t>Sipos</w:t>
            </w:r>
            <w:proofErr w:type="spellEnd"/>
            <w:r w:rsidRPr="00B96A77">
              <w:t xml:space="preserve"> (UCST) </w:t>
            </w:r>
          </w:p>
        </w:tc>
        <w:tc>
          <w:tcPr>
            <w:tcW w:w="3450" w:type="dxa"/>
          </w:tcPr>
          <w:p w14:paraId="4EA640CE" w14:textId="3721A8CE" w:rsidR="005434CE" w:rsidRPr="00B96A77" w:rsidRDefault="0069511A" w:rsidP="008372B6">
            <w:pPr>
              <w:jc w:val="left"/>
              <w:rPr>
                <w:color w:val="000000"/>
              </w:rPr>
            </w:pPr>
            <w:proofErr w:type="gramStart"/>
            <w:r w:rsidRPr="0069511A">
              <w:rPr>
                <w:color w:val="000000"/>
              </w:rPr>
              <w:t>gergely.sipos@egi.eu</w:t>
            </w:r>
            <w:proofErr w:type="gramEnd"/>
          </w:p>
        </w:tc>
        <w:tc>
          <w:tcPr>
            <w:tcW w:w="2320" w:type="dxa"/>
          </w:tcPr>
          <w:p w14:paraId="5B1106FC" w14:textId="77777777" w:rsidR="005434CE" w:rsidRPr="00B96A77" w:rsidRDefault="005434CE" w:rsidP="008372B6">
            <w:pPr>
              <w:jc w:val="left"/>
              <w:rPr>
                <w:color w:val="000000"/>
              </w:rPr>
            </w:pPr>
          </w:p>
        </w:tc>
      </w:tr>
      <w:tr w:rsidR="005434CE" w:rsidRPr="00B96A77" w14:paraId="3CE43EA4" w14:textId="77777777" w:rsidTr="007A6961">
        <w:tc>
          <w:tcPr>
            <w:tcW w:w="959" w:type="dxa"/>
          </w:tcPr>
          <w:p w14:paraId="0E5B86D3" w14:textId="77777777" w:rsidR="005434CE" w:rsidRPr="00B96A77" w:rsidRDefault="00F56128" w:rsidP="008372B6">
            <w:pPr>
              <w:jc w:val="left"/>
              <w:rPr>
                <w:color w:val="000000"/>
              </w:rPr>
            </w:pPr>
            <w:r w:rsidRPr="00B96A77">
              <w:rPr>
                <w:color w:val="000000"/>
              </w:rPr>
              <w:t>EGI</w:t>
            </w:r>
          </w:p>
        </w:tc>
        <w:tc>
          <w:tcPr>
            <w:tcW w:w="2551" w:type="dxa"/>
          </w:tcPr>
          <w:p w14:paraId="685015B5" w14:textId="77777777" w:rsidR="005434CE" w:rsidRPr="00B96A77" w:rsidRDefault="005434CE" w:rsidP="008372B6">
            <w:pPr>
              <w:jc w:val="left"/>
            </w:pPr>
            <w:r w:rsidRPr="00B96A77">
              <w:t xml:space="preserve">Richard McLennan (UCST) </w:t>
            </w:r>
          </w:p>
        </w:tc>
        <w:tc>
          <w:tcPr>
            <w:tcW w:w="3450" w:type="dxa"/>
          </w:tcPr>
          <w:p w14:paraId="635D9E6A" w14:textId="6B638905" w:rsidR="005434CE" w:rsidRPr="00B96A77" w:rsidRDefault="0069511A" w:rsidP="008372B6">
            <w:pPr>
              <w:jc w:val="left"/>
              <w:rPr>
                <w:color w:val="000000"/>
              </w:rPr>
            </w:pPr>
            <w:proofErr w:type="gramStart"/>
            <w:r w:rsidRPr="0069511A">
              <w:rPr>
                <w:color w:val="000000"/>
              </w:rPr>
              <w:t>richard.mclennan@egi.eu</w:t>
            </w:r>
            <w:proofErr w:type="gramEnd"/>
          </w:p>
        </w:tc>
        <w:tc>
          <w:tcPr>
            <w:tcW w:w="2320" w:type="dxa"/>
          </w:tcPr>
          <w:p w14:paraId="1993244C" w14:textId="77777777" w:rsidR="005434CE" w:rsidRPr="00B96A77" w:rsidRDefault="005434CE" w:rsidP="008372B6">
            <w:pPr>
              <w:jc w:val="left"/>
              <w:rPr>
                <w:color w:val="000000"/>
              </w:rPr>
            </w:pPr>
          </w:p>
        </w:tc>
      </w:tr>
      <w:tr w:rsidR="005434CE" w:rsidRPr="00B96A77" w14:paraId="7B7236F3" w14:textId="77777777" w:rsidTr="007A6961">
        <w:tc>
          <w:tcPr>
            <w:tcW w:w="959" w:type="dxa"/>
          </w:tcPr>
          <w:p w14:paraId="1B43FAEA" w14:textId="77777777" w:rsidR="005434CE" w:rsidRPr="00B96A77" w:rsidRDefault="00F56128" w:rsidP="008372B6">
            <w:pPr>
              <w:jc w:val="left"/>
              <w:rPr>
                <w:color w:val="000000"/>
              </w:rPr>
            </w:pPr>
            <w:r w:rsidRPr="00B96A77">
              <w:rPr>
                <w:color w:val="000000"/>
              </w:rPr>
              <w:t>EGI</w:t>
            </w:r>
          </w:p>
        </w:tc>
        <w:tc>
          <w:tcPr>
            <w:tcW w:w="2551" w:type="dxa"/>
          </w:tcPr>
          <w:p w14:paraId="19FD949D" w14:textId="77777777" w:rsidR="005434CE" w:rsidRPr="00B96A77" w:rsidRDefault="005434CE" w:rsidP="008372B6">
            <w:pPr>
              <w:jc w:val="left"/>
            </w:pPr>
            <w:proofErr w:type="spellStart"/>
            <w:r w:rsidRPr="00B96A77">
              <w:t>Karolis</w:t>
            </w:r>
            <w:proofErr w:type="spellEnd"/>
            <w:r w:rsidRPr="00B96A77">
              <w:t xml:space="preserve"> </w:t>
            </w:r>
            <w:proofErr w:type="spellStart"/>
            <w:r w:rsidRPr="00B96A77">
              <w:t>Eigelis</w:t>
            </w:r>
            <w:proofErr w:type="spellEnd"/>
            <w:r w:rsidRPr="00B96A77">
              <w:t xml:space="preserve"> (UCST) </w:t>
            </w:r>
          </w:p>
        </w:tc>
        <w:tc>
          <w:tcPr>
            <w:tcW w:w="3450" w:type="dxa"/>
          </w:tcPr>
          <w:p w14:paraId="303B07F4" w14:textId="5273FC13" w:rsidR="005434CE" w:rsidRPr="00B96A77" w:rsidRDefault="0069511A" w:rsidP="008372B6">
            <w:pPr>
              <w:jc w:val="left"/>
              <w:rPr>
                <w:color w:val="000000"/>
              </w:rPr>
            </w:pPr>
            <w:proofErr w:type="gramStart"/>
            <w:r w:rsidRPr="0069511A">
              <w:rPr>
                <w:color w:val="000000"/>
              </w:rPr>
              <w:t>karolis.eigelis@egi.eu</w:t>
            </w:r>
            <w:proofErr w:type="gramEnd"/>
          </w:p>
        </w:tc>
        <w:tc>
          <w:tcPr>
            <w:tcW w:w="2320" w:type="dxa"/>
          </w:tcPr>
          <w:p w14:paraId="63ACE8F7" w14:textId="77777777" w:rsidR="005434CE" w:rsidRPr="00B96A77" w:rsidRDefault="005434CE" w:rsidP="008372B6">
            <w:pPr>
              <w:jc w:val="left"/>
              <w:rPr>
                <w:color w:val="000000"/>
              </w:rPr>
            </w:pPr>
          </w:p>
        </w:tc>
      </w:tr>
    </w:tbl>
    <w:p w14:paraId="67B305B5" w14:textId="77777777" w:rsidR="00AA3333" w:rsidRPr="00B96A77" w:rsidRDefault="00AA3333" w:rsidP="00AA3333">
      <w:pPr>
        <w:jc w:val="left"/>
        <w:rPr>
          <w:color w:val="000000"/>
        </w:rPr>
      </w:pPr>
    </w:p>
    <w:p w14:paraId="59EECD4A" w14:textId="77777777" w:rsidR="007A6961" w:rsidRPr="00B96A77" w:rsidRDefault="007A6961" w:rsidP="008372B6">
      <w:pPr>
        <w:jc w:val="left"/>
        <w:rPr>
          <w:color w:val="000000"/>
        </w:rPr>
      </w:pPr>
    </w:p>
    <w:p w14:paraId="3946763C" w14:textId="77777777" w:rsidR="00900678" w:rsidRPr="00B96A77" w:rsidRDefault="00900678" w:rsidP="00900678">
      <w:pPr>
        <w:pStyle w:val="Titolo1"/>
        <w:numPr>
          <w:ilvl w:val="0"/>
          <w:numId w:val="0"/>
        </w:numPr>
      </w:pPr>
      <w:bookmarkStart w:id="36" w:name="_Toc239237035"/>
      <w:r w:rsidRPr="00B96A77">
        <w:t>Annex</w:t>
      </w:r>
      <w:bookmarkEnd w:id="36"/>
    </w:p>
    <w:p w14:paraId="5F32BA48" w14:textId="77777777" w:rsidR="00900678" w:rsidRPr="00B96A77" w:rsidRDefault="00EB6571" w:rsidP="008372B6">
      <w:pPr>
        <w:jc w:val="left"/>
        <w:rPr>
          <w:color w:val="000000"/>
        </w:rPr>
      </w:pPr>
      <w:r w:rsidRPr="00B96A77">
        <w:rPr>
          <w:color w:val="000000"/>
        </w:rPr>
        <w:t>None</w:t>
      </w:r>
    </w:p>
    <w:p w14:paraId="382137DF" w14:textId="77777777" w:rsidR="00900678" w:rsidRPr="00B96A77" w:rsidRDefault="00900678" w:rsidP="008372B6">
      <w:pPr>
        <w:jc w:val="left"/>
        <w:rPr>
          <w:color w:val="000000"/>
        </w:rPr>
      </w:pPr>
    </w:p>
    <w:p w14:paraId="3968070B" w14:textId="77777777" w:rsidR="007B61D9" w:rsidRDefault="007B61D9">
      <w:pPr>
        <w:suppressAutoHyphens w:val="0"/>
        <w:spacing w:before="0" w:after="0"/>
        <w:jc w:val="left"/>
        <w:rPr>
          <w:b/>
          <w:caps/>
          <w:kern w:val="32"/>
          <w:sz w:val="32"/>
          <w:szCs w:val="32"/>
        </w:rPr>
      </w:pPr>
      <w:r>
        <w:rPr>
          <w:bCs/>
        </w:rPr>
        <w:br w:type="page"/>
      </w:r>
    </w:p>
    <w:p w14:paraId="6D692613" w14:textId="5CE0DC15" w:rsidR="008372B6" w:rsidRPr="00B96A77" w:rsidRDefault="008372B6" w:rsidP="008372B6">
      <w:pPr>
        <w:pStyle w:val="Titolo1"/>
        <w:numPr>
          <w:ilvl w:val="0"/>
          <w:numId w:val="0"/>
        </w:numPr>
      </w:pPr>
      <w:bookmarkStart w:id="37" w:name="_Toc239237036"/>
      <w:r w:rsidRPr="00B96A77">
        <w:rPr>
          <w:bCs w:val="0"/>
        </w:rPr>
        <w:lastRenderedPageBreak/>
        <w:t>References</w:t>
      </w:r>
      <w:bookmarkEnd w:id="37"/>
    </w:p>
    <w:p w14:paraId="75E68C5A" w14:textId="77777777" w:rsidR="008372B6" w:rsidRPr="00B96A77" w:rsidRDefault="008372B6" w:rsidP="008372B6">
      <w:pPr>
        <w:jc w:val="left"/>
        <w:rPr>
          <w:color w:val="000000"/>
        </w:rPr>
      </w:pPr>
    </w:p>
    <w:p w14:paraId="414D91A1" w14:textId="7676AB2A" w:rsidR="008409A2" w:rsidRDefault="00DD4ADA" w:rsidP="00F23EF1">
      <w:pPr>
        <w:rPr>
          <w:sz w:val="24"/>
          <w:szCs w:val="24"/>
        </w:rPr>
      </w:pPr>
      <w:r w:rsidRPr="00442F8B">
        <w:rPr>
          <w:sz w:val="24"/>
          <w:szCs w:val="24"/>
        </w:rPr>
        <w:t xml:space="preserve">[1] </w:t>
      </w:r>
      <w:hyperlink r:id="rId17" w:history="1">
        <w:r w:rsidR="00C078FF" w:rsidRPr="00442F8B">
          <w:rPr>
            <w:sz w:val="24"/>
            <w:szCs w:val="24"/>
          </w:rPr>
          <w:t>https://wiki.egi.eu/w/images/5/5f/VT_CMMST_Proposal_v1.pdf</w:t>
        </w:r>
      </w:hyperlink>
    </w:p>
    <w:p w14:paraId="01EB2020" w14:textId="2E09368E" w:rsidR="008409A2" w:rsidRDefault="008409A2" w:rsidP="00F23EF1">
      <w:pPr>
        <w:rPr>
          <w:sz w:val="24"/>
          <w:szCs w:val="24"/>
        </w:rPr>
      </w:pPr>
      <w:r>
        <w:rPr>
          <w:sz w:val="24"/>
          <w:szCs w:val="24"/>
        </w:rPr>
        <w:t xml:space="preserve">[2] A. </w:t>
      </w:r>
      <w:proofErr w:type="spellStart"/>
      <w:r>
        <w:rPr>
          <w:sz w:val="24"/>
          <w:szCs w:val="24"/>
        </w:rPr>
        <w:t>Laganà</w:t>
      </w:r>
      <w:proofErr w:type="spellEnd"/>
      <w:r>
        <w:rPr>
          <w:sz w:val="24"/>
          <w:szCs w:val="24"/>
        </w:rPr>
        <w:t xml:space="preserve">, A. </w:t>
      </w:r>
      <w:proofErr w:type="spellStart"/>
      <w:r>
        <w:rPr>
          <w:sz w:val="24"/>
          <w:szCs w:val="24"/>
        </w:rPr>
        <w:t>Costantini</w:t>
      </w:r>
      <w:proofErr w:type="spellEnd"/>
      <w:r>
        <w:rPr>
          <w:sz w:val="24"/>
          <w:szCs w:val="24"/>
        </w:rPr>
        <w:t xml:space="preserve">, A virtual research community for synergistic computing in Chemistry, Molecular and Materials Science and Technologies, </w:t>
      </w:r>
      <w:proofErr w:type="spellStart"/>
      <w:r>
        <w:rPr>
          <w:sz w:val="24"/>
          <w:szCs w:val="24"/>
        </w:rPr>
        <w:t>Virt&amp;l-comm</w:t>
      </w:r>
      <w:proofErr w:type="spellEnd"/>
      <w:r>
        <w:rPr>
          <w:sz w:val="24"/>
          <w:szCs w:val="24"/>
        </w:rPr>
        <w:t>, 3 (2013)</w:t>
      </w:r>
    </w:p>
    <w:p w14:paraId="0D0D4937" w14:textId="66E2FCAC" w:rsidR="008409A2" w:rsidRPr="008409A2" w:rsidRDefault="008409A2" w:rsidP="008409A2">
      <w:pPr>
        <w:rPr>
          <w:sz w:val="24"/>
          <w:szCs w:val="24"/>
        </w:rPr>
      </w:pPr>
      <w:r>
        <w:rPr>
          <w:sz w:val="24"/>
          <w:szCs w:val="24"/>
        </w:rPr>
        <w:t xml:space="preserve">[3] </w:t>
      </w:r>
      <w:r w:rsidRPr="00402631">
        <w:rPr>
          <w:rFonts w:cs="Arial"/>
          <w:sz w:val="24"/>
          <w:szCs w:val="24"/>
        </w:rPr>
        <w:t xml:space="preserve">A. </w:t>
      </w:r>
      <w:proofErr w:type="spellStart"/>
      <w:r w:rsidR="00161817" w:rsidRPr="00402631">
        <w:rPr>
          <w:rFonts w:cs="Arial"/>
          <w:sz w:val="24"/>
          <w:szCs w:val="24"/>
        </w:rPr>
        <w:t>Lagan</w:t>
      </w:r>
      <w:r w:rsidR="00161817">
        <w:rPr>
          <w:rFonts w:cs="Arial"/>
          <w:sz w:val="24"/>
          <w:szCs w:val="24"/>
        </w:rPr>
        <w:t>à</w:t>
      </w:r>
      <w:proofErr w:type="spellEnd"/>
      <w:r w:rsidRPr="00402631">
        <w:rPr>
          <w:rFonts w:cs="Arial"/>
          <w:sz w:val="24"/>
          <w:szCs w:val="24"/>
        </w:rPr>
        <w:t xml:space="preserve">, E. </w:t>
      </w:r>
      <w:proofErr w:type="gramStart"/>
      <w:r w:rsidRPr="00402631">
        <w:rPr>
          <w:rFonts w:cs="Arial"/>
          <w:sz w:val="24"/>
          <w:szCs w:val="24"/>
        </w:rPr>
        <w:t>Garcia ,</w:t>
      </w:r>
      <w:proofErr w:type="gramEnd"/>
      <w:r w:rsidRPr="00402631">
        <w:rPr>
          <w:rFonts w:cs="Arial"/>
          <w:sz w:val="24"/>
          <w:szCs w:val="24"/>
        </w:rPr>
        <w:t xml:space="preserve"> A. </w:t>
      </w:r>
      <w:proofErr w:type="spellStart"/>
      <w:r w:rsidRPr="00402631">
        <w:rPr>
          <w:rFonts w:cs="Arial"/>
          <w:sz w:val="24"/>
          <w:szCs w:val="24"/>
        </w:rPr>
        <w:t>Paladini</w:t>
      </w:r>
      <w:proofErr w:type="spellEnd"/>
      <w:r w:rsidRPr="00402631">
        <w:rPr>
          <w:rFonts w:cs="Arial"/>
          <w:sz w:val="24"/>
          <w:szCs w:val="24"/>
        </w:rPr>
        <w:t xml:space="preserve">, P. </w:t>
      </w:r>
      <w:proofErr w:type="spellStart"/>
      <w:r w:rsidRPr="00402631">
        <w:rPr>
          <w:rFonts w:cs="Arial"/>
          <w:sz w:val="24"/>
          <w:szCs w:val="24"/>
        </w:rPr>
        <w:t>Casavecchia</w:t>
      </w:r>
      <w:proofErr w:type="spellEnd"/>
      <w:r w:rsidRPr="00402631">
        <w:rPr>
          <w:rFonts w:cs="Arial"/>
          <w:sz w:val="24"/>
          <w:szCs w:val="24"/>
        </w:rPr>
        <w:t xml:space="preserve">, N. </w:t>
      </w:r>
      <w:proofErr w:type="spellStart"/>
      <w:r w:rsidRPr="00402631">
        <w:rPr>
          <w:rFonts w:cs="Arial"/>
          <w:sz w:val="24"/>
          <w:szCs w:val="24"/>
        </w:rPr>
        <w:t>Balucani</w:t>
      </w:r>
      <w:proofErr w:type="spellEnd"/>
      <w:r w:rsidRPr="00402631">
        <w:rPr>
          <w:rFonts w:cs="Arial"/>
          <w:sz w:val="24"/>
          <w:szCs w:val="24"/>
        </w:rPr>
        <w:t>,</w:t>
      </w:r>
      <w:r w:rsidR="00F82EAB">
        <w:rPr>
          <w:rFonts w:cs="Arial"/>
          <w:sz w:val="24"/>
          <w:szCs w:val="24"/>
        </w:rPr>
        <w:t xml:space="preserve"> </w:t>
      </w:r>
      <w:r w:rsidRPr="00402631">
        <w:rPr>
          <w:rFonts w:cs="Arial"/>
          <w:sz w:val="24"/>
          <w:szCs w:val="24"/>
        </w:rPr>
        <w:t>The last mile of molecular reaction dynamics virtual experiments: the case of</w:t>
      </w:r>
      <w:r w:rsidR="00F82EAB" w:rsidRPr="00F82EAB">
        <w:rPr>
          <w:rFonts w:cs="Arial"/>
          <w:sz w:val="24"/>
          <w:szCs w:val="24"/>
        </w:rPr>
        <w:t xml:space="preserve"> the OH (N=1-10) + CO (j=0-3) </w:t>
      </w:r>
      <w:r w:rsidR="00F82EAB">
        <w:rPr>
          <w:rFonts w:cs="Arial"/>
          <w:sz w:val="24"/>
          <w:szCs w:val="24"/>
        </w:rPr>
        <w:sym w:font="Zapf Dingbats" w:char="F0DD"/>
      </w:r>
      <w:r w:rsidRPr="00402631">
        <w:rPr>
          <w:rFonts w:cs="Arial"/>
          <w:sz w:val="24"/>
          <w:szCs w:val="24"/>
        </w:rPr>
        <w:t xml:space="preserve"> H + CO2 reaction</w:t>
      </w:r>
      <w:r w:rsidR="00F82EAB">
        <w:rPr>
          <w:rFonts w:cs="Arial"/>
          <w:sz w:val="24"/>
          <w:szCs w:val="24"/>
        </w:rPr>
        <w:t xml:space="preserve">, </w:t>
      </w:r>
      <w:r w:rsidRPr="00402631">
        <w:rPr>
          <w:rFonts w:cs="Arial"/>
          <w:sz w:val="24"/>
          <w:szCs w:val="24"/>
        </w:rPr>
        <w:t>Faraday Discussion of Chem. Soc. 157, 415 - 436 (2012)</w:t>
      </w:r>
    </w:p>
    <w:p w14:paraId="1D45C4ED" w14:textId="419EFD38" w:rsidR="00C078FF" w:rsidRPr="00442F8B" w:rsidRDefault="004B422C" w:rsidP="00F23EF1">
      <w:pPr>
        <w:rPr>
          <w:sz w:val="24"/>
          <w:szCs w:val="24"/>
        </w:rPr>
      </w:pPr>
      <w:r>
        <w:rPr>
          <w:sz w:val="24"/>
          <w:szCs w:val="24"/>
        </w:rPr>
        <w:t xml:space="preserve">[4] </w:t>
      </w:r>
      <w:r w:rsidR="00C078FF" w:rsidRPr="00442F8B">
        <w:rPr>
          <w:sz w:val="24"/>
          <w:szCs w:val="24"/>
        </w:rPr>
        <w:t xml:space="preserve">A. </w:t>
      </w:r>
      <w:proofErr w:type="spellStart"/>
      <w:r w:rsidR="00C078FF" w:rsidRPr="00442F8B">
        <w:rPr>
          <w:sz w:val="24"/>
          <w:szCs w:val="24"/>
        </w:rPr>
        <w:t>Costantini</w:t>
      </w:r>
      <w:proofErr w:type="spellEnd"/>
      <w:r w:rsidR="00C078FF" w:rsidRPr="00442F8B">
        <w:rPr>
          <w:sz w:val="24"/>
          <w:szCs w:val="24"/>
        </w:rPr>
        <w:t xml:space="preserve">, O. </w:t>
      </w:r>
      <w:proofErr w:type="spellStart"/>
      <w:r w:rsidR="00C078FF" w:rsidRPr="00442F8B">
        <w:rPr>
          <w:sz w:val="24"/>
          <w:szCs w:val="24"/>
        </w:rPr>
        <w:t>Gervasi</w:t>
      </w:r>
      <w:proofErr w:type="spellEnd"/>
      <w:r w:rsidR="00C078FF" w:rsidRPr="00442F8B">
        <w:rPr>
          <w:sz w:val="24"/>
          <w:szCs w:val="24"/>
        </w:rPr>
        <w:t xml:space="preserve">, C. </w:t>
      </w:r>
      <w:proofErr w:type="spellStart"/>
      <w:r w:rsidR="00C078FF" w:rsidRPr="00442F8B">
        <w:rPr>
          <w:sz w:val="24"/>
          <w:szCs w:val="24"/>
        </w:rPr>
        <w:t>Manuali</w:t>
      </w:r>
      <w:proofErr w:type="spellEnd"/>
      <w:r w:rsidR="00C078FF" w:rsidRPr="00442F8B">
        <w:rPr>
          <w:sz w:val="24"/>
          <w:szCs w:val="24"/>
        </w:rPr>
        <w:t xml:space="preserve">, N. </w:t>
      </w:r>
      <w:proofErr w:type="spellStart"/>
      <w:r w:rsidR="00C078FF" w:rsidRPr="00442F8B">
        <w:rPr>
          <w:sz w:val="24"/>
          <w:szCs w:val="24"/>
        </w:rPr>
        <w:t>Faginas</w:t>
      </w:r>
      <w:proofErr w:type="spellEnd"/>
      <w:r w:rsidR="00C078FF" w:rsidRPr="00442F8B">
        <w:rPr>
          <w:sz w:val="24"/>
          <w:szCs w:val="24"/>
        </w:rPr>
        <w:t xml:space="preserve"> </w:t>
      </w:r>
      <w:proofErr w:type="spellStart"/>
      <w:r w:rsidR="00C078FF" w:rsidRPr="00442F8B">
        <w:rPr>
          <w:sz w:val="24"/>
          <w:szCs w:val="24"/>
        </w:rPr>
        <w:t>Lago</w:t>
      </w:r>
      <w:proofErr w:type="spellEnd"/>
      <w:r w:rsidR="00C078FF" w:rsidRPr="00442F8B">
        <w:rPr>
          <w:sz w:val="24"/>
          <w:szCs w:val="24"/>
        </w:rPr>
        <w:t xml:space="preserve">, S. </w:t>
      </w:r>
      <w:proofErr w:type="spellStart"/>
      <w:r w:rsidR="00C078FF" w:rsidRPr="00442F8B">
        <w:rPr>
          <w:sz w:val="24"/>
          <w:szCs w:val="24"/>
        </w:rPr>
        <w:t>Rampino</w:t>
      </w:r>
      <w:proofErr w:type="spellEnd"/>
      <w:r w:rsidR="00C078FF" w:rsidRPr="00442F8B">
        <w:rPr>
          <w:sz w:val="24"/>
          <w:szCs w:val="24"/>
        </w:rPr>
        <w:t xml:space="preserve">, A. </w:t>
      </w:r>
      <w:proofErr w:type="spellStart"/>
      <w:r w:rsidR="00C078FF" w:rsidRPr="00442F8B">
        <w:rPr>
          <w:sz w:val="24"/>
          <w:szCs w:val="24"/>
        </w:rPr>
        <w:t>Laganà</w:t>
      </w:r>
      <w:proofErr w:type="spellEnd"/>
      <w:r w:rsidR="00C078FF" w:rsidRPr="00442F8B">
        <w:rPr>
          <w:sz w:val="24"/>
          <w:szCs w:val="24"/>
        </w:rPr>
        <w:t>, COMPCHEM: progress towards GEMS a Grid Empowered Molecular Simulator and beyond, Journal of Grid Computing, 8(4), 571-586 (2010)</w:t>
      </w:r>
    </w:p>
    <w:p w14:paraId="24A5660F" w14:textId="41917360" w:rsidR="00DE4102" w:rsidRPr="00442F8B" w:rsidRDefault="0098256E" w:rsidP="005C5FA9">
      <w:pPr>
        <w:rPr>
          <w:sz w:val="24"/>
          <w:szCs w:val="24"/>
        </w:rPr>
      </w:pPr>
      <w:r w:rsidRPr="00442F8B">
        <w:rPr>
          <w:sz w:val="24"/>
          <w:szCs w:val="24"/>
        </w:rPr>
        <w:t>[</w:t>
      </w:r>
      <w:r w:rsidR="004B422C">
        <w:rPr>
          <w:sz w:val="24"/>
          <w:szCs w:val="24"/>
        </w:rPr>
        <w:t>5</w:t>
      </w:r>
      <w:r w:rsidRPr="00442F8B">
        <w:rPr>
          <w:sz w:val="24"/>
          <w:szCs w:val="24"/>
        </w:rPr>
        <w:t>]</w:t>
      </w:r>
      <w:r w:rsidR="005C5FA9" w:rsidRPr="00442F8B">
        <w:rPr>
          <w:sz w:val="24"/>
          <w:szCs w:val="24"/>
        </w:rPr>
        <w:t xml:space="preserve"> C. </w:t>
      </w:r>
      <w:proofErr w:type="spellStart"/>
      <w:r w:rsidR="005C5FA9" w:rsidRPr="00442F8B">
        <w:rPr>
          <w:sz w:val="24"/>
          <w:szCs w:val="24"/>
        </w:rPr>
        <w:t>Manuali</w:t>
      </w:r>
      <w:proofErr w:type="spellEnd"/>
      <w:r w:rsidR="005C5FA9" w:rsidRPr="00442F8B">
        <w:rPr>
          <w:sz w:val="24"/>
          <w:szCs w:val="24"/>
        </w:rPr>
        <w:t xml:space="preserve">, S. </w:t>
      </w:r>
      <w:proofErr w:type="spellStart"/>
      <w:r w:rsidR="005C5FA9" w:rsidRPr="00442F8B">
        <w:rPr>
          <w:sz w:val="24"/>
          <w:szCs w:val="24"/>
        </w:rPr>
        <w:t>Rampino</w:t>
      </w:r>
      <w:proofErr w:type="spellEnd"/>
      <w:r w:rsidR="005C5FA9" w:rsidRPr="00442F8B">
        <w:rPr>
          <w:sz w:val="24"/>
          <w:szCs w:val="24"/>
        </w:rPr>
        <w:t xml:space="preserve">, </w:t>
      </w:r>
      <w:proofErr w:type="gramStart"/>
      <w:r w:rsidR="005C5FA9" w:rsidRPr="00442F8B">
        <w:rPr>
          <w:sz w:val="24"/>
          <w:szCs w:val="24"/>
        </w:rPr>
        <w:t>A</w:t>
      </w:r>
      <w:proofErr w:type="gramEnd"/>
      <w:r w:rsidR="005C5FA9" w:rsidRPr="00442F8B">
        <w:rPr>
          <w:sz w:val="24"/>
          <w:szCs w:val="24"/>
        </w:rPr>
        <w:t>. Lagana</w:t>
      </w:r>
      <w:r w:rsidR="008F0795">
        <w:rPr>
          <w:sz w:val="24"/>
          <w:szCs w:val="24"/>
        </w:rPr>
        <w:t>’</w:t>
      </w:r>
      <w:r w:rsidR="005C5FA9" w:rsidRPr="00442F8B">
        <w:rPr>
          <w:sz w:val="24"/>
          <w:szCs w:val="24"/>
        </w:rPr>
        <w:t>, GRIF: A Grid Framework for a Web Service Approach to Reactive Scattering, Comp. Ph</w:t>
      </w:r>
      <w:r w:rsidR="00DE4102" w:rsidRPr="00442F8B">
        <w:rPr>
          <w:sz w:val="24"/>
          <w:szCs w:val="24"/>
        </w:rPr>
        <w:t xml:space="preserve">ys. Comm. 181, 1179-1185 (2010); C. </w:t>
      </w:r>
      <w:proofErr w:type="spellStart"/>
      <w:r w:rsidR="00DE4102" w:rsidRPr="00442F8B">
        <w:rPr>
          <w:sz w:val="24"/>
          <w:szCs w:val="24"/>
        </w:rPr>
        <w:t>Manuali</w:t>
      </w:r>
      <w:proofErr w:type="spellEnd"/>
      <w:r w:rsidR="00DE4102" w:rsidRPr="00442F8B">
        <w:rPr>
          <w:sz w:val="24"/>
          <w:szCs w:val="24"/>
        </w:rPr>
        <w:t>, A. Lagan</w:t>
      </w:r>
      <w:r w:rsidR="008F0795">
        <w:rPr>
          <w:sz w:val="24"/>
          <w:szCs w:val="24"/>
        </w:rPr>
        <w:t>a’</w:t>
      </w:r>
      <w:r w:rsidR="00DE4102" w:rsidRPr="00442F8B">
        <w:rPr>
          <w:sz w:val="24"/>
          <w:szCs w:val="24"/>
        </w:rPr>
        <w:t xml:space="preserve"> GRIF: A New Collaborative Framework for a Web Service Approach to Grid Empowered Calculations Future Generation of Computer Systems, 27(3), 315-318 (2011)</w:t>
      </w:r>
    </w:p>
    <w:p w14:paraId="5049681E" w14:textId="4704B1F9" w:rsidR="0098256E" w:rsidRPr="00442F8B" w:rsidRDefault="002E166D" w:rsidP="005C5FA9">
      <w:pPr>
        <w:rPr>
          <w:sz w:val="24"/>
          <w:szCs w:val="24"/>
        </w:rPr>
      </w:pPr>
      <w:r w:rsidRPr="00442F8B">
        <w:rPr>
          <w:sz w:val="24"/>
          <w:szCs w:val="24"/>
        </w:rPr>
        <w:t>[</w:t>
      </w:r>
      <w:r w:rsidR="004B422C">
        <w:rPr>
          <w:sz w:val="24"/>
          <w:szCs w:val="24"/>
        </w:rPr>
        <w:t>6</w:t>
      </w:r>
      <w:r w:rsidRPr="00442F8B">
        <w:rPr>
          <w:sz w:val="24"/>
          <w:szCs w:val="24"/>
        </w:rPr>
        <w:t xml:space="preserve">] </w:t>
      </w:r>
      <w:r w:rsidR="005C5FA9" w:rsidRPr="00442F8B">
        <w:rPr>
          <w:sz w:val="24"/>
          <w:szCs w:val="24"/>
        </w:rPr>
        <w:t xml:space="preserve">C. </w:t>
      </w:r>
      <w:proofErr w:type="spellStart"/>
      <w:r w:rsidR="005C5FA9" w:rsidRPr="00442F8B">
        <w:rPr>
          <w:sz w:val="24"/>
          <w:szCs w:val="24"/>
        </w:rPr>
        <w:t>Manuali</w:t>
      </w:r>
      <w:proofErr w:type="spellEnd"/>
      <w:r w:rsidR="005C5FA9" w:rsidRPr="00442F8B">
        <w:rPr>
          <w:sz w:val="24"/>
          <w:szCs w:val="24"/>
        </w:rPr>
        <w:t xml:space="preserve">, A.  </w:t>
      </w:r>
      <w:proofErr w:type="spellStart"/>
      <w:r w:rsidR="005C5FA9" w:rsidRPr="00442F8B">
        <w:rPr>
          <w:sz w:val="24"/>
          <w:szCs w:val="24"/>
        </w:rPr>
        <w:t>Lagan</w:t>
      </w:r>
      <w:r w:rsidR="00F16AD2">
        <w:rPr>
          <w:sz w:val="24"/>
          <w:szCs w:val="24"/>
        </w:rPr>
        <w:t>à</w:t>
      </w:r>
      <w:proofErr w:type="spellEnd"/>
      <w:r w:rsidR="005C5FA9" w:rsidRPr="00442F8B">
        <w:rPr>
          <w:sz w:val="24"/>
          <w:szCs w:val="24"/>
        </w:rPr>
        <w:t>, A Grid Credit System Empowering Virtual Research Communities Sustainability, Lecture Notes Computer Science, 6784, 397-411 (2011)</w:t>
      </w:r>
    </w:p>
    <w:p w14:paraId="56E6F952" w14:textId="1A2C7234" w:rsidR="00F570EB" w:rsidRPr="00442F8B" w:rsidRDefault="00F570EB" w:rsidP="005C5FA9">
      <w:pPr>
        <w:rPr>
          <w:sz w:val="24"/>
          <w:szCs w:val="24"/>
        </w:rPr>
      </w:pPr>
      <w:r w:rsidRPr="00442F8B">
        <w:rPr>
          <w:sz w:val="24"/>
          <w:szCs w:val="24"/>
        </w:rPr>
        <w:t>[</w:t>
      </w:r>
      <w:r w:rsidR="004B422C">
        <w:rPr>
          <w:sz w:val="24"/>
          <w:szCs w:val="24"/>
        </w:rPr>
        <w:t>7</w:t>
      </w:r>
      <w:r w:rsidRPr="00442F8B">
        <w:rPr>
          <w:sz w:val="24"/>
          <w:szCs w:val="24"/>
        </w:rPr>
        <w:t xml:space="preserve">] </w:t>
      </w:r>
      <w:r w:rsidRPr="00442F8B">
        <w:rPr>
          <w:rFonts w:cs="Arial"/>
          <w:sz w:val="24"/>
          <w:szCs w:val="24"/>
        </w:rPr>
        <w:t xml:space="preserve">A. </w:t>
      </w:r>
      <w:proofErr w:type="spellStart"/>
      <w:r w:rsidR="00F16AD2" w:rsidRPr="00442F8B">
        <w:rPr>
          <w:rFonts w:cs="Arial"/>
          <w:sz w:val="24"/>
          <w:szCs w:val="24"/>
        </w:rPr>
        <w:t>Lagan</w:t>
      </w:r>
      <w:r w:rsidR="00F16AD2">
        <w:rPr>
          <w:rFonts w:cs="Arial"/>
          <w:sz w:val="24"/>
          <w:szCs w:val="24"/>
        </w:rPr>
        <w:t>à</w:t>
      </w:r>
      <w:proofErr w:type="spellEnd"/>
      <w:r w:rsidRPr="00442F8B">
        <w:rPr>
          <w:rFonts w:cs="Arial"/>
          <w:sz w:val="24"/>
          <w:szCs w:val="24"/>
        </w:rPr>
        <w:t xml:space="preserve">, A. </w:t>
      </w:r>
      <w:proofErr w:type="spellStart"/>
      <w:r w:rsidRPr="00442F8B">
        <w:rPr>
          <w:rFonts w:cs="Arial"/>
          <w:sz w:val="24"/>
          <w:szCs w:val="24"/>
        </w:rPr>
        <w:t>Riganelli</w:t>
      </w:r>
      <w:proofErr w:type="spellEnd"/>
      <w:r w:rsidRPr="00442F8B">
        <w:rPr>
          <w:rFonts w:cs="Arial"/>
          <w:sz w:val="24"/>
          <w:szCs w:val="24"/>
        </w:rPr>
        <w:t xml:space="preserve">, O. </w:t>
      </w:r>
      <w:proofErr w:type="spellStart"/>
      <w:r w:rsidRPr="00442F8B">
        <w:rPr>
          <w:rFonts w:cs="Arial"/>
          <w:sz w:val="24"/>
          <w:szCs w:val="24"/>
        </w:rPr>
        <w:t>Gervasi</w:t>
      </w:r>
      <w:proofErr w:type="spellEnd"/>
      <w:r w:rsidRPr="00442F8B">
        <w:rPr>
          <w:rFonts w:cs="Arial"/>
          <w:sz w:val="24"/>
          <w:szCs w:val="24"/>
        </w:rPr>
        <w:t>, On the structuring of the computationa</w:t>
      </w:r>
      <w:r w:rsidR="00172B71" w:rsidRPr="00442F8B">
        <w:rPr>
          <w:rFonts w:cs="Arial"/>
          <w:sz w:val="24"/>
          <w:szCs w:val="24"/>
        </w:rPr>
        <w:t xml:space="preserve">l </w:t>
      </w:r>
      <w:r w:rsidRPr="00442F8B">
        <w:rPr>
          <w:rFonts w:cs="Arial"/>
          <w:sz w:val="24"/>
          <w:szCs w:val="24"/>
        </w:rPr>
        <w:t>chemistry virtual organization COMPCHEM,</w:t>
      </w:r>
      <w:r w:rsidR="00172B71" w:rsidRPr="00442F8B">
        <w:rPr>
          <w:rFonts w:cs="Arial"/>
          <w:sz w:val="24"/>
          <w:szCs w:val="24"/>
        </w:rPr>
        <w:t xml:space="preserve"> </w:t>
      </w:r>
      <w:r w:rsidRPr="00442F8B">
        <w:rPr>
          <w:rFonts w:cs="Arial"/>
          <w:sz w:val="24"/>
          <w:szCs w:val="24"/>
        </w:rPr>
        <w:t xml:space="preserve">Lecture Notes in Computer Science </w:t>
      </w:r>
      <w:r w:rsidRPr="00442F8B">
        <w:rPr>
          <w:rFonts w:cs="Roman"/>
          <w:sz w:val="24"/>
          <w:szCs w:val="24"/>
          <w:lang w:eastAsia="it-IT"/>
        </w:rPr>
        <w:t xml:space="preserve">(ISSN:0302-9743) </w:t>
      </w:r>
      <w:r w:rsidRPr="00442F8B">
        <w:rPr>
          <w:rFonts w:cs="Arial"/>
          <w:sz w:val="24"/>
          <w:szCs w:val="24"/>
        </w:rPr>
        <w:t>3980, 665-674 (2006).</w:t>
      </w:r>
    </w:p>
    <w:p w14:paraId="3C6A5A89" w14:textId="3625F914" w:rsidR="00F836A8" w:rsidRPr="00442F8B" w:rsidRDefault="00DE4102" w:rsidP="00F836A8">
      <w:pPr>
        <w:rPr>
          <w:sz w:val="24"/>
          <w:szCs w:val="24"/>
          <w:lang w:val="fr-FR"/>
        </w:rPr>
      </w:pPr>
      <w:r w:rsidRPr="00442F8B" w:rsidDel="00DE4102">
        <w:rPr>
          <w:sz w:val="24"/>
          <w:szCs w:val="24"/>
        </w:rPr>
        <w:t xml:space="preserve"> </w:t>
      </w:r>
      <w:r w:rsidR="00F836A8" w:rsidRPr="00442F8B">
        <w:rPr>
          <w:sz w:val="24"/>
          <w:szCs w:val="24"/>
        </w:rPr>
        <w:t>[</w:t>
      </w:r>
      <w:r w:rsidR="004B422C">
        <w:rPr>
          <w:sz w:val="24"/>
          <w:szCs w:val="24"/>
        </w:rPr>
        <w:t>8</w:t>
      </w:r>
      <w:r w:rsidR="00F836A8" w:rsidRPr="00442F8B">
        <w:rPr>
          <w:sz w:val="24"/>
          <w:szCs w:val="24"/>
        </w:rPr>
        <w:t xml:space="preserve">] </w:t>
      </w:r>
      <w:r w:rsidR="00F836A8" w:rsidRPr="00442F8B">
        <w:rPr>
          <w:sz w:val="24"/>
          <w:szCs w:val="24"/>
          <w:lang w:val="fr-FR"/>
        </w:rPr>
        <w:t xml:space="preserve">A. </w:t>
      </w:r>
      <w:proofErr w:type="spellStart"/>
      <w:r w:rsidR="00F836A8" w:rsidRPr="00442F8B">
        <w:rPr>
          <w:sz w:val="24"/>
          <w:szCs w:val="24"/>
          <w:lang w:val="fr-FR"/>
        </w:rPr>
        <w:t>Laganà</w:t>
      </w:r>
      <w:proofErr w:type="spellEnd"/>
      <w:r w:rsidR="00F836A8" w:rsidRPr="00442F8B">
        <w:rPr>
          <w:sz w:val="24"/>
          <w:szCs w:val="24"/>
          <w:lang w:val="fr-FR"/>
        </w:rPr>
        <w:t xml:space="preserve">, S. </w:t>
      </w:r>
      <w:proofErr w:type="spellStart"/>
      <w:r w:rsidR="00F836A8" w:rsidRPr="00442F8B">
        <w:rPr>
          <w:sz w:val="24"/>
          <w:szCs w:val="24"/>
          <w:lang w:val="fr-FR"/>
        </w:rPr>
        <w:t>Crocchianti</w:t>
      </w:r>
      <w:proofErr w:type="spellEnd"/>
      <w:r w:rsidR="00F836A8" w:rsidRPr="00442F8B">
        <w:rPr>
          <w:sz w:val="24"/>
          <w:szCs w:val="24"/>
          <w:lang w:val="fr-FR"/>
        </w:rPr>
        <w:t xml:space="preserve">, N. </w:t>
      </w:r>
      <w:proofErr w:type="spellStart"/>
      <w:r w:rsidR="00F836A8" w:rsidRPr="00442F8B">
        <w:rPr>
          <w:sz w:val="24"/>
          <w:szCs w:val="24"/>
          <w:lang w:val="fr-FR"/>
        </w:rPr>
        <w:t>Faginas</w:t>
      </w:r>
      <w:proofErr w:type="spellEnd"/>
      <w:r w:rsidR="00F836A8" w:rsidRPr="00442F8B">
        <w:rPr>
          <w:sz w:val="24"/>
          <w:szCs w:val="24"/>
          <w:lang w:val="fr-FR"/>
        </w:rPr>
        <w:t xml:space="preserve"> </w:t>
      </w:r>
      <w:proofErr w:type="spellStart"/>
      <w:r w:rsidR="00F836A8" w:rsidRPr="00442F8B">
        <w:rPr>
          <w:sz w:val="24"/>
          <w:szCs w:val="24"/>
          <w:lang w:val="fr-FR"/>
        </w:rPr>
        <w:t>Lago</w:t>
      </w:r>
      <w:proofErr w:type="spellEnd"/>
      <w:r w:rsidR="00F836A8" w:rsidRPr="00442F8B">
        <w:rPr>
          <w:sz w:val="24"/>
          <w:szCs w:val="24"/>
          <w:lang w:val="fr-FR"/>
        </w:rPr>
        <w:t xml:space="preserve">, A. </w:t>
      </w:r>
      <w:proofErr w:type="spellStart"/>
      <w:r w:rsidR="00F836A8" w:rsidRPr="00442F8B">
        <w:rPr>
          <w:sz w:val="24"/>
          <w:szCs w:val="24"/>
          <w:lang w:val="fr-FR"/>
        </w:rPr>
        <w:t>Riganelli</w:t>
      </w:r>
      <w:proofErr w:type="spellEnd"/>
      <w:r w:rsidR="00F836A8" w:rsidRPr="00442F8B">
        <w:rPr>
          <w:sz w:val="24"/>
          <w:szCs w:val="24"/>
          <w:lang w:val="fr-FR"/>
        </w:rPr>
        <w:t xml:space="preserve">, C. </w:t>
      </w:r>
      <w:proofErr w:type="spellStart"/>
      <w:r w:rsidR="00F836A8" w:rsidRPr="00442F8B">
        <w:rPr>
          <w:sz w:val="24"/>
          <w:szCs w:val="24"/>
          <w:lang w:val="fr-FR"/>
        </w:rPr>
        <w:t>Manuali</w:t>
      </w:r>
      <w:proofErr w:type="spellEnd"/>
      <w:r w:rsidR="00F836A8" w:rsidRPr="00442F8B">
        <w:rPr>
          <w:sz w:val="24"/>
          <w:szCs w:val="24"/>
          <w:lang w:val="fr-FR"/>
        </w:rPr>
        <w:t xml:space="preserve">, S. </w:t>
      </w:r>
      <w:proofErr w:type="spellStart"/>
      <w:r w:rsidR="00F836A8" w:rsidRPr="00442F8B">
        <w:rPr>
          <w:sz w:val="24"/>
          <w:szCs w:val="24"/>
          <w:lang w:val="fr-FR"/>
        </w:rPr>
        <w:t>Schanze</w:t>
      </w:r>
      <w:proofErr w:type="spellEnd"/>
      <w:r w:rsidR="00F836A8" w:rsidRPr="00442F8B">
        <w:rPr>
          <w:sz w:val="24"/>
          <w:szCs w:val="24"/>
          <w:lang w:val="fr-FR"/>
        </w:rPr>
        <w:t xml:space="preserve">, </w:t>
      </w:r>
      <w:proofErr w:type="spellStart"/>
      <w:r w:rsidR="00F836A8" w:rsidRPr="00442F8B">
        <w:rPr>
          <w:sz w:val="24"/>
          <w:szCs w:val="24"/>
          <w:lang w:val="fr-FR"/>
        </w:rPr>
        <w:t>From</w:t>
      </w:r>
      <w:proofErr w:type="spellEnd"/>
      <w:r w:rsidR="00F836A8" w:rsidRPr="00442F8B">
        <w:rPr>
          <w:sz w:val="24"/>
          <w:szCs w:val="24"/>
          <w:lang w:val="fr-FR"/>
        </w:rPr>
        <w:t xml:space="preserve"> Computer </w:t>
      </w:r>
      <w:proofErr w:type="spellStart"/>
      <w:r w:rsidR="00F836A8" w:rsidRPr="00442F8B">
        <w:rPr>
          <w:sz w:val="24"/>
          <w:szCs w:val="24"/>
          <w:lang w:val="fr-FR"/>
        </w:rPr>
        <w:t>Assisted</w:t>
      </w:r>
      <w:proofErr w:type="spellEnd"/>
      <w:r w:rsidR="00F836A8" w:rsidRPr="00442F8B">
        <w:rPr>
          <w:sz w:val="24"/>
          <w:szCs w:val="24"/>
          <w:lang w:val="fr-FR"/>
        </w:rPr>
        <w:t xml:space="preserve"> to </w:t>
      </w:r>
      <w:proofErr w:type="spellStart"/>
      <w:r w:rsidR="00F836A8" w:rsidRPr="00442F8B">
        <w:rPr>
          <w:sz w:val="24"/>
          <w:szCs w:val="24"/>
          <w:lang w:val="fr-FR"/>
        </w:rPr>
        <w:t>Grid</w:t>
      </w:r>
      <w:proofErr w:type="spellEnd"/>
      <w:r w:rsidR="00F836A8" w:rsidRPr="00442F8B">
        <w:rPr>
          <w:sz w:val="24"/>
          <w:szCs w:val="24"/>
          <w:lang w:val="fr-FR"/>
        </w:rPr>
        <w:t xml:space="preserve"> </w:t>
      </w:r>
      <w:proofErr w:type="spellStart"/>
      <w:r w:rsidR="00F836A8" w:rsidRPr="00442F8B">
        <w:rPr>
          <w:sz w:val="24"/>
          <w:szCs w:val="24"/>
          <w:lang w:val="fr-FR"/>
        </w:rPr>
        <w:t>Empowered</w:t>
      </w:r>
      <w:proofErr w:type="spellEnd"/>
      <w:r w:rsidR="00F836A8" w:rsidRPr="00442F8B">
        <w:rPr>
          <w:sz w:val="24"/>
          <w:szCs w:val="24"/>
          <w:lang w:val="fr-FR"/>
        </w:rPr>
        <w:t xml:space="preserve"> </w:t>
      </w:r>
      <w:proofErr w:type="spellStart"/>
      <w:r w:rsidR="00F836A8" w:rsidRPr="00442F8B">
        <w:rPr>
          <w:sz w:val="24"/>
          <w:szCs w:val="24"/>
          <w:lang w:val="fr-FR"/>
        </w:rPr>
        <w:t>Teaching</w:t>
      </w:r>
      <w:proofErr w:type="spellEnd"/>
      <w:r w:rsidR="00F836A8" w:rsidRPr="00442F8B">
        <w:rPr>
          <w:sz w:val="24"/>
          <w:szCs w:val="24"/>
          <w:lang w:val="fr-FR"/>
        </w:rPr>
        <w:t xml:space="preserve"> and Learning </w:t>
      </w:r>
      <w:proofErr w:type="spellStart"/>
      <w:r w:rsidR="00F836A8" w:rsidRPr="00442F8B">
        <w:rPr>
          <w:sz w:val="24"/>
          <w:szCs w:val="24"/>
          <w:lang w:val="fr-FR"/>
        </w:rPr>
        <w:t>Activities</w:t>
      </w:r>
      <w:proofErr w:type="spellEnd"/>
      <w:r w:rsidR="00F836A8" w:rsidRPr="00442F8B">
        <w:rPr>
          <w:sz w:val="24"/>
          <w:szCs w:val="24"/>
          <w:lang w:val="fr-FR"/>
        </w:rPr>
        <w:t xml:space="preserve"> in </w:t>
      </w:r>
      <w:proofErr w:type="spellStart"/>
      <w:r w:rsidR="00F836A8" w:rsidRPr="00442F8B">
        <w:rPr>
          <w:sz w:val="24"/>
          <w:szCs w:val="24"/>
          <w:lang w:val="fr-FR"/>
        </w:rPr>
        <w:t>Higher</w:t>
      </w:r>
      <w:proofErr w:type="spellEnd"/>
      <w:r w:rsidR="00F836A8" w:rsidRPr="00442F8B">
        <w:rPr>
          <w:sz w:val="24"/>
          <w:szCs w:val="24"/>
          <w:lang w:val="fr-FR"/>
        </w:rPr>
        <w:t xml:space="preserve"> </w:t>
      </w:r>
      <w:proofErr w:type="spellStart"/>
      <w:r w:rsidR="00F836A8" w:rsidRPr="00442F8B">
        <w:rPr>
          <w:sz w:val="24"/>
          <w:szCs w:val="24"/>
          <w:lang w:val="fr-FR"/>
        </w:rPr>
        <w:t>Chemistry</w:t>
      </w:r>
      <w:proofErr w:type="spellEnd"/>
      <w:r w:rsidR="00F836A8" w:rsidRPr="00442F8B">
        <w:rPr>
          <w:sz w:val="24"/>
          <w:szCs w:val="24"/>
          <w:lang w:val="fr-FR"/>
        </w:rPr>
        <w:t xml:space="preserve"> Education in </w:t>
      </w:r>
      <w:proofErr w:type="spellStart"/>
      <w:r w:rsidR="00F836A8" w:rsidRPr="00442F8B">
        <w:rPr>
          <w:sz w:val="24"/>
          <w:szCs w:val="24"/>
          <w:lang w:val="fr-FR"/>
        </w:rPr>
        <w:t>Innovative</w:t>
      </w:r>
      <w:proofErr w:type="spellEnd"/>
      <w:r w:rsidR="00F836A8" w:rsidRPr="00442F8B">
        <w:rPr>
          <w:sz w:val="24"/>
          <w:szCs w:val="24"/>
          <w:lang w:val="fr-FR"/>
        </w:rPr>
        <w:t xml:space="preserve"> </w:t>
      </w:r>
      <w:proofErr w:type="spellStart"/>
      <w:r w:rsidR="00F836A8" w:rsidRPr="00442F8B">
        <w:rPr>
          <w:sz w:val="24"/>
          <w:szCs w:val="24"/>
          <w:lang w:val="fr-FR"/>
        </w:rPr>
        <w:t>Methods</w:t>
      </w:r>
      <w:proofErr w:type="spellEnd"/>
      <w:r w:rsidR="00F836A8" w:rsidRPr="00442F8B">
        <w:rPr>
          <w:sz w:val="24"/>
          <w:szCs w:val="24"/>
          <w:lang w:val="fr-FR"/>
        </w:rPr>
        <w:t xml:space="preserve"> in </w:t>
      </w:r>
      <w:proofErr w:type="spellStart"/>
      <w:r w:rsidR="00F836A8" w:rsidRPr="00442F8B">
        <w:rPr>
          <w:sz w:val="24"/>
          <w:szCs w:val="24"/>
          <w:lang w:val="fr-FR"/>
        </w:rPr>
        <w:t>Teaching</w:t>
      </w:r>
      <w:proofErr w:type="spellEnd"/>
      <w:r w:rsidR="00F836A8" w:rsidRPr="00442F8B">
        <w:rPr>
          <w:sz w:val="24"/>
          <w:szCs w:val="24"/>
          <w:lang w:val="fr-FR"/>
        </w:rPr>
        <w:t xml:space="preserve"> and Learning </w:t>
      </w:r>
      <w:proofErr w:type="spellStart"/>
      <w:r w:rsidR="00F836A8" w:rsidRPr="00442F8B">
        <w:rPr>
          <w:sz w:val="24"/>
          <w:szCs w:val="24"/>
          <w:lang w:val="fr-FR"/>
        </w:rPr>
        <w:t>Chemistry</w:t>
      </w:r>
      <w:proofErr w:type="spellEnd"/>
      <w:r w:rsidR="00F836A8" w:rsidRPr="00442F8B">
        <w:rPr>
          <w:sz w:val="24"/>
          <w:szCs w:val="24"/>
          <w:lang w:val="fr-FR"/>
        </w:rPr>
        <w:t xml:space="preserve"> in </w:t>
      </w:r>
      <w:proofErr w:type="spellStart"/>
      <w:r w:rsidR="00F836A8" w:rsidRPr="00442F8B">
        <w:rPr>
          <w:sz w:val="24"/>
          <w:szCs w:val="24"/>
          <w:lang w:val="fr-FR"/>
        </w:rPr>
        <w:t>Higher</w:t>
      </w:r>
      <w:proofErr w:type="spellEnd"/>
      <w:r w:rsidR="00F836A8" w:rsidRPr="00442F8B">
        <w:rPr>
          <w:sz w:val="24"/>
          <w:szCs w:val="24"/>
          <w:lang w:val="fr-FR"/>
        </w:rPr>
        <w:t xml:space="preserve"> Education, I. </w:t>
      </w:r>
      <w:proofErr w:type="spellStart"/>
      <w:r w:rsidR="00F836A8" w:rsidRPr="00442F8B">
        <w:rPr>
          <w:sz w:val="24"/>
          <w:szCs w:val="24"/>
          <w:lang w:val="fr-FR"/>
        </w:rPr>
        <w:t>Eilks</w:t>
      </w:r>
      <w:proofErr w:type="spellEnd"/>
      <w:r w:rsidR="00F836A8" w:rsidRPr="00442F8B">
        <w:rPr>
          <w:sz w:val="24"/>
          <w:szCs w:val="24"/>
          <w:lang w:val="fr-FR"/>
        </w:rPr>
        <w:t xml:space="preserve"> and B. </w:t>
      </w:r>
      <w:proofErr w:type="spellStart"/>
      <w:r w:rsidR="00F836A8" w:rsidRPr="00442F8B">
        <w:rPr>
          <w:sz w:val="24"/>
          <w:szCs w:val="24"/>
          <w:lang w:val="fr-FR"/>
        </w:rPr>
        <w:t>Byers</w:t>
      </w:r>
      <w:proofErr w:type="spellEnd"/>
      <w:r w:rsidR="00F836A8" w:rsidRPr="00442F8B">
        <w:rPr>
          <w:sz w:val="24"/>
          <w:szCs w:val="24"/>
          <w:lang w:val="fr-FR"/>
        </w:rPr>
        <w:t xml:space="preserve"> </w:t>
      </w:r>
      <w:proofErr w:type="spellStart"/>
      <w:r w:rsidR="00F836A8" w:rsidRPr="00442F8B">
        <w:rPr>
          <w:sz w:val="24"/>
          <w:szCs w:val="24"/>
          <w:lang w:val="fr-FR"/>
        </w:rPr>
        <w:t>Eds</w:t>
      </w:r>
      <w:proofErr w:type="spellEnd"/>
      <w:r w:rsidR="00F836A8" w:rsidRPr="00442F8B">
        <w:rPr>
          <w:sz w:val="24"/>
          <w:szCs w:val="24"/>
          <w:lang w:val="fr-FR"/>
        </w:rPr>
        <w:t xml:space="preserve">, RSC </w:t>
      </w:r>
      <w:proofErr w:type="spellStart"/>
      <w:r w:rsidR="00F836A8" w:rsidRPr="00442F8B">
        <w:rPr>
          <w:sz w:val="24"/>
          <w:szCs w:val="24"/>
          <w:lang w:val="fr-FR"/>
        </w:rPr>
        <w:t>Publishing</w:t>
      </w:r>
      <w:proofErr w:type="spellEnd"/>
      <w:r w:rsidR="00F836A8" w:rsidRPr="00442F8B">
        <w:rPr>
          <w:sz w:val="24"/>
          <w:szCs w:val="24"/>
          <w:lang w:val="fr-FR"/>
        </w:rPr>
        <w:t xml:space="preserve"> (2009) p. 153-</w:t>
      </w:r>
      <w:proofErr w:type="gramStart"/>
      <w:r w:rsidR="00F836A8" w:rsidRPr="00442F8B">
        <w:rPr>
          <w:sz w:val="24"/>
          <w:szCs w:val="24"/>
          <w:lang w:val="fr-FR"/>
        </w:rPr>
        <w:t>190 ;</w:t>
      </w:r>
      <w:proofErr w:type="gramEnd"/>
      <w:r w:rsidR="00F836A8" w:rsidRPr="00442F8B">
        <w:rPr>
          <w:sz w:val="24"/>
          <w:szCs w:val="24"/>
          <w:lang w:val="fr-FR"/>
        </w:rPr>
        <w:t xml:space="preserve"> ISBN 978-1-84755-958-6</w:t>
      </w:r>
    </w:p>
    <w:p w14:paraId="61C37D06" w14:textId="53E20483" w:rsidR="00B94FF8" w:rsidRDefault="00E50D3B" w:rsidP="00F23EF1">
      <w:pPr>
        <w:rPr>
          <w:sz w:val="24"/>
          <w:szCs w:val="24"/>
          <w:lang w:val="en-US" w:eastAsia="en-US" w:bidi="x-none"/>
        </w:rPr>
      </w:pPr>
      <w:r w:rsidRPr="00442F8B">
        <w:rPr>
          <w:sz w:val="24"/>
          <w:szCs w:val="24"/>
          <w:lang w:val="en-US" w:eastAsia="en-US" w:bidi="x-none"/>
        </w:rPr>
        <w:t>[</w:t>
      </w:r>
      <w:r w:rsidR="004B422C">
        <w:rPr>
          <w:sz w:val="24"/>
          <w:szCs w:val="24"/>
          <w:lang w:val="en-US" w:eastAsia="en-US" w:bidi="x-none"/>
        </w:rPr>
        <w:t>9</w:t>
      </w:r>
      <w:r w:rsidRPr="00442F8B">
        <w:rPr>
          <w:sz w:val="24"/>
          <w:szCs w:val="24"/>
          <w:lang w:val="en-US" w:eastAsia="en-US" w:bidi="x-none"/>
        </w:rPr>
        <w:t xml:space="preserve">] </w:t>
      </w:r>
      <w:r w:rsidR="00B94FF8">
        <w:rPr>
          <w:sz w:val="24"/>
          <w:szCs w:val="24"/>
          <w:lang w:val="en-US" w:eastAsia="en-US" w:bidi="x-none"/>
        </w:rPr>
        <w:t xml:space="preserve">Quantum Chemistry packages list: </w:t>
      </w:r>
    </w:p>
    <w:p w14:paraId="4FFBEA9F" w14:textId="23A03370" w:rsidR="008E7FAD" w:rsidRDefault="004B422C" w:rsidP="00F23EF1">
      <w:pPr>
        <w:rPr>
          <w:sz w:val="24"/>
          <w:szCs w:val="24"/>
        </w:rPr>
      </w:pPr>
      <w:r w:rsidRPr="00161817">
        <w:rPr>
          <w:sz w:val="24"/>
          <w:szCs w:val="24"/>
        </w:rPr>
        <w:t>http://en.wikipedia.org/wiki/List_of_quantum_chemistry_and_solid_state_physics_software</w:t>
      </w:r>
    </w:p>
    <w:p w14:paraId="3C7BE624" w14:textId="346538B4" w:rsidR="004B422C" w:rsidRPr="00BD7DC3" w:rsidRDefault="004B422C" w:rsidP="004B422C">
      <w:pPr>
        <w:widowControl w:val="0"/>
        <w:suppressAutoHyphens w:val="0"/>
        <w:autoSpaceDE w:val="0"/>
        <w:autoSpaceDN w:val="0"/>
        <w:adjustRightInd w:val="0"/>
        <w:spacing w:before="0" w:after="0"/>
        <w:jc w:val="left"/>
        <w:rPr>
          <w:sz w:val="24"/>
          <w:szCs w:val="24"/>
        </w:rPr>
      </w:pPr>
      <w:r w:rsidRPr="00BD7DC3">
        <w:rPr>
          <w:sz w:val="24"/>
          <w:szCs w:val="24"/>
        </w:rPr>
        <w:t>[</w:t>
      </w:r>
      <w:r>
        <w:rPr>
          <w:sz w:val="24"/>
          <w:szCs w:val="24"/>
        </w:rPr>
        <w:t>10</w:t>
      </w:r>
      <w:r w:rsidRPr="00BD7DC3">
        <w:rPr>
          <w:sz w:val="24"/>
          <w:szCs w:val="24"/>
        </w:rPr>
        <w:t xml:space="preserve">] GAMESS-US </w:t>
      </w:r>
      <w:proofErr w:type="gramStart"/>
      <w:r w:rsidRPr="00BD7DC3">
        <w:rPr>
          <w:sz w:val="24"/>
          <w:szCs w:val="24"/>
        </w:rPr>
        <w:t>see</w:t>
      </w:r>
      <w:proofErr w:type="gramEnd"/>
      <w:r w:rsidRPr="00BD7DC3">
        <w:rPr>
          <w:sz w:val="24"/>
          <w:szCs w:val="24"/>
        </w:rPr>
        <w:t xml:space="preserve"> http://www.msg.ameslab.gov/gamess/ </w:t>
      </w:r>
      <w:proofErr w:type="spellStart"/>
      <w:r w:rsidRPr="00BD7DC3">
        <w:rPr>
          <w:sz w:val="24"/>
          <w:szCs w:val="24"/>
        </w:rPr>
        <w:t>M.W.Schmidt</w:t>
      </w:r>
      <w:proofErr w:type="spellEnd"/>
      <w:r w:rsidRPr="00BD7DC3">
        <w:rPr>
          <w:sz w:val="24"/>
          <w:szCs w:val="24"/>
        </w:rPr>
        <w:t xml:space="preserve">, </w:t>
      </w:r>
      <w:proofErr w:type="spellStart"/>
      <w:r w:rsidRPr="00BD7DC3">
        <w:rPr>
          <w:sz w:val="24"/>
          <w:szCs w:val="24"/>
        </w:rPr>
        <w:t>K.K.Baldridge</w:t>
      </w:r>
      <w:proofErr w:type="spellEnd"/>
      <w:r w:rsidRPr="00BD7DC3">
        <w:rPr>
          <w:sz w:val="24"/>
          <w:szCs w:val="24"/>
        </w:rPr>
        <w:t xml:space="preserve">, </w:t>
      </w:r>
      <w:proofErr w:type="spellStart"/>
      <w:r w:rsidRPr="00BD7DC3">
        <w:rPr>
          <w:sz w:val="24"/>
          <w:szCs w:val="24"/>
        </w:rPr>
        <w:t>J.A.Boatz</w:t>
      </w:r>
      <w:proofErr w:type="spellEnd"/>
      <w:r w:rsidRPr="00BD7DC3">
        <w:rPr>
          <w:sz w:val="24"/>
          <w:szCs w:val="24"/>
        </w:rPr>
        <w:t xml:space="preserve">, </w:t>
      </w:r>
      <w:proofErr w:type="spellStart"/>
      <w:r w:rsidRPr="00BD7DC3">
        <w:rPr>
          <w:sz w:val="24"/>
          <w:szCs w:val="24"/>
        </w:rPr>
        <w:t>S.T.Elbert</w:t>
      </w:r>
      <w:proofErr w:type="spellEnd"/>
      <w:r w:rsidRPr="00BD7DC3">
        <w:rPr>
          <w:sz w:val="24"/>
          <w:szCs w:val="24"/>
        </w:rPr>
        <w:t xml:space="preserve">, </w:t>
      </w:r>
      <w:proofErr w:type="spellStart"/>
      <w:r w:rsidRPr="00BD7DC3">
        <w:rPr>
          <w:sz w:val="24"/>
          <w:szCs w:val="24"/>
        </w:rPr>
        <w:t>M.S.Gordon</w:t>
      </w:r>
      <w:proofErr w:type="spellEnd"/>
      <w:r w:rsidRPr="00BD7DC3">
        <w:rPr>
          <w:sz w:val="24"/>
          <w:szCs w:val="24"/>
        </w:rPr>
        <w:t xml:space="preserve">, </w:t>
      </w:r>
      <w:proofErr w:type="spellStart"/>
      <w:r w:rsidRPr="00BD7DC3">
        <w:rPr>
          <w:sz w:val="24"/>
          <w:szCs w:val="24"/>
        </w:rPr>
        <w:t>J.H.Jensen</w:t>
      </w:r>
      <w:proofErr w:type="spellEnd"/>
      <w:r w:rsidRPr="00BD7DC3">
        <w:rPr>
          <w:sz w:val="24"/>
          <w:szCs w:val="24"/>
        </w:rPr>
        <w:t xml:space="preserve">, </w:t>
      </w:r>
      <w:proofErr w:type="spellStart"/>
      <w:r w:rsidRPr="00BD7DC3">
        <w:rPr>
          <w:sz w:val="24"/>
          <w:szCs w:val="24"/>
        </w:rPr>
        <w:t>S.Koseki</w:t>
      </w:r>
      <w:proofErr w:type="spellEnd"/>
      <w:r w:rsidRPr="00BD7DC3">
        <w:rPr>
          <w:sz w:val="24"/>
          <w:szCs w:val="24"/>
        </w:rPr>
        <w:t xml:space="preserve">, </w:t>
      </w:r>
      <w:proofErr w:type="spellStart"/>
      <w:r w:rsidRPr="00BD7DC3">
        <w:rPr>
          <w:sz w:val="24"/>
          <w:szCs w:val="24"/>
        </w:rPr>
        <w:t>N.Matsunaga</w:t>
      </w:r>
      <w:proofErr w:type="spellEnd"/>
      <w:r w:rsidRPr="00BD7DC3">
        <w:rPr>
          <w:sz w:val="24"/>
          <w:szCs w:val="24"/>
        </w:rPr>
        <w:t xml:space="preserve">, </w:t>
      </w:r>
      <w:proofErr w:type="spellStart"/>
      <w:r w:rsidRPr="00BD7DC3">
        <w:rPr>
          <w:sz w:val="24"/>
          <w:szCs w:val="24"/>
        </w:rPr>
        <w:t>K.A.Nguyen</w:t>
      </w:r>
      <w:proofErr w:type="spellEnd"/>
      <w:r w:rsidRPr="00BD7DC3">
        <w:rPr>
          <w:sz w:val="24"/>
          <w:szCs w:val="24"/>
        </w:rPr>
        <w:t xml:space="preserve">, </w:t>
      </w:r>
      <w:proofErr w:type="spellStart"/>
      <w:r w:rsidRPr="00BD7DC3">
        <w:rPr>
          <w:sz w:val="24"/>
          <w:szCs w:val="24"/>
        </w:rPr>
        <w:t>S.Su</w:t>
      </w:r>
      <w:proofErr w:type="spellEnd"/>
      <w:r w:rsidRPr="00BD7DC3">
        <w:rPr>
          <w:sz w:val="24"/>
          <w:szCs w:val="24"/>
        </w:rPr>
        <w:t xml:space="preserve">, </w:t>
      </w:r>
      <w:proofErr w:type="spellStart"/>
      <w:r w:rsidRPr="00BD7DC3">
        <w:rPr>
          <w:sz w:val="24"/>
          <w:szCs w:val="24"/>
        </w:rPr>
        <w:t>T.L.Windus</w:t>
      </w:r>
      <w:proofErr w:type="spellEnd"/>
      <w:r w:rsidRPr="00BD7DC3">
        <w:rPr>
          <w:sz w:val="24"/>
          <w:szCs w:val="24"/>
        </w:rPr>
        <w:t xml:space="preserve">, </w:t>
      </w:r>
      <w:proofErr w:type="spellStart"/>
      <w:r w:rsidRPr="00BD7DC3">
        <w:rPr>
          <w:sz w:val="24"/>
          <w:szCs w:val="24"/>
        </w:rPr>
        <w:t>M.Dupuis</w:t>
      </w:r>
      <w:proofErr w:type="spellEnd"/>
      <w:r w:rsidRPr="00BD7DC3">
        <w:rPr>
          <w:sz w:val="24"/>
          <w:szCs w:val="24"/>
        </w:rPr>
        <w:t xml:space="preserve">, </w:t>
      </w:r>
      <w:proofErr w:type="spellStart"/>
      <w:r w:rsidRPr="00BD7DC3">
        <w:rPr>
          <w:sz w:val="24"/>
          <w:szCs w:val="24"/>
        </w:rPr>
        <w:t>J.A.Montgomery</w:t>
      </w:r>
      <w:proofErr w:type="spellEnd"/>
      <w:r w:rsidRPr="00BD7DC3">
        <w:rPr>
          <w:sz w:val="24"/>
          <w:szCs w:val="24"/>
        </w:rPr>
        <w:t xml:space="preserve"> J. </w:t>
      </w:r>
      <w:proofErr w:type="spellStart"/>
      <w:r w:rsidRPr="00BD7DC3">
        <w:rPr>
          <w:sz w:val="24"/>
          <w:szCs w:val="24"/>
        </w:rPr>
        <w:t>Comput</w:t>
      </w:r>
      <w:proofErr w:type="spellEnd"/>
      <w:r w:rsidRPr="00BD7DC3">
        <w:rPr>
          <w:sz w:val="24"/>
          <w:szCs w:val="24"/>
        </w:rPr>
        <w:t xml:space="preserve">. </w:t>
      </w:r>
      <w:proofErr w:type="gramStart"/>
      <w:r w:rsidRPr="00BD7DC3">
        <w:rPr>
          <w:sz w:val="24"/>
          <w:szCs w:val="24"/>
        </w:rPr>
        <w:t>Chem., 14, 1347 (1993).</w:t>
      </w:r>
      <w:proofErr w:type="gramEnd"/>
    </w:p>
    <w:p w14:paraId="0D0A6828" w14:textId="52EA9810" w:rsidR="004B422C" w:rsidRDefault="004B422C" w:rsidP="00F23EF1">
      <w:pPr>
        <w:rPr>
          <w:sz w:val="24"/>
          <w:szCs w:val="24"/>
        </w:rPr>
      </w:pPr>
      <w:r w:rsidRPr="00BD7DC3">
        <w:rPr>
          <w:sz w:val="24"/>
          <w:szCs w:val="24"/>
        </w:rPr>
        <w:t>[</w:t>
      </w:r>
      <w:r>
        <w:rPr>
          <w:sz w:val="24"/>
          <w:szCs w:val="24"/>
        </w:rPr>
        <w:t>11</w:t>
      </w:r>
      <w:r w:rsidRPr="00BD7DC3">
        <w:rPr>
          <w:sz w:val="24"/>
          <w:szCs w:val="24"/>
        </w:rPr>
        <w:t xml:space="preserve">] </w:t>
      </w:r>
      <w:hyperlink r:id="rId18" w:history="1">
        <w:r w:rsidRPr="00BD7DC3">
          <w:rPr>
            <w:sz w:val="24"/>
            <w:szCs w:val="24"/>
          </w:rPr>
          <w:t>http://www.gaussian.com/</w:t>
        </w:r>
      </w:hyperlink>
    </w:p>
    <w:p w14:paraId="0CD892C7" w14:textId="7183E119" w:rsidR="004B422C" w:rsidRPr="009571E9" w:rsidRDefault="004B422C" w:rsidP="009571E9">
      <w:pPr>
        <w:rPr>
          <w:sz w:val="24"/>
          <w:szCs w:val="24"/>
        </w:rPr>
      </w:pPr>
      <w:r>
        <w:rPr>
          <w:sz w:val="24"/>
          <w:szCs w:val="24"/>
        </w:rPr>
        <w:t xml:space="preserve">[12] </w:t>
      </w:r>
      <w:r w:rsidR="009571E9" w:rsidRPr="00402631">
        <w:rPr>
          <w:sz w:val="24"/>
          <w:szCs w:val="24"/>
        </w:rPr>
        <w:t xml:space="preserve">D. </w:t>
      </w:r>
      <w:proofErr w:type="spellStart"/>
      <w:r w:rsidR="009571E9" w:rsidRPr="00402631">
        <w:rPr>
          <w:rStyle w:val="il"/>
          <w:sz w:val="24"/>
          <w:szCs w:val="24"/>
        </w:rPr>
        <w:t>Skouteris</w:t>
      </w:r>
      <w:proofErr w:type="spellEnd"/>
      <w:r w:rsidR="009571E9" w:rsidRPr="00402631">
        <w:rPr>
          <w:rStyle w:val="il"/>
          <w:sz w:val="24"/>
          <w:szCs w:val="24"/>
        </w:rPr>
        <w:t xml:space="preserve">, O. </w:t>
      </w:r>
      <w:proofErr w:type="spellStart"/>
      <w:r w:rsidR="009571E9" w:rsidRPr="009571E9">
        <w:rPr>
          <w:sz w:val="24"/>
          <w:szCs w:val="24"/>
        </w:rPr>
        <w:t>Gervasi</w:t>
      </w:r>
      <w:proofErr w:type="spellEnd"/>
      <w:r w:rsidR="009571E9" w:rsidRPr="009571E9">
        <w:rPr>
          <w:sz w:val="24"/>
          <w:szCs w:val="24"/>
        </w:rPr>
        <w:t xml:space="preserve">, A. </w:t>
      </w:r>
      <w:proofErr w:type="spellStart"/>
      <w:r w:rsidR="009571E9" w:rsidRPr="009571E9">
        <w:rPr>
          <w:sz w:val="24"/>
          <w:szCs w:val="24"/>
        </w:rPr>
        <w:t>Laganà</w:t>
      </w:r>
      <w:proofErr w:type="spellEnd"/>
      <w:r w:rsidR="009571E9" w:rsidRPr="009571E9">
        <w:rPr>
          <w:sz w:val="24"/>
          <w:szCs w:val="24"/>
        </w:rPr>
        <w:t xml:space="preserve">, </w:t>
      </w:r>
      <w:r w:rsidR="009571E9" w:rsidRPr="00161817">
        <w:rPr>
          <w:sz w:val="24"/>
          <w:szCs w:val="24"/>
        </w:rPr>
        <w:t>Non-Born-Oppenheimer MCTDH calculations on the confined H</w:t>
      </w:r>
      <w:r w:rsidR="009571E9" w:rsidRPr="00161817">
        <w:rPr>
          <w:sz w:val="24"/>
          <w:szCs w:val="24"/>
          <w:vertAlign w:val="subscript"/>
        </w:rPr>
        <w:t>2</w:t>
      </w:r>
      <w:r w:rsidR="009571E9" w:rsidRPr="00161817">
        <w:rPr>
          <w:sz w:val="24"/>
          <w:szCs w:val="24"/>
          <w:vertAlign w:val="superscript"/>
        </w:rPr>
        <w:t>+</w:t>
      </w:r>
      <w:r w:rsidR="009571E9" w:rsidRPr="00161817">
        <w:rPr>
          <w:sz w:val="24"/>
          <w:szCs w:val="24"/>
        </w:rPr>
        <w:t xml:space="preserve"> molecular ion</w:t>
      </w:r>
      <w:r w:rsidR="009571E9" w:rsidRPr="009571E9">
        <w:rPr>
          <w:sz w:val="24"/>
          <w:szCs w:val="24"/>
        </w:rPr>
        <w:t xml:space="preserve"> </w:t>
      </w:r>
      <w:r w:rsidR="009571E9" w:rsidRPr="00402631">
        <w:rPr>
          <w:sz w:val="24"/>
          <w:szCs w:val="24"/>
        </w:rPr>
        <w:t>Chem. Phys. Letters 500 (1-3), 144-148 (2010)</w:t>
      </w:r>
    </w:p>
    <w:p w14:paraId="2295196E" w14:textId="26069315" w:rsidR="008E7FAD" w:rsidRPr="00BD7DC3" w:rsidRDefault="008E7FAD" w:rsidP="00455473">
      <w:pPr>
        <w:widowControl w:val="0"/>
        <w:suppressAutoHyphens w:val="0"/>
        <w:autoSpaceDE w:val="0"/>
        <w:autoSpaceDN w:val="0"/>
        <w:adjustRightInd w:val="0"/>
        <w:spacing w:before="0" w:after="0"/>
        <w:jc w:val="left"/>
        <w:rPr>
          <w:sz w:val="24"/>
          <w:szCs w:val="24"/>
        </w:rPr>
      </w:pPr>
      <w:r w:rsidRPr="00BD7DC3">
        <w:rPr>
          <w:sz w:val="24"/>
          <w:szCs w:val="24"/>
        </w:rPr>
        <w:t>[</w:t>
      </w:r>
      <w:r w:rsidR="009571E9">
        <w:rPr>
          <w:sz w:val="24"/>
          <w:szCs w:val="24"/>
        </w:rPr>
        <w:t>13</w:t>
      </w:r>
      <w:r w:rsidRPr="00BD7DC3">
        <w:rPr>
          <w:sz w:val="24"/>
          <w:szCs w:val="24"/>
        </w:rPr>
        <w:t>]</w:t>
      </w:r>
      <w:r w:rsidR="00861A65" w:rsidRPr="00BD7DC3">
        <w:rPr>
          <w:sz w:val="24"/>
          <w:szCs w:val="24"/>
        </w:rPr>
        <w:t xml:space="preserve"> </w:t>
      </w:r>
      <w:proofErr w:type="spellStart"/>
      <w:r w:rsidR="00861A65" w:rsidRPr="00BD7DC3">
        <w:rPr>
          <w:sz w:val="24"/>
          <w:szCs w:val="24"/>
        </w:rPr>
        <w:t>Skouteris</w:t>
      </w:r>
      <w:proofErr w:type="spellEnd"/>
      <w:r w:rsidR="00861A65" w:rsidRPr="00BD7DC3">
        <w:rPr>
          <w:sz w:val="24"/>
          <w:szCs w:val="24"/>
        </w:rPr>
        <w:t xml:space="preserve">, D., Castillo, J.F., </w:t>
      </w:r>
      <w:proofErr w:type="spellStart"/>
      <w:r w:rsidR="00861A65" w:rsidRPr="00BD7DC3">
        <w:rPr>
          <w:sz w:val="24"/>
          <w:szCs w:val="24"/>
        </w:rPr>
        <w:t>Manolopulos</w:t>
      </w:r>
      <w:proofErr w:type="spellEnd"/>
      <w:r w:rsidR="00861A65" w:rsidRPr="00BD7DC3">
        <w:rPr>
          <w:sz w:val="24"/>
          <w:szCs w:val="24"/>
        </w:rPr>
        <w:t xml:space="preserve"> D.E.: ABC: a quantum reactive scattering program. Comp. Phys. Comm. 133 (2000) 128–135</w:t>
      </w:r>
    </w:p>
    <w:p w14:paraId="0C7E3EBA" w14:textId="6545566E" w:rsidR="00DF4190" w:rsidRPr="00BD7DC3" w:rsidRDefault="00DF4190" w:rsidP="00DF4190">
      <w:pPr>
        <w:rPr>
          <w:sz w:val="24"/>
          <w:szCs w:val="24"/>
        </w:rPr>
      </w:pPr>
      <w:r w:rsidRPr="00BD7DC3">
        <w:rPr>
          <w:sz w:val="24"/>
          <w:szCs w:val="24"/>
        </w:rPr>
        <w:t>[</w:t>
      </w:r>
      <w:r w:rsidR="009571E9">
        <w:rPr>
          <w:sz w:val="24"/>
          <w:szCs w:val="24"/>
        </w:rPr>
        <w:t>14</w:t>
      </w:r>
      <w:r w:rsidR="00F21D82" w:rsidRPr="00BD7DC3">
        <w:rPr>
          <w:sz w:val="24"/>
          <w:szCs w:val="24"/>
        </w:rPr>
        <w:t xml:space="preserve">] </w:t>
      </w:r>
      <w:r w:rsidR="00F21D82" w:rsidRPr="00BD7DC3">
        <w:rPr>
          <w:rFonts w:cs="Times-Roman"/>
          <w:sz w:val="24"/>
          <w:szCs w:val="24"/>
          <w:lang w:eastAsia="it-IT"/>
        </w:rPr>
        <w:t xml:space="preserve">U. MANTHE Direct calculations of reaction rates in Reaction and Molecular Dynamics A. LAGANA' and A. RIGANELLI </w:t>
      </w:r>
      <w:proofErr w:type="spellStart"/>
      <w:r w:rsidR="00F21D82" w:rsidRPr="00BD7DC3">
        <w:rPr>
          <w:rFonts w:cs="Times-Roman"/>
          <w:sz w:val="24"/>
          <w:szCs w:val="24"/>
          <w:lang w:eastAsia="it-IT"/>
        </w:rPr>
        <w:t>Eds</w:t>
      </w:r>
      <w:proofErr w:type="spellEnd"/>
      <w:r w:rsidR="00F21D82" w:rsidRPr="00BD7DC3">
        <w:rPr>
          <w:rFonts w:cs="Times-Roman"/>
          <w:sz w:val="24"/>
          <w:szCs w:val="24"/>
          <w:lang w:eastAsia="it-IT"/>
        </w:rPr>
        <w:t xml:space="preserve">, Springer </w:t>
      </w:r>
      <w:proofErr w:type="spellStart"/>
      <w:r w:rsidR="00F21D82" w:rsidRPr="00BD7DC3">
        <w:rPr>
          <w:rFonts w:cs="Times-Roman"/>
          <w:sz w:val="24"/>
          <w:szCs w:val="24"/>
          <w:lang w:eastAsia="it-IT"/>
        </w:rPr>
        <w:t>Verlag</w:t>
      </w:r>
      <w:proofErr w:type="spellEnd"/>
      <w:r w:rsidR="00F21D82" w:rsidRPr="00BD7DC3">
        <w:rPr>
          <w:rFonts w:cs="Times-Roman"/>
          <w:sz w:val="24"/>
          <w:szCs w:val="24"/>
          <w:lang w:eastAsia="it-IT"/>
        </w:rPr>
        <w:t xml:space="preserve"> BERLIN (ISBN 3-540-41202-6) (2000) p. 130</w:t>
      </w:r>
    </w:p>
    <w:p w14:paraId="13AC103B" w14:textId="4444327A" w:rsidR="008E7FAD" w:rsidRPr="00BD7DC3" w:rsidRDefault="008E7FAD" w:rsidP="00455473">
      <w:pPr>
        <w:widowControl w:val="0"/>
        <w:suppressAutoHyphens w:val="0"/>
        <w:autoSpaceDE w:val="0"/>
        <w:autoSpaceDN w:val="0"/>
        <w:adjustRightInd w:val="0"/>
        <w:spacing w:before="0" w:after="0"/>
        <w:jc w:val="left"/>
        <w:rPr>
          <w:sz w:val="24"/>
          <w:szCs w:val="24"/>
        </w:rPr>
      </w:pPr>
      <w:r w:rsidRPr="00BD7DC3">
        <w:rPr>
          <w:sz w:val="24"/>
          <w:szCs w:val="24"/>
        </w:rPr>
        <w:t>[</w:t>
      </w:r>
      <w:r w:rsidR="00DF4190" w:rsidRPr="00BD7DC3">
        <w:rPr>
          <w:sz w:val="24"/>
          <w:szCs w:val="24"/>
        </w:rPr>
        <w:t>1</w:t>
      </w:r>
      <w:r w:rsidR="009571E9">
        <w:rPr>
          <w:sz w:val="24"/>
          <w:szCs w:val="24"/>
        </w:rPr>
        <w:t>5</w:t>
      </w:r>
      <w:proofErr w:type="gramStart"/>
      <w:r w:rsidRPr="00BD7DC3">
        <w:rPr>
          <w:sz w:val="24"/>
          <w:szCs w:val="24"/>
        </w:rPr>
        <w:t>]</w:t>
      </w:r>
      <w:r w:rsidR="00861A65" w:rsidRPr="00BD7DC3">
        <w:rPr>
          <w:sz w:val="24"/>
          <w:szCs w:val="24"/>
        </w:rPr>
        <w:t xml:space="preserve">  Beck</w:t>
      </w:r>
      <w:proofErr w:type="gramEnd"/>
      <w:r w:rsidR="00861A65" w:rsidRPr="00BD7DC3">
        <w:rPr>
          <w:sz w:val="24"/>
          <w:szCs w:val="24"/>
        </w:rPr>
        <w:t xml:space="preserve">, M., </w:t>
      </w:r>
      <w:proofErr w:type="spellStart"/>
      <w:r w:rsidR="00861A65" w:rsidRPr="00BD7DC3">
        <w:rPr>
          <w:sz w:val="24"/>
          <w:szCs w:val="24"/>
        </w:rPr>
        <w:t>Jakle</w:t>
      </w:r>
      <w:proofErr w:type="spellEnd"/>
      <w:r w:rsidR="00861A65" w:rsidRPr="00BD7DC3">
        <w:rPr>
          <w:sz w:val="24"/>
          <w:szCs w:val="24"/>
        </w:rPr>
        <w:t xml:space="preserve">, A., Worth, G., Meyer, H. D.: The </w:t>
      </w:r>
      <w:proofErr w:type="spellStart"/>
      <w:r w:rsidR="00861A65" w:rsidRPr="00BD7DC3">
        <w:rPr>
          <w:sz w:val="24"/>
          <w:szCs w:val="24"/>
        </w:rPr>
        <w:t>multiconfiguration</w:t>
      </w:r>
      <w:proofErr w:type="spellEnd"/>
      <w:r w:rsidR="00861A65" w:rsidRPr="00BD7DC3">
        <w:rPr>
          <w:sz w:val="24"/>
          <w:szCs w:val="24"/>
        </w:rPr>
        <w:t xml:space="preserve"> </w:t>
      </w:r>
      <w:proofErr w:type="spellStart"/>
      <w:r w:rsidR="00861A65" w:rsidRPr="00BD7DC3">
        <w:rPr>
          <w:sz w:val="24"/>
          <w:szCs w:val="24"/>
        </w:rPr>
        <w:t>timedependent</w:t>
      </w:r>
      <w:proofErr w:type="spellEnd"/>
      <w:r w:rsidR="00861A65" w:rsidRPr="00BD7DC3">
        <w:rPr>
          <w:sz w:val="24"/>
          <w:szCs w:val="24"/>
        </w:rPr>
        <w:t xml:space="preserve"> </w:t>
      </w:r>
      <w:proofErr w:type="spellStart"/>
      <w:r w:rsidR="00861A65" w:rsidRPr="00BD7DC3">
        <w:rPr>
          <w:sz w:val="24"/>
          <w:szCs w:val="24"/>
        </w:rPr>
        <w:t>Hartree</w:t>
      </w:r>
      <w:proofErr w:type="spellEnd"/>
      <w:r w:rsidR="00861A65" w:rsidRPr="00BD7DC3">
        <w:rPr>
          <w:sz w:val="24"/>
          <w:szCs w:val="24"/>
        </w:rPr>
        <w:t xml:space="preserve"> (MCTDH) method: a highly efficient algorithm for propagating </w:t>
      </w:r>
      <w:proofErr w:type="spellStart"/>
      <w:r w:rsidR="00861A65" w:rsidRPr="00BD7DC3">
        <w:rPr>
          <w:sz w:val="24"/>
          <w:szCs w:val="24"/>
        </w:rPr>
        <w:t>wavepackets</w:t>
      </w:r>
      <w:proofErr w:type="spellEnd"/>
      <w:r w:rsidR="00861A65" w:rsidRPr="00BD7DC3">
        <w:rPr>
          <w:sz w:val="24"/>
          <w:szCs w:val="24"/>
        </w:rPr>
        <w:t>. Phys. Rep. 324 (2000) 1–05</w:t>
      </w:r>
    </w:p>
    <w:p w14:paraId="2EF9F1A5" w14:textId="38D7A791" w:rsidR="008E7FAD" w:rsidRPr="00BD7DC3" w:rsidRDefault="007A0C97" w:rsidP="007A0C97">
      <w:pPr>
        <w:rPr>
          <w:sz w:val="24"/>
          <w:szCs w:val="24"/>
        </w:rPr>
      </w:pPr>
      <w:r w:rsidRPr="00BD7DC3" w:rsidDel="007A0C97">
        <w:rPr>
          <w:sz w:val="24"/>
          <w:szCs w:val="24"/>
        </w:rPr>
        <w:lastRenderedPageBreak/>
        <w:t xml:space="preserve"> </w:t>
      </w:r>
      <w:r w:rsidR="008E7FAD" w:rsidRPr="00BD7DC3">
        <w:rPr>
          <w:sz w:val="24"/>
          <w:szCs w:val="24"/>
        </w:rPr>
        <w:t>[</w:t>
      </w:r>
      <w:r w:rsidRPr="00BD7DC3">
        <w:rPr>
          <w:sz w:val="24"/>
          <w:szCs w:val="24"/>
        </w:rPr>
        <w:t>1</w:t>
      </w:r>
      <w:r w:rsidR="009571E9">
        <w:rPr>
          <w:sz w:val="24"/>
          <w:szCs w:val="24"/>
        </w:rPr>
        <w:t>6</w:t>
      </w:r>
      <w:r w:rsidRPr="00BD7DC3">
        <w:rPr>
          <w:sz w:val="24"/>
          <w:szCs w:val="24"/>
        </w:rPr>
        <w:t>]</w:t>
      </w:r>
      <w:r w:rsidR="00861A65" w:rsidRPr="00BD7DC3">
        <w:rPr>
          <w:sz w:val="24"/>
          <w:szCs w:val="24"/>
        </w:rPr>
        <w:t xml:space="preserve"> </w:t>
      </w:r>
      <w:r w:rsidRPr="00BD7DC3">
        <w:rPr>
          <w:rFonts w:cs="Arial"/>
          <w:sz w:val="24"/>
          <w:szCs w:val="24"/>
          <w:lang w:val="fr-FR"/>
        </w:rPr>
        <w:t xml:space="preserve">D. </w:t>
      </w:r>
      <w:proofErr w:type="spellStart"/>
      <w:r w:rsidRPr="00BD7DC3">
        <w:rPr>
          <w:rFonts w:cs="Arial"/>
          <w:sz w:val="24"/>
          <w:szCs w:val="24"/>
          <w:lang w:val="fr-FR"/>
        </w:rPr>
        <w:t>Skouteris</w:t>
      </w:r>
      <w:proofErr w:type="spellEnd"/>
      <w:proofErr w:type="gramStart"/>
      <w:r w:rsidRPr="00BD7DC3">
        <w:rPr>
          <w:rFonts w:cs="Arial"/>
          <w:sz w:val="24"/>
          <w:szCs w:val="24"/>
          <w:lang w:val="fr-FR"/>
        </w:rPr>
        <w:t>,  L</w:t>
      </w:r>
      <w:proofErr w:type="gramEnd"/>
      <w:r w:rsidRPr="00BD7DC3">
        <w:rPr>
          <w:rFonts w:cs="Arial"/>
          <w:sz w:val="24"/>
          <w:szCs w:val="24"/>
          <w:lang w:val="fr-FR"/>
        </w:rPr>
        <w:t xml:space="preserve">. </w:t>
      </w:r>
      <w:proofErr w:type="spellStart"/>
      <w:r w:rsidRPr="00BD7DC3">
        <w:rPr>
          <w:rFonts w:cs="Arial"/>
          <w:sz w:val="24"/>
          <w:szCs w:val="24"/>
          <w:lang w:val="fr-FR"/>
        </w:rPr>
        <w:t>Pacifici</w:t>
      </w:r>
      <w:proofErr w:type="spellEnd"/>
      <w:r w:rsidRPr="00BD7DC3">
        <w:rPr>
          <w:rFonts w:cs="Arial"/>
          <w:sz w:val="24"/>
          <w:szCs w:val="24"/>
          <w:lang w:val="fr-FR"/>
        </w:rPr>
        <w:t>, A. Lagana’</w:t>
      </w:r>
      <w:r w:rsidR="009924F5">
        <w:rPr>
          <w:rFonts w:cs="Arial"/>
          <w:sz w:val="24"/>
          <w:szCs w:val="24"/>
          <w:lang w:val="fr-FR"/>
        </w:rPr>
        <w:t xml:space="preserve">, </w:t>
      </w:r>
      <w:r w:rsidRPr="00BD7DC3">
        <w:rPr>
          <w:rFonts w:cs="Arial"/>
          <w:sz w:val="24"/>
          <w:szCs w:val="24"/>
        </w:rPr>
        <w:t xml:space="preserve">Time dependent </w:t>
      </w:r>
      <w:proofErr w:type="spellStart"/>
      <w:r w:rsidRPr="00BD7DC3">
        <w:rPr>
          <w:rFonts w:cs="Arial"/>
          <w:sz w:val="24"/>
          <w:szCs w:val="24"/>
        </w:rPr>
        <w:t>wavepacket</w:t>
      </w:r>
      <w:proofErr w:type="spellEnd"/>
      <w:r w:rsidRPr="00BD7DC3">
        <w:rPr>
          <w:rFonts w:cs="Arial"/>
          <w:sz w:val="24"/>
          <w:szCs w:val="24"/>
        </w:rPr>
        <w:t xml:space="preserve"> calculations for the N(</w:t>
      </w:r>
      <w:r w:rsidRPr="00BD7DC3">
        <w:rPr>
          <w:rFonts w:cs="Arial"/>
          <w:sz w:val="24"/>
          <w:szCs w:val="24"/>
          <w:vertAlign w:val="superscript"/>
        </w:rPr>
        <w:t>4</w:t>
      </w:r>
      <w:r w:rsidRPr="00BD7DC3">
        <w:rPr>
          <w:rFonts w:cs="Arial"/>
          <w:sz w:val="24"/>
          <w:szCs w:val="24"/>
        </w:rPr>
        <w:t>S) + N</w:t>
      </w:r>
      <w:r w:rsidRPr="00BD7DC3">
        <w:rPr>
          <w:rFonts w:cs="Arial"/>
          <w:sz w:val="24"/>
          <w:szCs w:val="24"/>
          <w:vertAlign w:val="subscript"/>
        </w:rPr>
        <w:t>2</w:t>
      </w:r>
      <w:r w:rsidRPr="00BD7DC3">
        <w:rPr>
          <w:rFonts w:cs="Arial"/>
          <w:sz w:val="24"/>
          <w:szCs w:val="24"/>
        </w:rPr>
        <w:t>(</w:t>
      </w:r>
      <w:r w:rsidRPr="00BD7DC3">
        <w:rPr>
          <w:rFonts w:cs="Arial"/>
          <w:sz w:val="24"/>
          <w:szCs w:val="24"/>
          <w:vertAlign w:val="superscript"/>
        </w:rPr>
        <w:t>1</w:t>
      </w:r>
      <w:r w:rsidRPr="00BD7DC3">
        <w:rPr>
          <w:rFonts w:cs="Arial"/>
          <w:sz w:val="24"/>
          <w:szCs w:val="24"/>
        </w:rPr>
        <w:t>Σ</w:t>
      </w:r>
      <w:r w:rsidRPr="00BD7DC3">
        <w:rPr>
          <w:rFonts w:cs="Arial"/>
          <w:sz w:val="24"/>
          <w:szCs w:val="24"/>
          <w:vertAlign w:val="superscript"/>
        </w:rPr>
        <w:t>+</w:t>
      </w:r>
      <w:r w:rsidRPr="00BD7DC3">
        <w:rPr>
          <w:rFonts w:cs="Arial"/>
          <w:sz w:val="24"/>
          <w:szCs w:val="24"/>
          <w:vertAlign w:val="subscript"/>
        </w:rPr>
        <w:t>g</w:t>
      </w:r>
      <w:r w:rsidRPr="00BD7DC3">
        <w:rPr>
          <w:rFonts w:cs="Arial"/>
          <w:sz w:val="24"/>
          <w:szCs w:val="24"/>
        </w:rPr>
        <w:t>) system on a LEPS surface: inelastic and reactive probabilities,</w:t>
      </w:r>
      <w:r w:rsidR="009924F5">
        <w:rPr>
          <w:rFonts w:cs="Arial"/>
          <w:sz w:val="24"/>
          <w:szCs w:val="24"/>
        </w:rPr>
        <w:t xml:space="preserve"> </w:t>
      </w:r>
      <w:r w:rsidRPr="00BD7DC3">
        <w:rPr>
          <w:rFonts w:cs="Arial"/>
          <w:sz w:val="24"/>
          <w:szCs w:val="24"/>
        </w:rPr>
        <w:t xml:space="preserve">Mol. Phys. </w:t>
      </w:r>
      <w:r w:rsidRPr="00BD7DC3">
        <w:rPr>
          <w:rFonts w:cs="Roman"/>
          <w:sz w:val="24"/>
          <w:szCs w:val="24"/>
          <w:lang w:eastAsia="it-IT"/>
        </w:rPr>
        <w:t xml:space="preserve">(ISSN:0026-8976) </w:t>
      </w:r>
      <w:r w:rsidRPr="00BD7DC3">
        <w:rPr>
          <w:rFonts w:cs="Arial"/>
          <w:sz w:val="24"/>
          <w:szCs w:val="24"/>
        </w:rPr>
        <w:t>102(21-22), 2237-2248 (2004).</w:t>
      </w:r>
    </w:p>
    <w:p w14:paraId="1B8F204B" w14:textId="02D2E33D" w:rsidR="008E7FAD" w:rsidRPr="00BD7DC3" w:rsidRDefault="008E7FAD" w:rsidP="00161817">
      <w:pPr>
        <w:widowControl w:val="0"/>
        <w:suppressAutoHyphens w:val="0"/>
        <w:autoSpaceDE w:val="0"/>
        <w:autoSpaceDN w:val="0"/>
        <w:adjustRightInd w:val="0"/>
        <w:spacing w:before="0" w:after="0"/>
        <w:jc w:val="left"/>
        <w:rPr>
          <w:sz w:val="24"/>
          <w:szCs w:val="24"/>
        </w:rPr>
      </w:pPr>
      <w:r w:rsidRPr="00BD7DC3">
        <w:rPr>
          <w:sz w:val="24"/>
          <w:szCs w:val="24"/>
        </w:rPr>
        <w:t>[</w:t>
      </w:r>
      <w:r w:rsidR="004B111E" w:rsidRPr="00BD7DC3">
        <w:rPr>
          <w:sz w:val="24"/>
          <w:szCs w:val="24"/>
        </w:rPr>
        <w:t>1</w:t>
      </w:r>
      <w:r w:rsidR="009571E9">
        <w:rPr>
          <w:sz w:val="24"/>
          <w:szCs w:val="24"/>
        </w:rPr>
        <w:t>7</w:t>
      </w:r>
      <w:r w:rsidRPr="00BD7DC3">
        <w:rPr>
          <w:sz w:val="24"/>
          <w:szCs w:val="24"/>
        </w:rPr>
        <w:t>]</w:t>
      </w:r>
      <w:r w:rsidR="00011B0F" w:rsidRPr="00BD7DC3">
        <w:rPr>
          <w:sz w:val="24"/>
          <w:szCs w:val="24"/>
        </w:rPr>
        <w:t xml:space="preserve"> M. </w:t>
      </w:r>
      <w:proofErr w:type="spellStart"/>
      <w:r w:rsidR="00011B0F" w:rsidRPr="00BD7DC3">
        <w:rPr>
          <w:sz w:val="24"/>
          <w:szCs w:val="24"/>
        </w:rPr>
        <w:t>Ceotto</w:t>
      </w:r>
      <w:proofErr w:type="spellEnd"/>
      <w:r w:rsidR="00011B0F" w:rsidRPr="00BD7DC3">
        <w:rPr>
          <w:sz w:val="24"/>
          <w:szCs w:val="24"/>
        </w:rPr>
        <w:t xml:space="preserve">, S. </w:t>
      </w:r>
      <w:proofErr w:type="spellStart"/>
      <w:r w:rsidR="00011B0F" w:rsidRPr="00BD7DC3">
        <w:rPr>
          <w:sz w:val="24"/>
          <w:szCs w:val="24"/>
        </w:rPr>
        <w:t>Atahan</w:t>
      </w:r>
      <w:proofErr w:type="spellEnd"/>
      <w:r w:rsidR="00011B0F" w:rsidRPr="00BD7DC3">
        <w:rPr>
          <w:sz w:val="24"/>
          <w:szCs w:val="24"/>
        </w:rPr>
        <w:t xml:space="preserve">, S. Shin, First principles </w:t>
      </w:r>
      <w:proofErr w:type="spellStart"/>
      <w:r w:rsidR="00011B0F" w:rsidRPr="00BD7DC3">
        <w:rPr>
          <w:sz w:val="24"/>
          <w:szCs w:val="24"/>
        </w:rPr>
        <w:t>semiclassical</w:t>
      </w:r>
      <w:proofErr w:type="spellEnd"/>
      <w:r w:rsidR="00011B0F" w:rsidRPr="00BD7DC3">
        <w:rPr>
          <w:sz w:val="24"/>
          <w:szCs w:val="24"/>
        </w:rPr>
        <w:t xml:space="preserve"> initial value representation molecular dynamics, Phys. Chem. Chem. Phys. 11, 3861-3867 (2009)</w:t>
      </w:r>
    </w:p>
    <w:p w14:paraId="23051ACF" w14:textId="76D39177" w:rsidR="008E7FAD" w:rsidRPr="00BD7DC3" w:rsidRDefault="008E7FAD" w:rsidP="008E7FAD">
      <w:pPr>
        <w:rPr>
          <w:sz w:val="24"/>
          <w:szCs w:val="24"/>
        </w:rPr>
      </w:pPr>
      <w:r w:rsidRPr="00BD7DC3">
        <w:rPr>
          <w:sz w:val="24"/>
          <w:szCs w:val="24"/>
        </w:rPr>
        <w:t>[</w:t>
      </w:r>
      <w:r w:rsidR="00A8409C" w:rsidRPr="00BD7DC3">
        <w:rPr>
          <w:sz w:val="24"/>
          <w:szCs w:val="24"/>
        </w:rPr>
        <w:t>1</w:t>
      </w:r>
      <w:r w:rsidR="009571E9">
        <w:rPr>
          <w:sz w:val="24"/>
          <w:szCs w:val="24"/>
        </w:rPr>
        <w:t>8</w:t>
      </w:r>
      <w:r w:rsidRPr="00BD7DC3">
        <w:rPr>
          <w:sz w:val="24"/>
          <w:szCs w:val="24"/>
        </w:rPr>
        <w:t>]</w:t>
      </w:r>
      <w:r w:rsidR="00011B0F" w:rsidRPr="00BD7DC3">
        <w:rPr>
          <w:sz w:val="24"/>
          <w:szCs w:val="24"/>
        </w:rPr>
        <w:t xml:space="preserve"> </w:t>
      </w:r>
      <w:proofErr w:type="spellStart"/>
      <w:r w:rsidR="00B879F2" w:rsidRPr="00BD7DC3">
        <w:rPr>
          <w:sz w:val="24"/>
          <w:szCs w:val="24"/>
        </w:rPr>
        <w:t>Hankel</w:t>
      </w:r>
      <w:proofErr w:type="spellEnd"/>
      <w:r w:rsidR="00B879F2" w:rsidRPr="00BD7DC3">
        <w:rPr>
          <w:sz w:val="24"/>
          <w:szCs w:val="24"/>
        </w:rPr>
        <w:t xml:space="preserve">, M., Smith, Sean C., </w:t>
      </w:r>
      <w:proofErr w:type="spellStart"/>
      <w:r w:rsidR="00B879F2" w:rsidRPr="00BD7DC3">
        <w:rPr>
          <w:sz w:val="24"/>
          <w:szCs w:val="24"/>
        </w:rPr>
        <w:t>Gray</w:t>
      </w:r>
      <w:proofErr w:type="spellEnd"/>
      <w:r w:rsidR="00B879F2" w:rsidRPr="00BD7DC3">
        <w:rPr>
          <w:sz w:val="24"/>
          <w:szCs w:val="24"/>
        </w:rPr>
        <w:t xml:space="preserve">, S. K. and </w:t>
      </w:r>
      <w:proofErr w:type="spellStart"/>
      <w:r w:rsidR="00B879F2" w:rsidRPr="00BD7DC3">
        <w:rPr>
          <w:sz w:val="24"/>
          <w:szCs w:val="24"/>
        </w:rPr>
        <w:t>Balint-Kurti</w:t>
      </w:r>
      <w:proofErr w:type="spellEnd"/>
      <w:r w:rsidR="00B879F2" w:rsidRPr="00BD7DC3">
        <w:rPr>
          <w:sz w:val="24"/>
          <w:szCs w:val="24"/>
        </w:rPr>
        <w:t xml:space="preserve">, G. G. (2008) DIFFREALWAVE: A parallel real </w:t>
      </w:r>
      <w:proofErr w:type="spellStart"/>
      <w:r w:rsidR="00B879F2" w:rsidRPr="00BD7DC3">
        <w:rPr>
          <w:sz w:val="24"/>
          <w:szCs w:val="24"/>
        </w:rPr>
        <w:t>wavepacket</w:t>
      </w:r>
      <w:proofErr w:type="spellEnd"/>
      <w:r w:rsidR="00B879F2" w:rsidRPr="00BD7DC3">
        <w:rPr>
          <w:sz w:val="24"/>
          <w:szCs w:val="24"/>
        </w:rPr>
        <w:t xml:space="preserve"> code for the quantum mechanical calculation of reactive state-to-state differential cross sections in atom plus diatom collisions. </w:t>
      </w:r>
      <w:r w:rsidR="00B879F2" w:rsidRPr="00BD7DC3">
        <w:rPr>
          <w:rStyle w:val="citationjournalname"/>
          <w:sz w:val="24"/>
          <w:szCs w:val="24"/>
        </w:rPr>
        <w:t>Computer Physics Communications</w:t>
      </w:r>
      <w:r w:rsidR="00B879F2" w:rsidRPr="00BD7DC3">
        <w:rPr>
          <w:sz w:val="24"/>
          <w:szCs w:val="24"/>
        </w:rPr>
        <w:t xml:space="preserve">, </w:t>
      </w:r>
      <w:r w:rsidR="00B879F2" w:rsidRPr="00BD7DC3">
        <w:rPr>
          <w:rStyle w:val="citationvolumenumber"/>
          <w:sz w:val="24"/>
          <w:szCs w:val="24"/>
        </w:rPr>
        <w:t>179</w:t>
      </w:r>
      <w:r w:rsidR="00B879F2" w:rsidRPr="00BD7DC3">
        <w:rPr>
          <w:sz w:val="24"/>
          <w:szCs w:val="24"/>
        </w:rPr>
        <w:t xml:space="preserve"> </w:t>
      </w:r>
      <w:r w:rsidR="00B879F2" w:rsidRPr="00BD7DC3">
        <w:rPr>
          <w:rStyle w:val="citationissuenumber"/>
          <w:sz w:val="24"/>
          <w:szCs w:val="24"/>
        </w:rPr>
        <w:t>8</w:t>
      </w:r>
      <w:r w:rsidR="00B879F2" w:rsidRPr="00BD7DC3">
        <w:rPr>
          <w:sz w:val="24"/>
          <w:szCs w:val="24"/>
        </w:rPr>
        <w:t xml:space="preserve">: </w:t>
      </w:r>
      <w:r w:rsidR="00B879F2" w:rsidRPr="00BD7DC3">
        <w:rPr>
          <w:rStyle w:val="citationstartpage"/>
          <w:sz w:val="24"/>
          <w:szCs w:val="24"/>
        </w:rPr>
        <w:t>569</w:t>
      </w:r>
      <w:r w:rsidR="00B879F2" w:rsidRPr="00BD7DC3">
        <w:rPr>
          <w:sz w:val="24"/>
          <w:szCs w:val="24"/>
        </w:rPr>
        <w:t>-</w:t>
      </w:r>
      <w:r w:rsidR="00B879F2" w:rsidRPr="00BD7DC3">
        <w:rPr>
          <w:rStyle w:val="citationendpage"/>
          <w:sz w:val="24"/>
          <w:szCs w:val="24"/>
        </w:rPr>
        <w:t>578</w:t>
      </w:r>
      <w:r w:rsidR="00B879F2" w:rsidRPr="00BD7DC3">
        <w:rPr>
          <w:sz w:val="24"/>
          <w:szCs w:val="24"/>
        </w:rPr>
        <w:t>.</w:t>
      </w:r>
      <w:r w:rsidR="00B879F2" w:rsidRPr="00BD7DC3" w:rsidDel="00113C58">
        <w:rPr>
          <w:sz w:val="24"/>
          <w:szCs w:val="24"/>
        </w:rPr>
        <w:t xml:space="preserve"> </w:t>
      </w:r>
    </w:p>
    <w:p w14:paraId="15E23B16" w14:textId="633A65F9" w:rsidR="008E7FAD" w:rsidRPr="00BD7DC3" w:rsidRDefault="008E7FAD" w:rsidP="00455473">
      <w:pPr>
        <w:widowControl w:val="0"/>
        <w:suppressAutoHyphens w:val="0"/>
        <w:autoSpaceDE w:val="0"/>
        <w:autoSpaceDN w:val="0"/>
        <w:adjustRightInd w:val="0"/>
        <w:spacing w:before="0" w:after="0"/>
        <w:jc w:val="left"/>
        <w:rPr>
          <w:sz w:val="24"/>
          <w:szCs w:val="24"/>
        </w:rPr>
      </w:pPr>
      <w:r w:rsidRPr="00BD7DC3">
        <w:rPr>
          <w:sz w:val="24"/>
          <w:szCs w:val="24"/>
        </w:rPr>
        <w:t>[</w:t>
      </w:r>
      <w:r w:rsidR="00B879F2" w:rsidRPr="00BD7DC3">
        <w:rPr>
          <w:sz w:val="24"/>
          <w:szCs w:val="24"/>
        </w:rPr>
        <w:t>1</w:t>
      </w:r>
      <w:r w:rsidR="009571E9">
        <w:rPr>
          <w:sz w:val="24"/>
          <w:szCs w:val="24"/>
        </w:rPr>
        <w:t>9</w:t>
      </w:r>
      <w:r w:rsidRPr="00BD7DC3">
        <w:rPr>
          <w:sz w:val="24"/>
          <w:szCs w:val="24"/>
        </w:rPr>
        <w:t>]</w:t>
      </w:r>
      <w:r w:rsidR="00011B0F" w:rsidRPr="00BD7DC3">
        <w:rPr>
          <w:sz w:val="24"/>
          <w:szCs w:val="24"/>
        </w:rPr>
        <w:t xml:space="preserve"> </w:t>
      </w:r>
      <w:proofErr w:type="gramStart"/>
      <w:r w:rsidR="00011B0F" w:rsidRPr="00BD7DC3">
        <w:rPr>
          <w:sz w:val="24"/>
          <w:szCs w:val="24"/>
        </w:rPr>
        <w:t>venus96</w:t>
      </w:r>
      <w:proofErr w:type="gramEnd"/>
      <w:r w:rsidR="00011B0F" w:rsidRPr="00BD7DC3">
        <w:rPr>
          <w:sz w:val="24"/>
          <w:szCs w:val="24"/>
        </w:rPr>
        <w:t xml:space="preserve"> Chemical Dynamics Software and Simulation System (CDSSIM System) https://cdssim.chem.ttu.edu/nav/htmlpages/licensemenu.jsp. Last seen May 2013</w:t>
      </w:r>
    </w:p>
    <w:p w14:paraId="23018433" w14:textId="00592455" w:rsidR="008E7FAD" w:rsidRPr="00BD7DC3" w:rsidRDefault="008E7FAD" w:rsidP="00455473">
      <w:pPr>
        <w:widowControl w:val="0"/>
        <w:suppressAutoHyphens w:val="0"/>
        <w:autoSpaceDE w:val="0"/>
        <w:autoSpaceDN w:val="0"/>
        <w:adjustRightInd w:val="0"/>
        <w:spacing w:before="0" w:after="0"/>
        <w:jc w:val="left"/>
        <w:rPr>
          <w:sz w:val="24"/>
          <w:szCs w:val="24"/>
        </w:rPr>
      </w:pPr>
      <w:r w:rsidRPr="00BD7DC3">
        <w:rPr>
          <w:sz w:val="24"/>
          <w:szCs w:val="24"/>
        </w:rPr>
        <w:t>[</w:t>
      </w:r>
      <w:r w:rsidR="009571E9">
        <w:rPr>
          <w:sz w:val="24"/>
          <w:szCs w:val="24"/>
        </w:rPr>
        <w:t>20</w:t>
      </w:r>
      <w:r w:rsidRPr="00BD7DC3">
        <w:rPr>
          <w:sz w:val="24"/>
          <w:szCs w:val="24"/>
        </w:rPr>
        <w:t>]</w:t>
      </w:r>
      <w:r w:rsidR="00011B0F" w:rsidRPr="00BD7DC3">
        <w:rPr>
          <w:sz w:val="24"/>
          <w:szCs w:val="24"/>
        </w:rPr>
        <w:t xml:space="preserve"> Smith W, Forester T. R. (1996): DL POLY2: a </w:t>
      </w:r>
      <w:proofErr w:type="gramStart"/>
      <w:r w:rsidR="00011B0F" w:rsidRPr="00BD7DC3">
        <w:rPr>
          <w:sz w:val="24"/>
          <w:szCs w:val="24"/>
        </w:rPr>
        <w:t>general</w:t>
      </w:r>
      <w:r w:rsidR="00BD7DC3">
        <w:rPr>
          <w:sz w:val="24"/>
          <w:szCs w:val="24"/>
        </w:rPr>
        <w:t xml:space="preserve"> </w:t>
      </w:r>
      <w:r w:rsidR="00011B0F" w:rsidRPr="00BD7DC3">
        <w:rPr>
          <w:sz w:val="24"/>
          <w:szCs w:val="24"/>
        </w:rPr>
        <w:t>purpose</w:t>
      </w:r>
      <w:proofErr w:type="gramEnd"/>
      <w:r w:rsidR="00011B0F" w:rsidRPr="00BD7DC3">
        <w:rPr>
          <w:sz w:val="24"/>
          <w:szCs w:val="24"/>
        </w:rPr>
        <w:t xml:space="preserve"> parallel molecular dynamics simulation package. Journal of Molecular Graphics, Vol. 14 (3), 136-141</w:t>
      </w:r>
    </w:p>
    <w:p w14:paraId="0C395DC4" w14:textId="31E7C72F" w:rsidR="008E7FAD" w:rsidRPr="00BD7DC3" w:rsidRDefault="008E7FAD" w:rsidP="00455473">
      <w:pPr>
        <w:widowControl w:val="0"/>
        <w:suppressAutoHyphens w:val="0"/>
        <w:autoSpaceDE w:val="0"/>
        <w:autoSpaceDN w:val="0"/>
        <w:adjustRightInd w:val="0"/>
        <w:spacing w:before="0" w:after="0"/>
        <w:jc w:val="left"/>
        <w:rPr>
          <w:sz w:val="24"/>
          <w:szCs w:val="24"/>
        </w:rPr>
      </w:pPr>
      <w:r w:rsidRPr="00BD7DC3">
        <w:rPr>
          <w:sz w:val="24"/>
          <w:szCs w:val="24"/>
        </w:rPr>
        <w:t>[</w:t>
      </w:r>
      <w:r w:rsidR="009571E9">
        <w:rPr>
          <w:sz w:val="24"/>
          <w:szCs w:val="24"/>
        </w:rPr>
        <w:t>21</w:t>
      </w:r>
      <w:r w:rsidRPr="00BD7DC3">
        <w:rPr>
          <w:sz w:val="24"/>
          <w:szCs w:val="24"/>
        </w:rPr>
        <w:t>]</w:t>
      </w:r>
      <w:r w:rsidR="00011B0F" w:rsidRPr="00BD7DC3">
        <w:rPr>
          <w:sz w:val="24"/>
          <w:szCs w:val="24"/>
        </w:rPr>
        <w:t xml:space="preserve"> Hess, B., </w:t>
      </w:r>
      <w:proofErr w:type="spellStart"/>
      <w:r w:rsidR="00011B0F" w:rsidRPr="00BD7DC3">
        <w:rPr>
          <w:sz w:val="24"/>
          <w:szCs w:val="24"/>
        </w:rPr>
        <w:t>Kutzner</w:t>
      </w:r>
      <w:proofErr w:type="spellEnd"/>
      <w:r w:rsidR="00011B0F" w:rsidRPr="00BD7DC3">
        <w:rPr>
          <w:sz w:val="24"/>
          <w:szCs w:val="24"/>
        </w:rPr>
        <w:t xml:space="preserve">, C., van der </w:t>
      </w:r>
      <w:proofErr w:type="spellStart"/>
      <w:r w:rsidR="00011B0F" w:rsidRPr="00BD7DC3">
        <w:rPr>
          <w:sz w:val="24"/>
          <w:szCs w:val="24"/>
        </w:rPr>
        <w:t>Spoel</w:t>
      </w:r>
      <w:proofErr w:type="spellEnd"/>
      <w:r w:rsidR="00011B0F" w:rsidRPr="00BD7DC3">
        <w:rPr>
          <w:sz w:val="24"/>
          <w:szCs w:val="24"/>
        </w:rPr>
        <w:t xml:space="preserve">, D., </w:t>
      </w:r>
      <w:proofErr w:type="spellStart"/>
      <w:r w:rsidR="00011B0F" w:rsidRPr="00BD7DC3">
        <w:rPr>
          <w:sz w:val="24"/>
          <w:szCs w:val="24"/>
        </w:rPr>
        <w:t>Lindahl</w:t>
      </w:r>
      <w:proofErr w:type="spellEnd"/>
      <w:r w:rsidR="00011B0F" w:rsidRPr="00BD7DC3">
        <w:rPr>
          <w:sz w:val="24"/>
          <w:szCs w:val="24"/>
        </w:rPr>
        <w:t>, E. (2008) `GROMACS 4: Algorithms for highly e</w:t>
      </w:r>
      <w:r w:rsidR="008F0795">
        <w:rPr>
          <w:sz w:val="24"/>
          <w:szCs w:val="24"/>
        </w:rPr>
        <w:t>ffi</w:t>
      </w:r>
      <w:r w:rsidR="00011B0F" w:rsidRPr="00BD7DC3">
        <w:rPr>
          <w:sz w:val="24"/>
          <w:szCs w:val="24"/>
        </w:rPr>
        <w:t xml:space="preserve">cient, load-balanced, and scalable molecular simulation', J. Chem. </w:t>
      </w:r>
      <w:proofErr w:type="spellStart"/>
      <w:r w:rsidR="00011B0F" w:rsidRPr="00BD7DC3">
        <w:rPr>
          <w:sz w:val="24"/>
          <w:szCs w:val="24"/>
        </w:rPr>
        <w:t>Theor</w:t>
      </w:r>
      <w:proofErr w:type="spellEnd"/>
      <w:r w:rsidR="00011B0F" w:rsidRPr="00BD7DC3">
        <w:rPr>
          <w:sz w:val="24"/>
          <w:szCs w:val="24"/>
        </w:rPr>
        <w:t xml:space="preserve">. Comp. </w:t>
      </w:r>
      <w:proofErr w:type="spellStart"/>
      <w:r w:rsidR="00011B0F" w:rsidRPr="00BD7DC3">
        <w:rPr>
          <w:sz w:val="24"/>
          <w:szCs w:val="24"/>
        </w:rPr>
        <w:t>Vol</w:t>
      </w:r>
      <w:proofErr w:type="spellEnd"/>
      <w:r w:rsidR="00011B0F" w:rsidRPr="00BD7DC3">
        <w:rPr>
          <w:sz w:val="24"/>
          <w:szCs w:val="24"/>
        </w:rPr>
        <w:t xml:space="preserve"> 4, </w:t>
      </w:r>
      <w:proofErr w:type="gramStart"/>
      <w:r w:rsidR="00011B0F" w:rsidRPr="00BD7DC3">
        <w:rPr>
          <w:sz w:val="24"/>
          <w:szCs w:val="24"/>
        </w:rPr>
        <w:t>pp.435{</w:t>
      </w:r>
      <w:proofErr w:type="gramEnd"/>
      <w:r w:rsidR="00011B0F" w:rsidRPr="00BD7DC3">
        <w:rPr>
          <w:sz w:val="24"/>
          <w:szCs w:val="24"/>
        </w:rPr>
        <w:t>447</w:t>
      </w:r>
    </w:p>
    <w:p w14:paraId="0FCED563" w14:textId="2795DECF" w:rsidR="008E7FAD" w:rsidRPr="00BD7DC3" w:rsidRDefault="008E7FAD" w:rsidP="00455473">
      <w:pPr>
        <w:widowControl w:val="0"/>
        <w:suppressAutoHyphens w:val="0"/>
        <w:autoSpaceDE w:val="0"/>
        <w:autoSpaceDN w:val="0"/>
        <w:adjustRightInd w:val="0"/>
        <w:spacing w:before="0" w:after="0"/>
        <w:jc w:val="left"/>
        <w:rPr>
          <w:sz w:val="24"/>
          <w:szCs w:val="24"/>
        </w:rPr>
      </w:pPr>
      <w:r w:rsidRPr="00BD7DC3">
        <w:rPr>
          <w:sz w:val="24"/>
          <w:szCs w:val="24"/>
        </w:rPr>
        <w:t>[</w:t>
      </w:r>
      <w:r w:rsidR="009571E9">
        <w:rPr>
          <w:sz w:val="24"/>
          <w:szCs w:val="24"/>
        </w:rPr>
        <w:t>22</w:t>
      </w:r>
      <w:r w:rsidRPr="00BD7DC3">
        <w:rPr>
          <w:sz w:val="24"/>
          <w:szCs w:val="24"/>
        </w:rPr>
        <w:t>]</w:t>
      </w:r>
      <w:r w:rsidR="00011B0F" w:rsidRPr="00BD7DC3">
        <w:rPr>
          <w:sz w:val="24"/>
          <w:szCs w:val="24"/>
        </w:rPr>
        <w:t xml:space="preserve"> James C. Phillips, Rosemary Braun, Wei Wang, James </w:t>
      </w:r>
      <w:proofErr w:type="spellStart"/>
      <w:r w:rsidR="00011B0F" w:rsidRPr="00BD7DC3">
        <w:rPr>
          <w:sz w:val="24"/>
          <w:szCs w:val="24"/>
        </w:rPr>
        <w:t>Gumbart</w:t>
      </w:r>
      <w:proofErr w:type="spellEnd"/>
      <w:r w:rsidR="00011B0F" w:rsidRPr="00BD7DC3">
        <w:rPr>
          <w:sz w:val="24"/>
          <w:szCs w:val="24"/>
        </w:rPr>
        <w:t xml:space="preserve">, </w:t>
      </w:r>
      <w:proofErr w:type="spellStart"/>
      <w:r w:rsidR="00011B0F" w:rsidRPr="00BD7DC3">
        <w:rPr>
          <w:sz w:val="24"/>
          <w:szCs w:val="24"/>
        </w:rPr>
        <w:t>Emad</w:t>
      </w:r>
      <w:proofErr w:type="spellEnd"/>
      <w:r w:rsidR="00011B0F" w:rsidRPr="00BD7DC3">
        <w:rPr>
          <w:sz w:val="24"/>
          <w:szCs w:val="24"/>
        </w:rPr>
        <w:t xml:space="preserve"> </w:t>
      </w:r>
      <w:proofErr w:type="spellStart"/>
      <w:r w:rsidR="00011B0F" w:rsidRPr="00BD7DC3">
        <w:rPr>
          <w:sz w:val="24"/>
          <w:szCs w:val="24"/>
        </w:rPr>
        <w:t>Tajkhorshid</w:t>
      </w:r>
      <w:proofErr w:type="spellEnd"/>
      <w:r w:rsidR="00011B0F" w:rsidRPr="00BD7DC3">
        <w:rPr>
          <w:sz w:val="24"/>
          <w:szCs w:val="24"/>
        </w:rPr>
        <w:t xml:space="preserve">, Elizabeth Villa, Christophe </w:t>
      </w:r>
      <w:proofErr w:type="spellStart"/>
      <w:r w:rsidR="00011B0F" w:rsidRPr="00BD7DC3">
        <w:rPr>
          <w:sz w:val="24"/>
          <w:szCs w:val="24"/>
        </w:rPr>
        <w:t>Chipot</w:t>
      </w:r>
      <w:proofErr w:type="spellEnd"/>
      <w:r w:rsidR="00011B0F" w:rsidRPr="00BD7DC3">
        <w:rPr>
          <w:sz w:val="24"/>
          <w:szCs w:val="24"/>
        </w:rPr>
        <w:t xml:space="preserve">, Robert D. </w:t>
      </w:r>
      <w:proofErr w:type="spellStart"/>
      <w:r w:rsidR="00011B0F" w:rsidRPr="00BD7DC3">
        <w:rPr>
          <w:sz w:val="24"/>
          <w:szCs w:val="24"/>
        </w:rPr>
        <w:t>Skeel</w:t>
      </w:r>
      <w:proofErr w:type="spellEnd"/>
      <w:r w:rsidR="00011B0F" w:rsidRPr="00BD7DC3">
        <w:rPr>
          <w:sz w:val="24"/>
          <w:szCs w:val="24"/>
        </w:rPr>
        <w:t xml:space="preserve">, </w:t>
      </w:r>
      <w:proofErr w:type="spellStart"/>
      <w:r w:rsidR="00011B0F" w:rsidRPr="00BD7DC3">
        <w:rPr>
          <w:sz w:val="24"/>
          <w:szCs w:val="24"/>
        </w:rPr>
        <w:t>Laxmikant</w:t>
      </w:r>
      <w:proofErr w:type="spellEnd"/>
      <w:r w:rsidR="00011B0F" w:rsidRPr="00BD7DC3">
        <w:rPr>
          <w:sz w:val="24"/>
          <w:szCs w:val="24"/>
        </w:rPr>
        <w:t xml:space="preserve"> Kale, and Klaus </w:t>
      </w:r>
      <w:proofErr w:type="spellStart"/>
      <w:r w:rsidR="00011B0F" w:rsidRPr="00BD7DC3">
        <w:rPr>
          <w:sz w:val="24"/>
          <w:szCs w:val="24"/>
        </w:rPr>
        <w:t>Schulten</w:t>
      </w:r>
      <w:proofErr w:type="spellEnd"/>
      <w:r w:rsidR="00011B0F" w:rsidRPr="00BD7DC3">
        <w:rPr>
          <w:sz w:val="24"/>
          <w:szCs w:val="24"/>
        </w:rPr>
        <w:t xml:space="preserve">. </w:t>
      </w:r>
      <w:proofErr w:type="gramStart"/>
      <w:r w:rsidR="00011B0F" w:rsidRPr="00BD7DC3">
        <w:rPr>
          <w:sz w:val="24"/>
          <w:szCs w:val="24"/>
        </w:rPr>
        <w:t>Scalable molecular dynamics with NAMD.</w:t>
      </w:r>
      <w:proofErr w:type="gramEnd"/>
      <w:r w:rsidR="00011B0F" w:rsidRPr="00BD7DC3">
        <w:rPr>
          <w:sz w:val="24"/>
          <w:szCs w:val="24"/>
        </w:rPr>
        <w:t xml:space="preserve"> </w:t>
      </w:r>
      <w:proofErr w:type="gramStart"/>
      <w:r w:rsidR="00011B0F" w:rsidRPr="00BD7DC3">
        <w:rPr>
          <w:sz w:val="24"/>
          <w:szCs w:val="24"/>
        </w:rPr>
        <w:t>Journal of Computational Chemistry, 26:1781-1802, 2005.</w:t>
      </w:r>
      <w:proofErr w:type="gramEnd"/>
    </w:p>
    <w:p w14:paraId="3291FEC2" w14:textId="14A0D7CA" w:rsidR="008E7FAD" w:rsidRPr="00BD7DC3" w:rsidRDefault="008E7FAD" w:rsidP="008E7FAD">
      <w:pPr>
        <w:rPr>
          <w:sz w:val="24"/>
          <w:szCs w:val="24"/>
        </w:rPr>
      </w:pPr>
      <w:r w:rsidRPr="00BD7DC3">
        <w:rPr>
          <w:sz w:val="24"/>
          <w:szCs w:val="24"/>
        </w:rPr>
        <w:t>[</w:t>
      </w:r>
      <w:r w:rsidR="00B56CEF" w:rsidRPr="00BD7DC3">
        <w:rPr>
          <w:sz w:val="24"/>
          <w:szCs w:val="24"/>
        </w:rPr>
        <w:t>2</w:t>
      </w:r>
      <w:r w:rsidR="009571E9">
        <w:rPr>
          <w:sz w:val="24"/>
          <w:szCs w:val="24"/>
        </w:rPr>
        <w:t>3</w:t>
      </w:r>
      <w:r w:rsidRPr="00BD7DC3">
        <w:rPr>
          <w:sz w:val="24"/>
          <w:szCs w:val="24"/>
        </w:rPr>
        <w:t>]</w:t>
      </w:r>
      <w:r w:rsidR="007F334E" w:rsidRPr="00BD7DC3">
        <w:rPr>
          <w:sz w:val="24"/>
          <w:szCs w:val="24"/>
        </w:rPr>
        <w:t xml:space="preserve"> </w:t>
      </w:r>
      <w:proofErr w:type="spellStart"/>
      <w:r w:rsidR="007F334E" w:rsidRPr="00BD7DC3">
        <w:rPr>
          <w:sz w:val="24"/>
          <w:szCs w:val="24"/>
        </w:rPr>
        <w:t>AppDB</w:t>
      </w:r>
      <w:proofErr w:type="spellEnd"/>
      <w:r w:rsidR="007F334E" w:rsidRPr="00BD7DC3">
        <w:rPr>
          <w:sz w:val="24"/>
          <w:szCs w:val="24"/>
        </w:rPr>
        <w:t xml:space="preserve"> website: http://appdb.egi.eu/. Last seen May 2013</w:t>
      </w:r>
    </w:p>
    <w:p w14:paraId="25E728F4" w14:textId="7983246A" w:rsidR="008E7FAD" w:rsidRPr="00BD7DC3" w:rsidRDefault="008E7FAD" w:rsidP="00455473">
      <w:pPr>
        <w:widowControl w:val="0"/>
        <w:suppressAutoHyphens w:val="0"/>
        <w:autoSpaceDE w:val="0"/>
        <w:autoSpaceDN w:val="0"/>
        <w:adjustRightInd w:val="0"/>
        <w:spacing w:before="0" w:after="0"/>
        <w:jc w:val="left"/>
        <w:rPr>
          <w:sz w:val="24"/>
          <w:szCs w:val="24"/>
        </w:rPr>
      </w:pPr>
      <w:r w:rsidRPr="00BD7DC3">
        <w:rPr>
          <w:sz w:val="24"/>
          <w:szCs w:val="24"/>
        </w:rPr>
        <w:t>[</w:t>
      </w:r>
      <w:r w:rsidR="00B56CEF" w:rsidRPr="00BD7DC3">
        <w:rPr>
          <w:sz w:val="24"/>
          <w:szCs w:val="24"/>
        </w:rPr>
        <w:t>2</w:t>
      </w:r>
      <w:r w:rsidR="009571E9">
        <w:rPr>
          <w:sz w:val="24"/>
          <w:szCs w:val="24"/>
        </w:rPr>
        <w:t>4</w:t>
      </w:r>
      <w:r w:rsidRPr="00BD7DC3">
        <w:rPr>
          <w:sz w:val="24"/>
          <w:szCs w:val="24"/>
        </w:rPr>
        <w:t>]</w:t>
      </w:r>
      <w:r w:rsidR="007F334E" w:rsidRPr="00BD7DC3">
        <w:rPr>
          <w:sz w:val="24"/>
          <w:szCs w:val="24"/>
        </w:rPr>
        <w:t xml:space="preserve"> </w:t>
      </w:r>
      <w:proofErr w:type="spellStart"/>
      <w:r w:rsidR="007F334E" w:rsidRPr="00BD7DC3">
        <w:rPr>
          <w:sz w:val="24"/>
          <w:szCs w:val="24"/>
        </w:rPr>
        <w:t>Sipos</w:t>
      </w:r>
      <w:proofErr w:type="spellEnd"/>
      <w:r w:rsidR="007F334E" w:rsidRPr="00BD7DC3">
        <w:rPr>
          <w:sz w:val="24"/>
          <w:szCs w:val="24"/>
        </w:rPr>
        <w:t xml:space="preserve">, G., </w:t>
      </w:r>
      <w:proofErr w:type="spellStart"/>
      <w:r w:rsidR="007F334E" w:rsidRPr="00BD7DC3">
        <w:rPr>
          <w:sz w:val="24"/>
          <w:szCs w:val="24"/>
        </w:rPr>
        <w:t>Kacsuk</w:t>
      </w:r>
      <w:proofErr w:type="spellEnd"/>
      <w:r w:rsidR="007F334E" w:rsidRPr="00BD7DC3">
        <w:rPr>
          <w:sz w:val="24"/>
          <w:szCs w:val="24"/>
        </w:rPr>
        <w:t xml:space="preserve">, </w:t>
      </w:r>
      <w:proofErr w:type="gramStart"/>
      <w:r w:rsidR="007F334E" w:rsidRPr="00BD7DC3">
        <w:rPr>
          <w:sz w:val="24"/>
          <w:szCs w:val="24"/>
        </w:rPr>
        <w:t>P</w:t>
      </w:r>
      <w:proofErr w:type="gramEnd"/>
      <w:r w:rsidR="007F334E" w:rsidRPr="00BD7DC3">
        <w:rPr>
          <w:sz w:val="24"/>
          <w:szCs w:val="24"/>
        </w:rPr>
        <w:t>.: Multi-Grid, Multi-</w:t>
      </w:r>
      <w:proofErr w:type="spellStart"/>
      <w:r w:rsidR="007F334E" w:rsidRPr="00BD7DC3">
        <w:rPr>
          <w:sz w:val="24"/>
          <w:szCs w:val="24"/>
        </w:rPr>
        <w:t>UserWorkflows</w:t>
      </w:r>
      <w:proofErr w:type="spellEnd"/>
      <w:r w:rsidR="007F334E" w:rsidRPr="00BD7DC3">
        <w:rPr>
          <w:sz w:val="24"/>
          <w:szCs w:val="24"/>
        </w:rPr>
        <w:t xml:space="preserve"> in the P-GRADE Portal. Journal of Grid Computing, 3 (2005) 221-238</w:t>
      </w:r>
    </w:p>
    <w:p w14:paraId="301ACF44" w14:textId="3718F403" w:rsidR="008E7FAD" w:rsidRPr="00BD7DC3" w:rsidRDefault="008E7FAD" w:rsidP="008E7FAD">
      <w:pPr>
        <w:rPr>
          <w:sz w:val="24"/>
          <w:szCs w:val="24"/>
        </w:rPr>
      </w:pPr>
      <w:r w:rsidRPr="00BD7DC3">
        <w:rPr>
          <w:sz w:val="24"/>
          <w:szCs w:val="24"/>
        </w:rPr>
        <w:t>[</w:t>
      </w:r>
      <w:r w:rsidR="00B56CEF" w:rsidRPr="00BD7DC3">
        <w:rPr>
          <w:sz w:val="24"/>
          <w:szCs w:val="24"/>
        </w:rPr>
        <w:t>2</w:t>
      </w:r>
      <w:r w:rsidR="009571E9">
        <w:rPr>
          <w:sz w:val="24"/>
          <w:szCs w:val="24"/>
        </w:rPr>
        <w:t>5</w:t>
      </w:r>
      <w:r w:rsidRPr="00BD7DC3">
        <w:rPr>
          <w:sz w:val="24"/>
          <w:szCs w:val="24"/>
        </w:rPr>
        <w:t>]</w:t>
      </w:r>
      <w:r w:rsidR="007F334E" w:rsidRPr="00BD7DC3">
        <w:rPr>
          <w:sz w:val="24"/>
          <w:szCs w:val="24"/>
        </w:rPr>
        <w:t xml:space="preserve"> GC3Pie website: http://code.google.com/p/gc3pie/. Last seen May 2013</w:t>
      </w:r>
    </w:p>
    <w:p w14:paraId="269C29B7" w14:textId="0A5610BF" w:rsidR="007F334E" w:rsidRPr="00BD7DC3" w:rsidRDefault="008E7FAD" w:rsidP="007F334E">
      <w:pPr>
        <w:widowControl w:val="0"/>
        <w:suppressAutoHyphens w:val="0"/>
        <w:autoSpaceDE w:val="0"/>
        <w:autoSpaceDN w:val="0"/>
        <w:adjustRightInd w:val="0"/>
        <w:spacing w:before="0" w:after="0"/>
        <w:jc w:val="left"/>
        <w:rPr>
          <w:sz w:val="24"/>
          <w:szCs w:val="24"/>
        </w:rPr>
      </w:pPr>
      <w:r w:rsidRPr="00BD7DC3">
        <w:rPr>
          <w:sz w:val="24"/>
          <w:szCs w:val="24"/>
        </w:rPr>
        <w:t>[</w:t>
      </w:r>
      <w:r w:rsidR="00B56CEF" w:rsidRPr="00BD7DC3">
        <w:rPr>
          <w:sz w:val="24"/>
          <w:szCs w:val="24"/>
        </w:rPr>
        <w:t>2</w:t>
      </w:r>
      <w:r w:rsidR="009571E9">
        <w:rPr>
          <w:sz w:val="24"/>
          <w:szCs w:val="24"/>
        </w:rPr>
        <w:t>6</w:t>
      </w:r>
      <w:r w:rsidRPr="00BD7DC3">
        <w:rPr>
          <w:sz w:val="24"/>
          <w:szCs w:val="24"/>
        </w:rPr>
        <w:t>]</w:t>
      </w:r>
      <w:r w:rsidR="007F334E" w:rsidRPr="00BD7DC3">
        <w:rPr>
          <w:sz w:val="24"/>
          <w:szCs w:val="24"/>
        </w:rPr>
        <w:t xml:space="preserve"> </w:t>
      </w:r>
      <w:r w:rsidR="00D021B6" w:rsidRPr="00BD7DC3">
        <w:rPr>
          <w:sz w:val="24"/>
          <w:szCs w:val="24"/>
        </w:rPr>
        <w:t xml:space="preserve">C. </w:t>
      </w:r>
      <w:proofErr w:type="spellStart"/>
      <w:r w:rsidR="00D021B6" w:rsidRPr="00BD7DC3">
        <w:rPr>
          <w:sz w:val="24"/>
          <w:szCs w:val="24"/>
        </w:rPr>
        <w:t>Manuali</w:t>
      </w:r>
      <w:proofErr w:type="spellEnd"/>
      <w:r w:rsidR="00D021B6" w:rsidRPr="00BD7DC3">
        <w:rPr>
          <w:sz w:val="24"/>
          <w:szCs w:val="24"/>
        </w:rPr>
        <w:t xml:space="preserve">, A. </w:t>
      </w:r>
      <w:proofErr w:type="spellStart"/>
      <w:r w:rsidR="00D021B6" w:rsidRPr="00BD7DC3">
        <w:rPr>
          <w:sz w:val="24"/>
          <w:szCs w:val="24"/>
        </w:rPr>
        <w:t>Laganà</w:t>
      </w:r>
      <w:proofErr w:type="spellEnd"/>
      <w:r w:rsidR="007F334E" w:rsidRPr="00BD7DC3">
        <w:rPr>
          <w:sz w:val="24"/>
          <w:szCs w:val="24"/>
        </w:rPr>
        <w:t xml:space="preserve"> GRIF: A New Collaborative Framework for a Web Service Approach to Grid Empowered Calculations Future Generation of Computer Systems, 27(3), 315-318 (2011) </w:t>
      </w:r>
    </w:p>
    <w:p w14:paraId="5B8055D6" w14:textId="22CD2F87" w:rsidR="008E7FAD" w:rsidRPr="00BD7DC3" w:rsidRDefault="008E7FAD" w:rsidP="007F334E">
      <w:pPr>
        <w:widowControl w:val="0"/>
        <w:suppressAutoHyphens w:val="0"/>
        <w:autoSpaceDE w:val="0"/>
        <w:autoSpaceDN w:val="0"/>
        <w:adjustRightInd w:val="0"/>
        <w:spacing w:before="0" w:after="0"/>
        <w:jc w:val="left"/>
        <w:rPr>
          <w:sz w:val="24"/>
          <w:szCs w:val="24"/>
        </w:rPr>
      </w:pPr>
      <w:r w:rsidRPr="00BD7DC3">
        <w:rPr>
          <w:sz w:val="24"/>
          <w:szCs w:val="24"/>
        </w:rPr>
        <w:t>[</w:t>
      </w:r>
      <w:r w:rsidR="009571E9">
        <w:rPr>
          <w:sz w:val="24"/>
          <w:szCs w:val="24"/>
        </w:rPr>
        <w:t>27</w:t>
      </w:r>
      <w:r w:rsidRPr="00BD7DC3">
        <w:rPr>
          <w:sz w:val="24"/>
          <w:szCs w:val="24"/>
        </w:rPr>
        <w:t>]</w:t>
      </w:r>
      <w:r w:rsidR="007F334E" w:rsidRPr="00BD7DC3">
        <w:rPr>
          <w:sz w:val="24"/>
          <w:szCs w:val="24"/>
        </w:rPr>
        <w:t xml:space="preserve"> IGI portal website: https://portal.italiangrid.it/. Last seen May 2013</w:t>
      </w:r>
    </w:p>
    <w:p w14:paraId="6569D0B3" w14:textId="34A5141A" w:rsidR="008E7FAD" w:rsidRPr="00BD7DC3" w:rsidRDefault="008E7FAD" w:rsidP="008E7FAD">
      <w:pPr>
        <w:rPr>
          <w:sz w:val="24"/>
          <w:szCs w:val="24"/>
        </w:rPr>
      </w:pPr>
      <w:r w:rsidRPr="00BD7DC3">
        <w:rPr>
          <w:sz w:val="24"/>
          <w:szCs w:val="24"/>
        </w:rPr>
        <w:t>[</w:t>
      </w:r>
      <w:r w:rsidR="009571E9">
        <w:rPr>
          <w:sz w:val="24"/>
          <w:szCs w:val="24"/>
        </w:rPr>
        <w:t>28</w:t>
      </w:r>
      <w:r w:rsidRPr="00BD7DC3">
        <w:rPr>
          <w:sz w:val="24"/>
          <w:szCs w:val="24"/>
        </w:rPr>
        <w:t>]</w:t>
      </w:r>
      <w:r w:rsidR="00765107" w:rsidRPr="00BD7DC3">
        <w:rPr>
          <w:sz w:val="24"/>
          <w:szCs w:val="24"/>
        </w:rPr>
        <w:t xml:space="preserve"> In </w:t>
      </w:r>
      <w:proofErr w:type="spellStart"/>
      <w:r w:rsidR="00765107" w:rsidRPr="00BD7DC3">
        <w:rPr>
          <w:sz w:val="24"/>
          <w:szCs w:val="24"/>
        </w:rPr>
        <w:t>Silico</w:t>
      </w:r>
      <w:proofErr w:type="spellEnd"/>
      <w:r w:rsidR="00765107" w:rsidRPr="00BD7DC3">
        <w:rPr>
          <w:sz w:val="24"/>
          <w:szCs w:val="24"/>
        </w:rPr>
        <w:t xml:space="preserve"> Lab website: </w:t>
      </w:r>
      <w:hyperlink r:id="rId19" w:history="1">
        <w:r w:rsidR="00765107" w:rsidRPr="00BD7DC3">
          <w:rPr>
            <w:sz w:val="24"/>
            <w:szCs w:val="24"/>
          </w:rPr>
          <w:t>http://insilicolab.grid.cyfronet.pl/</w:t>
        </w:r>
      </w:hyperlink>
      <w:r w:rsidR="00765107" w:rsidRPr="00BD7DC3">
        <w:rPr>
          <w:sz w:val="24"/>
          <w:szCs w:val="24"/>
        </w:rPr>
        <w:t>. Last seen May 2013</w:t>
      </w:r>
    </w:p>
    <w:p w14:paraId="27785AB1" w14:textId="5982FFBF" w:rsidR="008E7FAD" w:rsidRPr="00BD7DC3" w:rsidRDefault="008E7FAD" w:rsidP="008E7FAD">
      <w:pPr>
        <w:rPr>
          <w:sz w:val="24"/>
          <w:szCs w:val="24"/>
        </w:rPr>
      </w:pPr>
      <w:r w:rsidRPr="00BD7DC3">
        <w:rPr>
          <w:sz w:val="24"/>
          <w:szCs w:val="24"/>
        </w:rPr>
        <w:t>[</w:t>
      </w:r>
      <w:r w:rsidR="009571E9">
        <w:rPr>
          <w:sz w:val="24"/>
          <w:szCs w:val="24"/>
        </w:rPr>
        <w:t>29</w:t>
      </w:r>
      <w:r w:rsidRPr="00BD7DC3">
        <w:rPr>
          <w:sz w:val="24"/>
          <w:szCs w:val="24"/>
        </w:rPr>
        <w:t>]</w:t>
      </w:r>
      <w:r w:rsidR="00765107" w:rsidRPr="00BD7DC3">
        <w:rPr>
          <w:sz w:val="24"/>
          <w:szCs w:val="24"/>
        </w:rPr>
        <w:t xml:space="preserve"> </w:t>
      </w:r>
      <w:proofErr w:type="spellStart"/>
      <w:r w:rsidR="00B94FF8">
        <w:rPr>
          <w:sz w:val="24"/>
          <w:szCs w:val="24"/>
        </w:rPr>
        <w:t>MyGAMESS</w:t>
      </w:r>
      <w:proofErr w:type="spellEnd"/>
      <w:r w:rsidR="00B94FF8">
        <w:rPr>
          <w:sz w:val="24"/>
          <w:szCs w:val="24"/>
        </w:rPr>
        <w:t xml:space="preserve"> project: </w:t>
      </w:r>
      <w:r w:rsidR="00B406B7" w:rsidRPr="00B406B7">
        <w:rPr>
          <w:sz w:val="24"/>
          <w:szCs w:val="24"/>
        </w:rPr>
        <w:t>http://www.switch.ch/aaa/apps/projects/htdocs/detail/UZH.7</w:t>
      </w:r>
    </w:p>
    <w:p w14:paraId="4F3BEED9" w14:textId="298B8E6A" w:rsidR="008E7FAD" w:rsidRDefault="008E7FAD" w:rsidP="00455473">
      <w:pPr>
        <w:widowControl w:val="0"/>
        <w:suppressAutoHyphens w:val="0"/>
        <w:autoSpaceDE w:val="0"/>
        <w:autoSpaceDN w:val="0"/>
        <w:adjustRightInd w:val="0"/>
        <w:spacing w:before="0" w:after="0"/>
        <w:jc w:val="left"/>
        <w:rPr>
          <w:sz w:val="24"/>
          <w:szCs w:val="24"/>
        </w:rPr>
      </w:pPr>
      <w:r w:rsidRPr="00BD7DC3">
        <w:rPr>
          <w:sz w:val="24"/>
          <w:szCs w:val="24"/>
        </w:rPr>
        <w:t>[</w:t>
      </w:r>
      <w:r w:rsidR="00B56CEF" w:rsidRPr="00BD7DC3">
        <w:rPr>
          <w:sz w:val="24"/>
          <w:szCs w:val="24"/>
        </w:rPr>
        <w:t>3</w:t>
      </w:r>
      <w:r w:rsidR="009571E9">
        <w:rPr>
          <w:sz w:val="24"/>
          <w:szCs w:val="24"/>
        </w:rPr>
        <w:t>0</w:t>
      </w:r>
      <w:r w:rsidRPr="00BD7DC3">
        <w:rPr>
          <w:sz w:val="24"/>
          <w:szCs w:val="24"/>
        </w:rPr>
        <w:t>]</w:t>
      </w:r>
      <w:r w:rsidR="007F334E" w:rsidRPr="00BD7DC3">
        <w:rPr>
          <w:sz w:val="24"/>
          <w:szCs w:val="24"/>
        </w:rPr>
        <w:t xml:space="preserve"> S. Tasso, S. </w:t>
      </w:r>
      <w:proofErr w:type="spellStart"/>
      <w:r w:rsidR="007F334E" w:rsidRPr="00BD7DC3">
        <w:rPr>
          <w:sz w:val="24"/>
          <w:szCs w:val="24"/>
        </w:rPr>
        <w:t>Pallottelli</w:t>
      </w:r>
      <w:proofErr w:type="spellEnd"/>
      <w:r w:rsidR="007F334E" w:rsidRPr="00BD7DC3">
        <w:rPr>
          <w:sz w:val="24"/>
          <w:szCs w:val="24"/>
        </w:rPr>
        <w:t xml:space="preserve">, M. </w:t>
      </w:r>
      <w:proofErr w:type="spellStart"/>
      <w:r w:rsidR="007F334E" w:rsidRPr="00BD7DC3">
        <w:rPr>
          <w:sz w:val="24"/>
          <w:szCs w:val="24"/>
        </w:rPr>
        <w:t>Fe</w:t>
      </w:r>
      <w:r w:rsidR="00D021B6" w:rsidRPr="00BD7DC3">
        <w:rPr>
          <w:sz w:val="24"/>
          <w:szCs w:val="24"/>
        </w:rPr>
        <w:t>rroni</w:t>
      </w:r>
      <w:proofErr w:type="spellEnd"/>
      <w:r w:rsidR="00D021B6" w:rsidRPr="00BD7DC3">
        <w:rPr>
          <w:sz w:val="24"/>
          <w:szCs w:val="24"/>
        </w:rPr>
        <w:t xml:space="preserve">, R. </w:t>
      </w:r>
      <w:proofErr w:type="spellStart"/>
      <w:r w:rsidR="00D021B6" w:rsidRPr="00BD7DC3">
        <w:rPr>
          <w:sz w:val="24"/>
          <w:szCs w:val="24"/>
        </w:rPr>
        <w:t>Bastianini</w:t>
      </w:r>
      <w:proofErr w:type="spellEnd"/>
      <w:r w:rsidR="00D021B6" w:rsidRPr="00BD7DC3">
        <w:rPr>
          <w:sz w:val="24"/>
          <w:szCs w:val="24"/>
        </w:rPr>
        <w:t xml:space="preserve">, A. </w:t>
      </w:r>
      <w:proofErr w:type="spellStart"/>
      <w:r w:rsidR="00D021B6" w:rsidRPr="00BD7DC3">
        <w:rPr>
          <w:sz w:val="24"/>
          <w:szCs w:val="24"/>
        </w:rPr>
        <w:t>Laganà</w:t>
      </w:r>
      <w:proofErr w:type="spellEnd"/>
      <w:r w:rsidR="007F334E" w:rsidRPr="00BD7DC3">
        <w:rPr>
          <w:sz w:val="24"/>
          <w:szCs w:val="24"/>
        </w:rPr>
        <w:t>, Taxonomy management in a Federation of Distributed Repositories: a chemistry use case Lecture Notes Computer Science 7333, 358-370 (2012)</w:t>
      </w:r>
    </w:p>
    <w:p w14:paraId="101EB5E8" w14:textId="3AE0096C" w:rsidR="009571E9" w:rsidRDefault="009571E9" w:rsidP="009571E9">
      <w:pPr>
        <w:rPr>
          <w:sz w:val="24"/>
          <w:szCs w:val="24"/>
        </w:rPr>
      </w:pPr>
      <w:r w:rsidRPr="00BD7DC3">
        <w:rPr>
          <w:sz w:val="24"/>
          <w:szCs w:val="24"/>
        </w:rPr>
        <w:t>[</w:t>
      </w:r>
      <w:r>
        <w:rPr>
          <w:sz w:val="24"/>
          <w:szCs w:val="24"/>
        </w:rPr>
        <w:t>31</w:t>
      </w:r>
      <w:r w:rsidRPr="00BD7DC3">
        <w:rPr>
          <w:sz w:val="24"/>
          <w:szCs w:val="24"/>
        </w:rPr>
        <w:t xml:space="preserve">] R. Dovesi, R. </w:t>
      </w:r>
      <w:proofErr w:type="spellStart"/>
      <w:r w:rsidRPr="00BD7DC3">
        <w:rPr>
          <w:sz w:val="24"/>
          <w:szCs w:val="24"/>
        </w:rPr>
        <w:t>Orlando</w:t>
      </w:r>
      <w:proofErr w:type="spellEnd"/>
      <w:r w:rsidRPr="00BD7DC3">
        <w:rPr>
          <w:sz w:val="24"/>
          <w:szCs w:val="24"/>
        </w:rPr>
        <w:t xml:space="preserve">, B. </w:t>
      </w:r>
      <w:proofErr w:type="spellStart"/>
      <w:r w:rsidRPr="00BD7DC3">
        <w:rPr>
          <w:sz w:val="24"/>
          <w:szCs w:val="24"/>
        </w:rPr>
        <w:t>Civalleri</w:t>
      </w:r>
      <w:proofErr w:type="spellEnd"/>
      <w:r w:rsidRPr="00BD7DC3">
        <w:rPr>
          <w:sz w:val="24"/>
          <w:szCs w:val="24"/>
        </w:rPr>
        <w:t xml:space="preserve">, C. </w:t>
      </w:r>
      <w:proofErr w:type="spellStart"/>
      <w:r w:rsidRPr="00BD7DC3">
        <w:rPr>
          <w:sz w:val="24"/>
          <w:szCs w:val="24"/>
        </w:rPr>
        <w:t>Roetti</w:t>
      </w:r>
      <w:proofErr w:type="spellEnd"/>
      <w:r w:rsidRPr="00BD7DC3">
        <w:rPr>
          <w:sz w:val="24"/>
          <w:szCs w:val="24"/>
        </w:rPr>
        <w:t xml:space="preserve">, V. R. Saunders, and C. M. </w:t>
      </w:r>
      <w:proofErr w:type="spellStart"/>
      <w:r w:rsidRPr="00BD7DC3">
        <w:rPr>
          <w:sz w:val="24"/>
          <w:szCs w:val="24"/>
        </w:rPr>
        <w:t>Zicovich</w:t>
      </w:r>
      <w:proofErr w:type="spellEnd"/>
      <w:r w:rsidRPr="00BD7DC3">
        <w:rPr>
          <w:sz w:val="24"/>
          <w:szCs w:val="24"/>
        </w:rPr>
        <w:t xml:space="preserve">-Wilson, Z. </w:t>
      </w:r>
      <w:proofErr w:type="spellStart"/>
      <w:r w:rsidRPr="00BD7DC3">
        <w:rPr>
          <w:sz w:val="24"/>
          <w:szCs w:val="24"/>
        </w:rPr>
        <w:t>Kristallogr</w:t>
      </w:r>
      <w:proofErr w:type="spellEnd"/>
      <w:r w:rsidRPr="00BD7DC3">
        <w:rPr>
          <w:sz w:val="24"/>
          <w:szCs w:val="24"/>
        </w:rPr>
        <w:t xml:space="preserve">. </w:t>
      </w:r>
      <w:proofErr w:type="gramStart"/>
      <w:r w:rsidRPr="00BD7DC3">
        <w:rPr>
          <w:sz w:val="24"/>
          <w:szCs w:val="24"/>
        </w:rPr>
        <w:t>220, 571 (2005).</w:t>
      </w:r>
      <w:proofErr w:type="gramEnd"/>
    </w:p>
    <w:p w14:paraId="05353CE2" w14:textId="190114AD" w:rsidR="009571E9" w:rsidRPr="00BD7DC3" w:rsidRDefault="009571E9" w:rsidP="009571E9">
      <w:pPr>
        <w:rPr>
          <w:sz w:val="24"/>
          <w:szCs w:val="24"/>
        </w:rPr>
      </w:pPr>
      <w:r w:rsidRPr="00BD7DC3">
        <w:rPr>
          <w:sz w:val="24"/>
          <w:szCs w:val="24"/>
        </w:rPr>
        <w:t>[</w:t>
      </w:r>
      <w:r>
        <w:rPr>
          <w:sz w:val="24"/>
          <w:szCs w:val="24"/>
        </w:rPr>
        <w:t>32</w:t>
      </w:r>
      <w:r w:rsidRPr="00BD7DC3">
        <w:rPr>
          <w:sz w:val="24"/>
          <w:szCs w:val="24"/>
        </w:rPr>
        <w:t xml:space="preserve">] </w:t>
      </w:r>
      <w:proofErr w:type="spellStart"/>
      <w:r w:rsidR="00B94FF8">
        <w:rPr>
          <w:sz w:val="24"/>
          <w:szCs w:val="24"/>
        </w:rPr>
        <w:t>Quamtum</w:t>
      </w:r>
      <w:proofErr w:type="spellEnd"/>
      <w:r w:rsidR="00B94FF8">
        <w:rPr>
          <w:sz w:val="24"/>
          <w:szCs w:val="24"/>
        </w:rPr>
        <w:t xml:space="preserve"> Espresso webpage: </w:t>
      </w:r>
      <w:r w:rsidRPr="00BD7DC3">
        <w:rPr>
          <w:sz w:val="24"/>
          <w:szCs w:val="24"/>
        </w:rPr>
        <w:t>http://www.quantum-espresso.org/</w:t>
      </w:r>
    </w:p>
    <w:p w14:paraId="666D5509" w14:textId="3F4809F5" w:rsidR="009571E9" w:rsidRPr="00BD7DC3" w:rsidRDefault="009571E9" w:rsidP="009571E9">
      <w:pPr>
        <w:widowControl w:val="0"/>
        <w:suppressAutoHyphens w:val="0"/>
        <w:autoSpaceDE w:val="0"/>
        <w:autoSpaceDN w:val="0"/>
        <w:adjustRightInd w:val="0"/>
        <w:spacing w:before="0" w:after="0"/>
        <w:jc w:val="left"/>
        <w:rPr>
          <w:sz w:val="24"/>
          <w:szCs w:val="24"/>
        </w:rPr>
      </w:pPr>
      <w:r w:rsidRPr="00BD7DC3">
        <w:rPr>
          <w:sz w:val="24"/>
          <w:szCs w:val="24"/>
        </w:rPr>
        <w:t>[</w:t>
      </w:r>
      <w:r>
        <w:rPr>
          <w:sz w:val="24"/>
          <w:szCs w:val="24"/>
        </w:rPr>
        <w:t>33</w:t>
      </w:r>
      <w:r w:rsidRPr="00BD7DC3">
        <w:rPr>
          <w:sz w:val="24"/>
          <w:szCs w:val="24"/>
        </w:rPr>
        <w:t xml:space="preserve">] </w:t>
      </w:r>
      <w:proofErr w:type="spellStart"/>
      <w:r w:rsidRPr="00BD7DC3">
        <w:rPr>
          <w:sz w:val="24"/>
          <w:szCs w:val="24"/>
        </w:rPr>
        <w:t>Laganà</w:t>
      </w:r>
      <w:proofErr w:type="spellEnd"/>
      <w:r w:rsidRPr="00BD7DC3">
        <w:rPr>
          <w:sz w:val="24"/>
          <w:szCs w:val="24"/>
        </w:rPr>
        <w:t xml:space="preserve">, A., </w:t>
      </w:r>
      <w:proofErr w:type="spellStart"/>
      <w:r w:rsidRPr="00BD7DC3">
        <w:rPr>
          <w:sz w:val="24"/>
          <w:szCs w:val="24"/>
        </w:rPr>
        <w:t>Crocchianti</w:t>
      </w:r>
      <w:proofErr w:type="spellEnd"/>
      <w:r w:rsidRPr="00BD7DC3">
        <w:rPr>
          <w:sz w:val="24"/>
          <w:szCs w:val="24"/>
        </w:rPr>
        <w:t xml:space="preserve">, S., Ochoa de </w:t>
      </w:r>
      <w:proofErr w:type="spellStart"/>
      <w:r w:rsidRPr="00BD7DC3">
        <w:rPr>
          <w:sz w:val="24"/>
          <w:szCs w:val="24"/>
        </w:rPr>
        <w:t>Aspuru</w:t>
      </w:r>
      <w:proofErr w:type="spellEnd"/>
      <w:r w:rsidRPr="00BD7DC3">
        <w:rPr>
          <w:sz w:val="24"/>
          <w:szCs w:val="24"/>
        </w:rPr>
        <w:t xml:space="preserve">, G., </w:t>
      </w:r>
      <w:proofErr w:type="spellStart"/>
      <w:r w:rsidRPr="00BD7DC3">
        <w:rPr>
          <w:sz w:val="24"/>
          <w:szCs w:val="24"/>
        </w:rPr>
        <w:t>Gargano</w:t>
      </w:r>
      <w:proofErr w:type="spellEnd"/>
      <w:r w:rsidRPr="00BD7DC3">
        <w:rPr>
          <w:sz w:val="24"/>
          <w:szCs w:val="24"/>
        </w:rPr>
        <w:t xml:space="preserve">, R., Parker, </w:t>
      </w:r>
      <w:proofErr w:type="gramStart"/>
      <w:r w:rsidRPr="00BD7DC3">
        <w:rPr>
          <w:sz w:val="24"/>
          <w:szCs w:val="24"/>
        </w:rPr>
        <w:t>G.A</w:t>
      </w:r>
      <w:proofErr w:type="gramEnd"/>
      <w:r w:rsidRPr="00BD7DC3">
        <w:rPr>
          <w:sz w:val="24"/>
          <w:szCs w:val="24"/>
        </w:rPr>
        <w:t>.: Parallel time independent quantum calculations of atom diatom reactivity. LNCS 1041 (1995) 361-370</w:t>
      </w:r>
    </w:p>
    <w:p w14:paraId="0B64172F" w14:textId="6B9A7E75" w:rsidR="009571E9" w:rsidRPr="00BD7DC3" w:rsidRDefault="009571E9" w:rsidP="009571E9">
      <w:pPr>
        <w:widowControl w:val="0"/>
        <w:suppressAutoHyphens w:val="0"/>
        <w:autoSpaceDE w:val="0"/>
        <w:autoSpaceDN w:val="0"/>
        <w:adjustRightInd w:val="0"/>
        <w:spacing w:before="0" w:after="0"/>
        <w:jc w:val="left"/>
        <w:rPr>
          <w:rFonts w:eastAsia="Cambria" w:cs="font312"/>
          <w:sz w:val="24"/>
          <w:szCs w:val="24"/>
          <w:lang w:val="it-IT" w:eastAsia="en-GB"/>
        </w:rPr>
      </w:pPr>
      <w:r>
        <w:rPr>
          <w:sz w:val="24"/>
          <w:szCs w:val="24"/>
        </w:rPr>
        <w:t>[34</w:t>
      </w:r>
      <w:r w:rsidRPr="00BD7DC3">
        <w:rPr>
          <w:sz w:val="24"/>
          <w:szCs w:val="24"/>
        </w:rPr>
        <w:t xml:space="preserve">] </w:t>
      </w:r>
      <w:r w:rsidRPr="00BD7DC3">
        <w:rPr>
          <w:rFonts w:eastAsia="Cambria" w:cs="font312"/>
          <w:sz w:val="24"/>
          <w:szCs w:val="24"/>
          <w:lang w:val="it-IT" w:eastAsia="en-GB"/>
        </w:rPr>
        <w:t xml:space="preserve">A. </w:t>
      </w:r>
      <w:proofErr w:type="spellStart"/>
      <w:r w:rsidRPr="00BD7DC3">
        <w:rPr>
          <w:rFonts w:eastAsia="Cambria" w:cs="font312"/>
          <w:sz w:val="24"/>
          <w:szCs w:val="24"/>
          <w:lang w:val="it-IT" w:eastAsia="en-GB"/>
        </w:rPr>
        <w:t>Aguado</w:t>
      </w:r>
      <w:proofErr w:type="spellEnd"/>
      <w:r w:rsidRPr="00BD7DC3">
        <w:rPr>
          <w:rFonts w:eastAsia="Cambria" w:cs="font312"/>
          <w:sz w:val="24"/>
          <w:szCs w:val="24"/>
          <w:lang w:val="it-IT" w:eastAsia="en-GB"/>
        </w:rPr>
        <w:t xml:space="preserve">, C. </w:t>
      </w:r>
      <w:proofErr w:type="spellStart"/>
      <w:r w:rsidRPr="00BD7DC3">
        <w:rPr>
          <w:rFonts w:eastAsia="Cambria" w:cs="font312"/>
          <w:sz w:val="24"/>
          <w:szCs w:val="24"/>
          <w:lang w:val="it-IT" w:eastAsia="en-GB"/>
        </w:rPr>
        <w:t>Tablero</w:t>
      </w:r>
      <w:proofErr w:type="spellEnd"/>
      <w:r w:rsidRPr="00BD7DC3">
        <w:rPr>
          <w:rFonts w:eastAsia="Cambria" w:cs="font312"/>
          <w:sz w:val="24"/>
          <w:szCs w:val="24"/>
          <w:lang w:val="it-IT" w:eastAsia="en-GB"/>
        </w:rPr>
        <w:t xml:space="preserve">, and M. </w:t>
      </w:r>
      <w:proofErr w:type="spellStart"/>
      <w:r w:rsidRPr="00BD7DC3">
        <w:rPr>
          <w:rFonts w:eastAsia="Cambria" w:cs="font312"/>
          <w:sz w:val="24"/>
          <w:szCs w:val="24"/>
          <w:lang w:val="it-IT" w:eastAsia="en-GB"/>
        </w:rPr>
        <w:t>Paniagua</w:t>
      </w:r>
      <w:proofErr w:type="spellEnd"/>
      <w:r w:rsidRPr="00BD7DC3">
        <w:rPr>
          <w:rFonts w:eastAsia="Cambria" w:cs="font312"/>
          <w:sz w:val="24"/>
          <w:szCs w:val="24"/>
          <w:lang w:val="it-IT" w:eastAsia="en-GB"/>
        </w:rPr>
        <w:t xml:space="preserve">, </w:t>
      </w:r>
      <w:proofErr w:type="spellStart"/>
      <w:r w:rsidRPr="00BD7DC3">
        <w:rPr>
          <w:rFonts w:eastAsia="Cambria" w:cs="font312"/>
          <w:sz w:val="24"/>
          <w:szCs w:val="24"/>
          <w:lang w:val="it-IT" w:eastAsia="en-GB"/>
        </w:rPr>
        <w:t>Comput</w:t>
      </w:r>
      <w:proofErr w:type="spellEnd"/>
      <w:r w:rsidRPr="00BD7DC3">
        <w:rPr>
          <w:rFonts w:eastAsia="Cambria" w:cs="font312"/>
          <w:sz w:val="24"/>
          <w:szCs w:val="24"/>
          <w:lang w:val="it-IT" w:eastAsia="en-GB"/>
        </w:rPr>
        <w:t xml:space="preserve">. </w:t>
      </w:r>
      <w:proofErr w:type="spellStart"/>
      <w:r w:rsidRPr="00BD7DC3">
        <w:rPr>
          <w:rFonts w:eastAsia="Cambria" w:cs="font312"/>
          <w:sz w:val="24"/>
          <w:szCs w:val="24"/>
          <w:lang w:val="it-IT" w:eastAsia="en-GB"/>
        </w:rPr>
        <w:t>Phys</w:t>
      </w:r>
      <w:proofErr w:type="spellEnd"/>
      <w:r w:rsidRPr="00BD7DC3">
        <w:rPr>
          <w:rFonts w:eastAsia="Cambria" w:cs="font312"/>
          <w:sz w:val="24"/>
          <w:szCs w:val="24"/>
          <w:lang w:val="it-IT" w:eastAsia="en-GB"/>
        </w:rPr>
        <w:t>. Comm. 134, 97 (2001).</w:t>
      </w:r>
    </w:p>
    <w:p w14:paraId="553F60F8" w14:textId="135867E8" w:rsidR="00437154" w:rsidRPr="00BD4A8A" w:rsidRDefault="009571E9" w:rsidP="00437154">
      <w:proofErr w:type="gramStart"/>
      <w:r>
        <w:rPr>
          <w:rFonts w:eastAsia="Cambria" w:cs="font312"/>
          <w:sz w:val="24"/>
          <w:szCs w:val="24"/>
          <w:lang w:val="it-IT" w:eastAsia="en-GB"/>
        </w:rPr>
        <w:t>[35</w:t>
      </w:r>
      <w:proofErr w:type="gramEnd"/>
      <w:r w:rsidRPr="00BD7DC3">
        <w:rPr>
          <w:rFonts w:eastAsia="Cambria" w:cs="font312"/>
          <w:sz w:val="24"/>
          <w:szCs w:val="24"/>
          <w:lang w:val="it-IT" w:eastAsia="en-GB"/>
        </w:rPr>
        <w:t xml:space="preserve">] </w:t>
      </w:r>
      <w:r w:rsidR="00437154" w:rsidRPr="00BD4A8A">
        <w:rPr>
          <w:rFonts w:eastAsia="Cambria" w:cs="font312"/>
          <w:sz w:val="24"/>
          <w:szCs w:val="24"/>
          <w:lang w:val="it-IT" w:eastAsia="en-GB"/>
        </w:rPr>
        <w:t xml:space="preserve">S. C. </w:t>
      </w:r>
      <w:proofErr w:type="spellStart"/>
      <w:r w:rsidR="00437154" w:rsidRPr="00BD4A8A">
        <w:rPr>
          <w:rFonts w:eastAsia="Cambria" w:cs="font312"/>
          <w:sz w:val="24"/>
          <w:szCs w:val="24"/>
          <w:lang w:val="it-IT" w:eastAsia="en-GB"/>
        </w:rPr>
        <w:t>Farantos</w:t>
      </w:r>
      <w:proofErr w:type="spellEnd"/>
      <w:r w:rsidR="00437154" w:rsidRPr="00BD4A8A">
        <w:rPr>
          <w:rFonts w:eastAsia="Cambria" w:cs="font312"/>
          <w:sz w:val="24"/>
          <w:szCs w:val="24"/>
          <w:lang w:val="it-IT" w:eastAsia="en-GB"/>
        </w:rPr>
        <w:t xml:space="preserve">, POMULT: A Program for Computing Periodic Orbits in Hamiltonian Systems </w:t>
      </w:r>
      <w:proofErr w:type="spellStart"/>
      <w:r w:rsidR="00437154" w:rsidRPr="00BD4A8A">
        <w:rPr>
          <w:rFonts w:eastAsia="Cambria" w:cs="font312"/>
          <w:sz w:val="24"/>
          <w:szCs w:val="24"/>
          <w:lang w:val="it-IT" w:eastAsia="en-GB"/>
        </w:rPr>
        <w:t>Based</w:t>
      </w:r>
      <w:proofErr w:type="spellEnd"/>
      <w:r w:rsidR="00437154">
        <w:rPr>
          <w:rFonts w:eastAsia="Cambria" w:cs="font312"/>
          <w:sz w:val="24"/>
          <w:szCs w:val="24"/>
          <w:lang w:val="it-IT" w:eastAsia="en-GB"/>
        </w:rPr>
        <w:t xml:space="preserve"> </w:t>
      </w:r>
      <w:r w:rsidR="00437154" w:rsidRPr="00BD4A8A">
        <w:rPr>
          <w:rFonts w:eastAsia="Cambria" w:cs="font312"/>
          <w:sz w:val="24"/>
          <w:szCs w:val="24"/>
          <w:lang w:val="it-IT" w:eastAsia="en-GB"/>
        </w:rPr>
        <w:t xml:space="preserve">on Multiple Shooting Algorithms, Comp. Phys. </w:t>
      </w:r>
      <w:proofErr w:type="gramStart"/>
      <w:r w:rsidR="00437154" w:rsidRPr="00BD4A8A">
        <w:rPr>
          <w:rFonts w:eastAsia="Cambria" w:cs="font312"/>
          <w:sz w:val="24"/>
          <w:szCs w:val="24"/>
          <w:lang w:val="it-IT" w:eastAsia="en-GB"/>
        </w:rPr>
        <w:t>Comm.</w:t>
      </w:r>
      <w:proofErr w:type="gramEnd"/>
      <w:r w:rsidR="00437154" w:rsidRPr="00BD4A8A">
        <w:rPr>
          <w:rFonts w:eastAsia="Cambria" w:cs="font312"/>
          <w:sz w:val="24"/>
          <w:szCs w:val="24"/>
          <w:lang w:val="it-IT" w:eastAsia="en-GB"/>
        </w:rPr>
        <w:t>, 1998, 108, 240-258</w:t>
      </w:r>
    </w:p>
    <w:p w14:paraId="7E007EA8" w14:textId="2AC55D5F" w:rsidR="00437154" w:rsidRPr="00BD4A8A" w:rsidRDefault="00437154" w:rsidP="00437154">
      <w:pPr>
        <w:rPr>
          <w:rFonts w:eastAsia="Cambria" w:cs="font312"/>
          <w:sz w:val="24"/>
          <w:szCs w:val="24"/>
          <w:lang w:val="it-IT" w:eastAsia="en-GB"/>
        </w:rPr>
      </w:pPr>
      <w:proofErr w:type="gramStart"/>
      <w:r>
        <w:rPr>
          <w:rFonts w:eastAsia="Cambria" w:cs="font312"/>
          <w:sz w:val="24"/>
          <w:szCs w:val="24"/>
          <w:lang w:val="it-IT" w:eastAsia="en-GB"/>
        </w:rPr>
        <w:lastRenderedPageBreak/>
        <w:t>[36</w:t>
      </w:r>
      <w:proofErr w:type="gramEnd"/>
      <w:r>
        <w:rPr>
          <w:rFonts w:eastAsia="Cambria" w:cs="font312"/>
          <w:sz w:val="24"/>
          <w:szCs w:val="24"/>
          <w:lang w:val="it-IT" w:eastAsia="en-GB"/>
        </w:rPr>
        <w:t>]</w:t>
      </w:r>
      <w:r w:rsidRPr="00BD4A8A">
        <w:rPr>
          <w:rFonts w:eastAsia="Cambria" w:cs="font312"/>
          <w:sz w:val="24"/>
          <w:szCs w:val="24"/>
          <w:lang w:val="it-IT" w:eastAsia="en-GB"/>
        </w:rPr>
        <w:t xml:space="preserve">  S. C. </w:t>
      </w:r>
      <w:proofErr w:type="spellStart"/>
      <w:r w:rsidRPr="00BD4A8A">
        <w:rPr>
          <w:rFonts w:eastAsia="Cambria" w:cs="font312"/>
          <w:sz w:val="24"/>
          <w:szCs w:val="24"/>
          <w:lang w:val="it-IT" w:eastAsia="en-GB"/>
        </w:rPr>
        <w:t>Farantos</w:t>
      </w:r>
      <w:proofErr w:type="spellEnd"/>
      <w:r w:rsidRPr="00BD4A8A">
        <w:rPr>
          <w:rFonts w:eastAsia="Cambria" w:cs="font312"/>
          <w:sz w:val="24"/>
          <w:szCs w:val="24"/>
          <w:lang w:val="it-IT" w:eastAsia="en-GB"/>
        </w:rPr>
        <w:t>, Periodic Orbits in Biological Molecules: Phase Space Structures and Selectivity</w:t>
      </w:r>
      <w:r>
        <w:rPr>
          <w:rFonts w:eastAsia="Cambria" w:cs="font312"/>
          <w:sz w:val="24"/>
          <w:szCs w:val="24"/>
          <w:lang w:val="it-IT" w:eastAsia="en-GB"/>
        </w:rPr>
        <w:t xml:space="preserve"> </w:t>
      </w:r>
      <w:r w:rsidRPr="00BD4A8A">
        <w:rPr>
          <w:rFonts w:eastAsia="Cambria" w:cs="font312"/>
          <w:sz w:val="24"/>
          <w:szCs w:val="24"/>
          <w:lang w:val="it-IT" w:eastAsia="en-GB"/>
        </w:rPr>
        <w:t>in Alanine Dipeptide,</w:t>
      </w:r>
      <w:r>
        <w:rPr>
          <w:rFonts w:eastAsia="Cambria" w:cs="font312"/>
          <w:sz w:val="24"/>
          <w:szCs w:val="24"/>
          <w:lang w:val="it-IT" w:eastAsia="en-GB"/>
        </w:rPr>
        <w:t> J. Chem. Phys., 126(17):175101-</w:t>
      </w:r>
      <w:r w:rsidRPr="00BD4A8A">
        <w:rPr>
          <w:rFonts w:eastAsia="Cambria" w:cs="font312"/>
          <w:sz w:val="24"/>
          <w:szCs w:val="24"/>
          <w:lang w:val="it-IT" w:eastAsia="en-GB"/>
        </w:rPr>
        <w:t>175107, 2007.</w:t>
      </w:r>
    </w:p>
    <w:p w14:paraId="606BF860" w14:textId="204D1CCA" w:rsidR="009571E9" w:rsidRPr="00BD7DC3" w:rsidRDefault="00437154" w:rsidP="009571E9">
      <w:pPr>
        <w:widowControl w:val="0"/>
        <w:suppressAutoHyphens w:val="0"/>
        <w:autoSpaceDE w:val="0"/>
        <w:autoSpaceDN w:val="0"/>
        <w:adjustRightInd w:val="0"/>
        <w:spacing w:before="0" w:after="0"/>
        <w:jc w:val="left"/>
        <w:rPr>
          <w:rFonts w:eastAsia="Cambria" w:cs="TimesNewRoman"/>
          <w:sz w:val="24"/>
          <w:szCs w:val="24"/>
          <w:lang w:val="it-IT" w:eastAsia="en-GB"/>
        </w:rPr>
      </w:pPr>
      <w:r w:rsidDel="00437154">
        <w:rPr>
          <w:sz w:val="24"/>
          <w:szCs w:val="24"/>
        </w:rPr>
        <w:t xml:space="preserve"> </w:t>
      </w:r>
      <w:proofErr w:type="gramStart"/>
      <w:r w:rsidR="009571E9">
        <w:rPr>
          <w:rFonts w:eastAsia="Cambria" w:cs="font312"/>
          <w:sz w:val="24"/>
          <w:szCs w:val="24"/>
          <w:lang w:val="it-IT" w:eastAsia="en-GB"/>
        </w:rPr>
        <w:t>[3</w:t>
      </w:r>
      <w:r>
        <w:rPr>
          <w:rFonts w:eastAsia="Cambria" w:cs="font312"/>
          <w:sz w:val="24"/>
          <w:szCs w:val="24"/>
          <w:lang w:val="it-IT" w:eastAsia="en-GB"/>
        </w:rPr>
        <w:t>7</w:t>
      </w:r>
      <w:proofErr w:type="gramEnd"/>
      <w:r w:rsidR="009571E9" w:rsidRPr="00BD7DC3">
        <w:rPr>
          <w:rFonts w:eastAsia="Cambria" w:cs="font312"/>
          <w:sz w:val="24"/>
          <w:szCs w:val="24"/>
          <w:lang w:val="it-IT" w:eastAsia="en-GB"/>
        </w:rPr>
        <w:t xml:space="preserve">] </w:t>
      </w:r>
      <w:r w:rsidR="009571E9" w:rsidRPr="00BD7DC3">
        <w:rPr>
          <w:rFonts w:eastAsia="Cambria" w:cs="TimesNewRoman"/>
          <w:sz w:val="24"/>
          <w:szCs w:val="24"/>
          <w:lang w:val="it-IT" w:eastAsia="en-GB"/>
        </w:rPr>
        <w:t xml:space="preserve">N. </w:t>
      </w:r>
      <w:proofErr w:type="spellStart"/>
      <w:r w:rsidR="009571E9" w:rsidRPr="00BD7DC3">
        <w:rPr>
          <w:rFonts w:eastAsia="Cambria" w:cs="TimesNewRoman"/>
          <w:sz w:val="24"/>
          <w:szCs w:val="24"/>
          <w:lang w:val="it-IT" w:eastAsia="en-GB"/>
        </w:rPr>
        <w:t>Balucani</w:t>
      </w:r>
      <w:proofErr w:type="spellEnd"/>
      <w:r w:rsidR="009571E9" w:rsidRPr="00BD7DC3">
        <w:rPr>
          <w:rFonts w:eastAsia="Cambria" w:cs="TimesNewRoman"/>
          <w:sz w:val="24"/>
          <w:szCs w:val="24"/>
          <w:lang w:val="it-IT" w:eastAsia="en-GB"/>
        </w:rPr>
        <w:t xml:space="preserve">, P. Casavecchia, L. </w:t>
      </w:r>
      <w:proofErr w:type="spellStart"/>
      <w:r w:rsidR="009571E9" w:rsidRPr="00BD7DC3">
        <w:rPr>
          <w:rFonts w:eastAsia="Cambria" w:cs="TimesNewRoman"/>
          <w:sz w:val="24"/>
          <w:szCs w:val="24"/>
          <w:lang w:val="it-IT" w:eastAsia="en-GB"/>
        </w:rPr>
        <w:t>Banares</w:t>
      </w:r>
      <w:proofErr w:type="spellEnd"/>
      <w:r w:rsidR="009571E9" w:rsidRPr="00BD7DC3">
        <w:rPr>
          <w:rFonts w:eastAsia="Cambria" w:cs="TimesNewRoman"/>
          <w:sz w:val="24"/>
          <w:szCs w:val="24"/>
          <w:lang w:val="it-IT" w:eastAsia="en-GB"/>
        </w:rPr>
        <w:t xml:space="preserve">, FJ </w:t>
      </w:r>
      <w:proofErr w:type="spellStart"/>
      <w:r w:rsidR="009571E9" w:rsidRPr="00BD7DC3">
        <w:rPr>
          <w:rFonts w:eastAsia="Cambria" w:cs="TimesNewRoman"/>
          <w:sz w:val="24"/>
          <w:szCs w:val="24"/>
          <w:lang w:val="it-IT" w:eastAsia="en-GB"/>
        </w:rPr>
        <w:t>Aoiz</w:t>
      </w:r>
      <w:proofErr w:type="spellEnd"/>
      <w:r w:rsidR="009571E9" w:rsidRPr="00BD7DC3">
        <w:rPr>
          <w:rFonts w:eastAsia="Cambria" w:cs="TimesNewRoman"/>
          <w:sz w:val="24"/>
          <w:szCs w:val="24"/>
          <w:lang w:val="it-IT" w:eastAsia="en-GB"/>
        </w:rPr>
        <w:t xml:space="preserve">, T. </w:t>
      </w:r>
      <w:proofErr w:type="spellStart"/>
      <w:r w:rsidR="009571E9" w:rsidRPr="00BD7DC3">
        <w:rPr>
          <w:rFonts w:eastAsia="Cambria" w:cs="TimesNewRoman"/>
          <w:sz w:val="24"/>
          <w:szCs w:val="24"/>
          <w:lang w:val="it-IT" w:eastAsia="en-GB"/>
        </w:rPr>
        <w:t>Gonzalez-Lezana</w:t>
      </w:r>
      <w:proofErr w:type="spellEnd"/>
      <w:r w:rsidR="009571E9" w:rsidRPr="00BD7DC3">
        <w:rPr>
          <w:rFonts w:eastAsia="Cambria" w:cs="TimesNewRoman"/>
          <w:sz w:val="24"/>
          <w:szCs w:val="24"/>
          <w:lang w:val="it-IT" w:eastAsia="en-GB"/>
        </w:rPr>
        <w:t xml:space="preserve">, P. </w:t>
      </w:r>
      <w:proofErr w:type="spellStart"/>
      <w:r w:rsidR="009571E9" w:rsidRPr="00BD7DC3">
        <w:rPr>
          <w:rFonts w:eastAsia="Cambria" w:cs="TimesNewRoman"/>
          <w:sz w:val="24"/>
          <w:szCs w:val="24"/>
          <w:lang w:val="it-IT" w:eastAsia="en-GB"/>
        </w:rPr>
        <w:t>Honvault</w:t>
      </w:r>
      <w:proofErr w:type="spellEnd"/>
      <w:r w:rsidR="009571E9" w:rsidRPr="00BD7DC3">
        <w:rPr>
          <w:rFonts w:eastAsia="Cambria" w:cs="TimesNewRoman"/>
          <w:sz w:val="24"/>
          <w:szCs w:val="24"/>
          <w:lang w:val="it-IT" w:eastAsia="en-GB"/>
        </w:rPr>
        <w:t xml:space="preserve"> and</w:t>
      </w:r>
    </w:p>
    <w:p w14:paraId="15FFC469" w14:textId="5CBBDC61" w:rsidR="009571E9" w:rsidRPr="00BD7DC3" w:rsidRDefault="009571E9" w:rsidP="00455473">
      <w:pPr>
        <w:widowControl w:val="0"/>
        <w:suppressAutoHyphens w:val="0"/>
        <w:autoSpaceDE w:val="0"/>
        <w:autoSpaceDN w:val="0"/>
        <w:adjustRightInd w:val="0"/>
        <w:spacing w:before="0" w:after="0"/>
        <w:jc w:val="left"/>
        <w:rPr>
          <w:sz w:val="24"/>
          <w:szCs w:val="24"/>
        </w:rPr>
      </w:pPr>
      <w:proofErr w:type="gramStart"/>
      <w:r w:rsidRPr="00BD7DC3">
        <w:rPr>
          <w:rFonts w:eastAsia="Cambria" w:cs="TimesNewRoman"/>
          <w:sz w:val="24"/>
          <w:szCs w:val="24"/>
          <w:lang w:val="it-IT" w:eastAsia="en-GB"/>
        </w:rPr>
        <w:t>J.M.</w:t>
      </w:r>
      <w:proofErr w:type="gramEnd"/>
      <w:r w:rsidRPr="00BD7DC3">
        <w:rPr>
          <w:rFonts w:eastAsia="Cambria" w:cs="TimesNewRoman"/>
          <w:sz w:val="24"/>
          <w:szCs w:val="24"/>
          <w:lang w:val="it-IT" w:eastAsia="en-GB"/>
        </w:rPr>
        <w:t xml:space="preserve"> </w:t>
      </w:r>
      <w:proofErr w:type="spellStart"/>
      <w:r w:rsidRPr="00BD7DC3">
        <w:rPr>
          <w:rFonts w:eastAsia="Cambria" w:cs="TimesNewRoman"/>
          <w:sz w:val="24"/>
          <w:szCs w:val="24"/>
          <w:lang w:val="it-IT" w:eastAsia="en-GB"/>
        </w:rPr>
        <w:t>Launay</w:t>
      </w:r>
      <w:proofErr w:type="spellEnd"/>
      <w:r w:rsidRPr="00BD7DC3">
        <w:rPr>
          <w:rFonts w:eastAsia="Cambria" w:cs="TimesNewRoman"/>
          <w:sz w:val="24"/>
          <w:szCs w:val="24"/>
          <w:lang w:val="it-IT" w:eastAsia="en-GB"/>
        </w:rPr>
        <w:t xml:space="preserve">, J. </w:t>
      </w:r>
      <w:proofErr w:type="spellStart"/>
      <w:r w:rsidRPr="00BD7DC3">
        <w:rPr>
          <w:rFonts w:eastAsia="Cambria" w:cs="TimesNewRoman"/>
          <w:sz w:val="24"/>
          <w:szCs w:val="24"/>
          <w:lang w:val="it-IT" w:eastAsia="en-GB"/>
        </w:rPr>
        <w:t>Phys</w:t>
      </w:r>
      <w:proofErr w:type="spellEnd"/>
      <w:r w:rsidRPr="00BD7DC3">
        <w:rPr>
          <w:rFonts w:eastAsia="Cambria" w:cs="TimesNewRoman"/>
          <w:sz w:val="24"/>
          <w:szCs w:val="24"/>
          <w:lang w:val="it-IT" w:eastAsia="en-GB"/>
        </w:rPr>
        <w:t xml:space="preserve">. </w:t>
      </w:r>
      <w:proofErr w:type="spellStart"/>
      <w:r w:rsidRPr="00BD7DC3">
        <w:rPr>
          <w:rFonts w:eastAsia="Cambria" w:cs="TimesNewRoman"/>
          <w:sz w:val="24"/>
          <w:szCs w:val="24"/>
          <w:lang w:val="it-IT" w:eastAsia="en-GB"/>
        </w:rPr>
        <w:t>Chem</w:t>
      </w:r>
      <w:proofErr w:type="spellEnd"/>
      <w:r w:rsidRPr="00BD7DC3">
        <w:rPr>
          <w:rFonts w:eastAsia="Cambria" w:cs="TimesNewRoman"/>
          <w:sz w:val="24"/>
          <w:szCs w:val="24"/>
          <w:lang w:val="it-IT" w:eastAsia="en-GB"/>
        </w:rPr>
        <w:t>. A, 2006, 110, 817.</w:t>
      </w:r>
    </w:p>
    <w:p w14:paraId="4946DDAA" w14:textId="495623F6" w:rsidR="008E7FAD" w:rsidRPr="00BD7DC3" w:rsidRDefault="008E7FAD" w:rsidP="008E7FAD">
      <w:pPr>
        <w:rPr>
          <w:sz w:val="24"/>
          <w:szCs w:val="24"/>
        </w:rPr>
      </w:pPr>
      <w:r w:rsidRPr="00BD7DC3">
        <w:rPr>
          <w:sz w:val="24"/>
          <w:szCs w:val="24"/>
        </w:rPr>
        <w:t>[</w:t>
      </w:r>
      <w:r w:rsidR="00B56CEF" w:rsidRPr="00BD7DC3">
        <w:rPr>
          <w:sz w:val="24"/>
          <w:szCs w:val="24"/>
        </w:rPr>
        <w:t>3</w:t>
      </w:r>
      <w:r w:rsidR="00437154">
        <w:rPr>
          <w:sz w:val="24"/>
          <w:szCs w:val="24"/>
        </w:rPr>
        <w:t>8</w:t>
      </w:r>
      <w:r w:rsidRPr="00BD7DC3">
        <w:rPr>
          <w:sz w:val="24"/>
          <w:szCs w:val="24"/>
        </w:rPr>
        <w:t>]</w:t>
      </w:r>
      <w:r w:rsidR="007F334E" w:rsidRPr="00BD7DC3">
        <w:rPr>
          <w:sz w:val="24"/>
          <w:szCs w:val="24"/>
        </w:rPr>
        <w:t xml:space="preserve"> </w:t>
      </w:r>
      <w:proofErr w:type="spellStart"/>
      <w:r w:rsidR="007F334E" w:rsidRPr="00BD7DC3">
        <w:rPr>
          <w:sz w:val="24"/>
          <w:szCs w:val="24"/>
        </w:rPr>
        <w:t>Kepler</w:t>
      </w:r>
      <w:proofErr w:type="spellEnd"/>
      <w:r w:rsidR="007F334E" w:rsidRPr="00BD7DC3">
        <w:rPr>
          <w:sz w:val="24"/>
          <w:szCs w:val="24"/>
        </w:rPr>
        <w:t xml:space="preserve"> website: https://kepler-project.org/. Last seen May 2013</w:t>
      </w:r>
    </w:p>
    <w:p w14:paraId="3EB28CA3" w14:textId="08AE5F26" w:rsidR="008E7FAD" w:rsidRPr="00BD7DC3" w:rsidRDefault="008E7FAD" w:rsidP="00455473">
      <w:pPr>
        <w:widowControl w:val="0"/>
        <w:suppressAutoHyphens w:val="0"/>
        <w:autoSpaceDE w:val="0"/>
        <w:autoSpaceDN w:val="0"/>
        <w:adjustRightInd w:val="0"/>
        <w:spacing w:before="0" w:after="0"/>
        <w:jc w:val="left"/>
        <w:rPr>
          <w:sz w:val="24"/>
          <w:szCs w:val="24"/>
        </w:rPr>
      </w:pPr>
      <w:r w:rsidRPr="00BD7DC3">
        <w:rPr>
          <w:sz w:val="24"/>
          <w:szCs w:val="24"/>
        </w:rPr>
        <w:t>[</w:t>
      </w:r>
      <w:r w:rsidR="00B56CEF" w:rsidRPr="00BD7DC3">
        <w:rPr>
          <w:sz w:val="24"/>
          <w:szCs w:val="24"/>
        </w:rPr>
        <w:t>3</w:t>
      </w:r>
      <w:r w:rsidR="00437154">
        <w:rPr>
          <w:sz w:val="24"/>
          <w:szCs w:val="24"/>
        </w:rPr>
        <w:t>9</w:t>
      </w:r>
      <w:r w:rsidRPr="00BD7DC3">
        <w:rPr>
          <w:sz w:val="24"/>
          <w:szCs w:val="24"/>
        </w:rPr>
        <w:t>]</w:t>
      </w:r>
      <w:r w:rsidR="007F334E" w:rsidRPr="00BD7DC3">
        <w:rPr>
          <w:sz w:val="24"/>
          <w:szCs w:val="24"/>
        </w:rPr>
        <w:t xml:space="preserve"> SHIWA project website: http://www.shiwa-worklfow.eu/project. Last seen May 2013</w:t>
      </w:r>
    </w:p>
    <w:p w14:paraId="78DED45D" w14:textId="1B681177" w:rsidR="00DE4102" w:rsidRPr="00BD7DC3" w:rsidRDefault="0055434C" w:rsidP="00DE4102">
      <w:pPr>
        <w:rPr>
          <w:sz w:val="24"/>
          <w:szCs w:val="24"/>
        </w:rPr>
      </w:pPr>
      <w:r w:rsidRPr="00BD7DC3">
        <w:rPr>
          <w:sz w:val="24"/>
          <w:szCs w:val="24"/>
        </w:rPr>
        <w:t>[</w:t>
      </w:r>
      <w:r w:rsidR="00437154">
        <w:rPr>
          <w:sz w:val="24"/>
          <w:szCs w:val="24"/>
        </w:rPr>
        <w:t>40</w:t>
      </w:r>
      <w:r w:rsidR="00DE4102" w:rsidRPr="00BD7DC3">
        <w:rPr>
          <w:sz w:val="24"/>
          <w:szCs w:val="24"/>
        </w:rPr>
        <w:t xml:space="preserve">] E. Rossi, S. </w:t>
      </w:r>
      <w:proofErr w:type="spellStart"/>
      <w:r w:rsidR="00DE4102" w:rsidRPr="00BD7DC3">
        <w:rPr>
          <w:sz w:val="24"/>
          <w:szCs w:val="24"/>
        </w:rPr>
        <w:t>Evangelisti</w:t>
      </w:r>
      <w:proofErr w:type="spellEnd"/>
      <w:r w:rsidR="00DE4102" w:rsidRPr="00BD7DC3">
        <w:rPr>
          <w:sz w:val="24"/>
          <w:szCs w:val="24"/>
        </w:rPr>
        <w:t xml:space="preserve">, A. </w:t>
      </w:r>
      <w:proofErr w:type="spellStart"/>
      <w:r w:rsidR="00DE4102" w:rsidRPr="00BD7DC3">
        <w:rPr>
          <w:sz w:val="24"/>
          <w:szCs w:val="24"/>
        </w:rPr>
        <w:t>Laganà</w:t>
      </w:r>
      <w:proofErr w:type="spellEnd"/>
      <w:r w:rsidR="00DE4102" w:rsidRPr="00BD7DC3">
        <w:rPr>
          <w:sz w:val="24"/>
          <w:szCs w:val="24"/>
        </w:rPr>
        <w:t xml:space="preserve">, A. </w:t>
      </w:r>
      <w:proofErr w:type="spellStart"/>
      <w:r w:rsidR="00DE4102" w:rsidRPr="00BD7DC3">
        <w:rPr>
          <w:sz w:val="24"/>
          <w:szCs w:val="24"/>
        </w:rPr>
        <w:t>Monari</w:t>
      </w:r>
      <w:proofErr w:type="spellEnd"/>
      <w:r w:rsidR="00DE4102" w:rsidRPr="00BD7DC3">
        <w:rPr>
          <w:sz w:val="24"/>
          <w:szCs w:val="24"/>
        </w:rPr>
        <w:t xml:space="preserve">, S. </w:t>
      </w:r>
      <w:proofErr w:type="spellStart"/>
      <w:r w:rsidR="00DE4102" w:rsidRPr="00BD7DC3">
        <w:rPr>
          <w:sz w:val="24"/>
          <w:szCs w:val="24"/>
        </w:rPr>
        <w:t>Rampino</w:t>
      </w:r>
      <w:proofErr w:type="spellEnd"/>
      <w:r w:rsidR="00DE4102" w:rsidRPr="00BD7DC3">
        <w:rPr>
          <w:sz w:val="24"/>
          <w:szCs w:val="24"/>
        </w:rPr>
        <w:t xml:space="preserve">, M. </w:t>
      </w:r>
      <w:proofErr w:type="spellStart"/>
      <w:r w:rsidR="00DE4102" w:rsidRPr="00BD7DC3">
        <w:rPr>
          <w:sz w:val="24"/>
          <w:szCs w:val="24"/>
        </w:rPr>
        <w:t>Verdicchio</w:t>
      </w:r>
      <w:proofErr w:type="spellEnd"/>
      <w:r w:rsidR="00DE4102" w:rsidRPr="00BD7DC3">
        <w:rPr>
          <w:sz w:val="24"/>
          <w:szCs w:val="24"/>
        </w:rPr>
        <w:t xml:space="preserve">, K. </w:t>
      </w:r>
      <w:proofErr w:type="spellStart"/>
      <w:r w:rsidR="00DE4102" w:rsidRPr="00BD7DC3">
        <w:rPr>
          <w:sz w:val="24"/>
          <w:szCs w:val="24"/>
        </w:rPr>
        <w:t>Baldridge</w:t>
      </w:r>
      <w:proofErr w:type="spellEnd"/>
      <w:r w:rsidR="00DE4102" w:rsidRPr="00BD7DC3">
        <w:rPr>
          <w:sz w:val="24"/>
          <w:szCs w:val="24"/>
        </w:rPr>
        <w:t xml:space="preserve">, G.L. </w:t>
      </w:r>
      <w:proofErr w:type="spellStart"/>
      <w:r w:rsidR="00DE4102" w:rsidRPr="00BD7DC3">
        <w:rPr>
          <w:sz w:val="24"/>
          <w:szCs w:val="24"/>
        </w:rPr>
        <w:t>Bendazzoli</w:t>
      </w:r>
      <w:proofErr w:type="spellEnd"/>
      <w:r w:rsidR="00DE4102" w:rsidRPr="00BD7DC3">
        <w:rPr>
          <w:sz w:val="24"/>
          <w:szCs w:val="24"/>
        </w:rPr>
        <w:t xml:space="preserve">, S. </w:t>
      </w:r>
      <w:proofErr w:type="spellStart"/>
      <w:r w:rsidR="00DE4102" w:rsidRPr="00BD7DC3">
        <w:rPr>
          <w:sz w:val="24"/>
          <w:szCs w:val="24"/>
        </w:rPr>
        <w:t>Borini</w:t>
      </w:r>
      <w:proofErr w:type="spellEnd"/>
      <w:r w:rsidR="00DE4102" w:rsidRPr="00BD7DC3">
        <w:rPr>
          <w:sz w:val="24"/>
          <w:szCs w:val="24"/>
        </w:rPr>
        <w:t xml:space="preserve">, R. </w:t>
      </w:r>
      <w:proofErr w:type="spellStart"/>
      <w:r w:rsidR="00DE4102" w:rsidRPr="00BD7DC3">
        <w:rPr>
          <w:sz w:val="24"/>
          <w:szCs w:val="24"/>
        </w:rPr>
        <w:t>Cimiraglia</w:t>
      </w:r>
      <w:proofErr w:type="spellEnd"/>
      <w:r w:rsidR="00DE4102" w:rsidRPr="00BD7DC3">
        <w:rPr>
          <w:sz w:val="24"/>
          <w:szCs w:val="24"/>
        </w:rPr>
        <w:t xml:space="preserve">, C. </w:t>
      </w:r>
      <w:proofErr w:type="spellStart"/>
      <w:r w:rsidR="00DE4102" w:rsidRPr="00BD7DC3">
        <w:rPr>
          <w:sz w:val="24"/>
          <w:szCs w:val="24"/>
        </w:rPr>
        <w:t>Angeli</w:t>
      </w:r>
      <w:proofErr w:type="spellEnd"/>
      <w:r w:rsidR="00DE4102" w:rsidRPr="00BD7DC3">
        <w:rPr>
          <w:sz w:val="24"/>
          <w:szCs w:val="24"/>
        </w:rPr>
        <w:t xml:space="preserve">, P. </w:t>
      </w:r>
      <w:proofErr w:type="spellStart"/>
      <w:r w:rsidR="00DE4102" w:rsidRPr="00BD7DC3">
        <w:rPr>
          <w:sz w:val="24"/>
          <w:szCs w:val="24"/>
        </w:rPr>
        <w:t>Kallay</w:t>
      </w:r>
      <w:proofErr w:type="spellEnd"/>
      <w:r w:rsidR="00DE4102" w:rsidRPr="00BD7DC3">
        <w:rPr>
          <w:sz w:val="24"/>
          <w:szCs w:val="24"/>
        </w:rPr>
        <w:t xml:space="preserve">, H.P. </w:t>
      </w:r>
      <w:proofErr w:type="spellStart"/>
      <w:r w:rsidR="00DE4102" w:rsidRPr="00BD7DC3">
        <w:rPr>
          <w:sz w:val="24"/>
          <w:szCs w:val="24"/>
        </w:rPr>
        <w:t>Lüthi</w:t>
      </w:r>
      <w:proofErr w:type="spellEnd"/>
      <w:r w:rsidR="00DE4102" w:rsidRPr="00BD7DC3">
        <w:rPr>
          <w:sz w:val="24"/>
          <w:szCs w:val="24"/>
        </w:rPr>
        <w:t xml:space="preserve">, K. Ruud, J. Sanchez-Marin, A. </w:t>
      </w:r>
      <w:proofErr w:type="spellStart"/>
      <w:r w:rsidR="00DE4102" w:rsidRPr="00BD7DC3">
        <w:rPr>
          <w:sz w:val="24"/>
          <w:szCs w:val="24"/>
        </w:rPr>
        <w:t>Scemama</w:t>
      </w:r>
      <w:proofErr w:type="spellEnd"/>
      <w:r w:rsidR="00DE4102" w:rsidRPr="00BD7DC3">
        <w:rPr>
          <w:sz w:val="24"/>
          <w:szCs w:val="24"/>
        </w:rPr>
        <w:t xml:space="preserve">, P. </w:t>
      </w:r>
      <w:proofErr w:type="spellStart"/>
      <w:r w:rsidR="00DE4102" w:rsidRPr="00BD7DC3">
        <w:rPr>
          <w:sz w:val="24"/>
          <w:szCs w:val="24"/>
        </w:rPr>
        <w:t>Szalay</w:t>
      </w:r>
      <w:proofErr w:type="spellEnd"/>
      <w:proofErr w:type="gramStart"/>
      <w:r w:rsidR="00DE4102" w:rsidRPr="00BD7DC3">
        <w:rPr>
          <w:sz w:val="24"/>
          <w:szCs w:val="24"/>
        </w:rPr>
        <w:t>,  A</w:t>
      </w:r>
      <w:proofErr w:type="gramEnd"/>
      <w:r w:rsidR="00DE4102" w:rsidRPr="00BD7DC3">
        <w:rPr>
          <w:sz w:val="24"/>
          <w:szCs w:val="24"/>
        </w:rPr>
        <w:t xml:space="preserve">. </w:t>
      </w:r>
      <w:proofErr w:type="spellStart"/>
      <w:r w:rsidR="00DE4102" w:rsidRPr="00BD7DC3">
        <w:rPr>
          <w:sz w:val="24"/>
          <w:szCs w:val="24"/>
        </w:rPr>
        <w:t>Tajti</w:t>
      </w:r>
      <w:proofErr w:type="spellEnd"/>
      <w:r w:rsidR="00DE4102" w:rsidRPr="00BD7DC3">
        <w:rPr>
          <w:sz w:val="24"/>
          <w:szCs w:val="24"/>
        </w:rPr>
        <w:t>, Code Interoperability and Standard Data Formats in Quantum Chemistry and Quantum Dynamics: the Q5/D5cost Data Model submitted to the J. Comp. Chem.</w:t>
      </w:r>
    </w:p>
    <w:p w14:paraId="496CAAA3" w14:textId="0272D1E2" w:rsidR="00161817" w:rsidRDefault="00DD0C72" w:rsidP="00DD0C72">
      <w:pPr>
        <w:rPr>
          <w:sz w:val="24"/>
          <w:szCs w:val="24"/>
        </w:rPr>
      </w:pPr>
      <w:r w:rsidRPr="00BD7DC3">
        <w:rPr>
          <w:sz w:val="24"/>
          <w:szCs w:val="24"/>
        </w:rPr>
        <w:t>[</w:t>
      </w:r>
      <w:r w:rsidR="009571E9">
        <w:rPr>
          <w:sz w:val="24"/>
          <w:szCs w:val="24"/>
        </w:rPr>
        <w:t>4</w:t>
      </w:r>
      <w:r w:rsidR="00437154">
        <w:rPr>
          <w:sz w:val="24"/>
          <w:szCs w:val="24"/>
        </w:rPr>
        <w:t>1</w:t>
      </w:r>
      <w:r w:rsidRPr="00BD7DC3">
        <w:rPr>
          <w:sz w:val="24"/>
          <w:szCs w:val="24"/>
        </w:rPr>
        <w:t xml:space="preserve">] </w:t>
      </w:r>
      <w:r w:rsidR="004B205D" w:rsidRPr="00161817">
        <w:t>EGI_EUDAT_PRACE</w:t>
      </w:r>
      <w:r w:rsidR="00F16AD2">
        <w:rPr>
          <w:sz w:val="24"/>
          <w:szCs w:val="24"/>
        </w:rPr>
        <w:t xml:space="preserve"> pilot project:</w:t>
      </w:r>
    </w:p>
    <w:p w14:paraId="2D6F01F9" w14:textId="1912C4CA" w:rsidR="004B205D" w:rsidRPr="00B96A77" w:rsidRDefault="004B205D" w:rsidP="00DD0C72">
      <w:r w:rsidRPr="00BD7DC3">
        <w:rPr>
          <w:sz w:val="24"/>
          <w:szCs w:val="24"/>
        </w:rPr>
        <w:t>https://wiki.egi.eu/wiki/EGI_EUDAT_PRACE_collaboration</w:t>
      </w:r>
    </w:p>
    <w:p w14:paraId="1785E5C1" w14:textId="09EE6F17" w:rsidR="00DE4102" w:rsidRDefault="00DE4102" w:rsidP="00DE4102"/>
    <w:p w14:paraId="649D1295" w14:textId="77777777" w:rsidR="00DE4102" w:rsidRPr="00F23EF1" w:rsidRDefault="00DE4102" w:rsidP="00F23EF1"/>
    <w:sectPr w:rsidR="00DE4102" w:rsidRPr="00F23EF1" w:rsidSect="007759EC">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0B490" w14:textId="77777777" w:rsidR="00C56DD6" w:rsidRDefault="00C56DD6">
      <w:pPr>
        <w:spacing w:before="0" w:after="0"/>
      </w:pPr>
      <w:r>
        <w:separator/>
      </w:r>
    </w:p>
  </w:endnote>
  <w:endnote w:type="continuationSeparator" w:id="0">
    <w:p w14:paraId="24E0B6BE" w14:textId="77777777" w:rsidR="00C56DD6" w:rsidRDefault="00C56DD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OpenSymbol">
    <w:altName w:val="Arial Unicode MS"/>
    <w:charset w:val="00"/>
    <w:family w:val="auto"/>
    <w:pitch w:val="variable"/>
    <w:sig w:usb0="800000AF" w:usb1="1001ECEA" w:usb2="00000000" w:usb3="00000000" w:csb0="00000001" w:csb1="00000000"/>
  </w:font>
  <w:font w:name="Wingdings 2">
    <w:panose1 w:val="05020102010507070707"/>
    <w:charset w:val="02"/>
    <w:family w:val="auto"/>
    <w:pitch w:val="variable"/>
    <w:sig w:usb0="00000000" w:usb1="10000000" w:usb2="00000000" w:usb3="00000000" w:csb0="80000000" w:csb1="00000000"/>
  </w:font>
  <w:font w:name="OpenSymbol;Arial Unicode MS">
    <w:panose1 w:val="00000000000000000000"/>
    <w:charset w:val="00"/>
    <w:family w:val="roman"/>
    <w:notTrueType/>
    <w:pitch w:val="default"/>
  </w:font>
  <w:font w:name="Liberation Sans">
    <w:panose1 w:val="00000000000000000000"/>
    <w:charset w:val="00"/>
    <w:family w:val="roman"/>
    <w:notTrueType/>
    <w:pitch w:val="default"/>
  </w:font>
  <w:font w:name="WenQuanYi Zen Hei">
    <w:altName w:val="MS Mincho"/>
    <w:panose1 w:val="00000000000000000000"/>
    <w:charset w:val="80"/>
    <w:family w:val="auto"/>
    <w:notTrueType/>
    <w:pitch w:val="variable"/>
    <w:sig w:usb0="00000001" w:usb1="08070000" w:usb2="00000010" w:usb3="00000000" w:csb0="00020000" w:csb1="00000000"/>
  </w:font>
  <w:font w:name="Lohit Devanagari">
    <w:panose1 w:val="00000000000000000000"/>
    <w:charset w:val="00"/>
    <w:family w:val="roman"/>
    <w:notTrueType/>
    <w:pitch w:val="default"/>
  </w:font>
  <w:font w:name="DejaVu Sans Mono">
    <w:charset w:val="00"/>
    <w:family w:val="modern"/>
    <w:pitch w:val="fixed"/>
    <w:sig w:usb0="E60022FF" w:usb1="D000F1FB" w:usb2="00000028" w:usb3="00000000" w:csb0="000001DF" w:csb1="00000000"/>
  </w:font>
  <w:font w:name="ＭＳ ゴシック">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MR10">
    <w:altName w:val="Cambria"/>
    <w:panose1 w:val="00000000000000000000"/>
    <w:charset w:val="4D"/>
    <w:family w:val="auto"/>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Roman">
    <w:altName w:val="Cambria"/>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font312">
    <w:altName w:val="Cambria"/>
    <w:panose1 w:val="00000000000000000000"/>
    <w:charset w:val="4D"/>
    <w:family w:val="auto"/>
    <w:notTrueType/>
    <w:pitch w:val="default"/>
    <w:sig w:usb0="00000003" w:usb1="00000000" w:usb2="00000000" w:usb3="00000000" w:csb0="00000001" w:csb1="00000000"/>
  </w:font>
  <w:font w:name="TimesNewRoman">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6D0AF" w14:textId="77777777" w:rsidR="00C56DD6" w:rsidRDefault="00C56DD6">
    <w:pPr>
      <w:pStyle w:val="Pidipagina"/>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C56DD6" w14:paraId="3F3875C8" w14:textId="77777777">
      <w:tc>
        <w:tcPr>
          <w:tcW w:w="2764" w:type="dxa"/>
          <w:tcBorders>
            <w:top w:val="single" w:sz="8" w:space="0" w:color="000080"/>
          </w:tcBorders>
        </w:tcPr>
        <w:p w14:paraId="58D0BC37" w14:textId="77777777" w:rsidR="00C56DD6" w:rsidRPr="0078770C" w:rsidRDefault="00C56DD6" w:rsidP="00CA7030">
          <w:pPr>
            <w:pStyle w:val="Pidipagina"/>
            <w:rPr>
              <w:sz w:val="18"/>
              <w:szCs w:val="18"/>
            </w:rPr>
          </w:pPr>
          <w:r w:rsidRPr="007C6242">
            <w:rPr>
              <w:color w:val="000000"/>
              <w:sz w:val="18"/>
              <w:szCs w:val="18"/>
            </w:rPr>
            <w:t>EGI-</w:t>
          </w:r>
          <w:proofErr w:type="spellStart"/>
          <w:r w:rsidRPr="007C6242">
            <w:rPr>
              <w:color w:val="000000"/>
              <w:sz w:val="18"/>
              <w:szCs w:val="18"/>
            </w:rPr>
            <w:t>InSPIRE</w:t>
          </w:r>
          <w:proofErr w:type="spellEnd"/>
          <w:r w:rsidRPr="007C6242">
            <w:rPr>
              <w:color w:val="000000"/>
              <w:sz w:val="18"/>
              <w:szCs w:val="18"/>
            </w:rPr>
            <w:t xml:space="preserve"> INFSO-RI-261323</w:t>
          </w:r>
        </w:p>
      </w:tc>
      <w:tc>
        <w:tcPr>
          <w:tcW w:w="3827" w:type="dxa"/>
          <w:tcBorders>
            <w:top w:val="single" w:sz="8" w:space="0" w:color="000080"/>
          </w:tcBorders>
        </w:tcPr>
        <w:p w14:paraId="5AD16085" w14:textId="77777777" w:rsidR="00C56DD6" w:rsidRPr="0078770C" w:rsidRDefault="00C56DD6" w:rsidP="00207D16">
          <w:pPr>
            <w:pStyle w:val="Pidipagina"/>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14:paraId="2D70C6A7" w14:textId="77777777" w:rsidR="00C56DD6" w:rsidRDefault="00C56DD6">
          <w:pPr>
            <w:pStyle w:val="Pidipagina"/>
            <w:jc w:val="center"/>
            <w:rPr>
              <w:caps/>
            </w:rPr>
          </w:pPr>
          <w:r>
            <w:t xml:space="preserve"> Public/Internal</w:t>
          </w:r>
        </w:p>
      </w:tc>
      <w:tc>
        <w:tcPr>
          <w:tcW w:w="992" w:type="dxa"/>
          <w:tcBorders>
            <w:top w:val="single" w:sz="8" w:space="0" w:color="000080"/>
          </w:tcBorders>
        </w:tcPr>
        <w:p w14:paraId="5A81C391" w14:textId="77777777" w:rsidR="00C56DD6" w:rsidRDefault="00C56DD6">
          <w:pPr>
            <w:pStyle w:val="Pidipagina"/>
            <w:jc w:val="right"/>
          </w:pPr>
          <w:r>
            <w:fldChar w:fldCharType="begin"/>
          </w:r>
          <w:r>
            <w:instrText xml:space="preserve"> PAGE  \* MERGEFORMAT </w:instrText>
          </w:r>
          <w:r>
            <w:fldChar w:fldCharType="separate"/>
          </w:r>
          <w:r w:rsidR="00AE0EB6">
            <w:rPr>
              <w:noProof/>
            </w:rPr>
            <w:t>13</w:t>
          </w:r>
          <w:r>
            <w:rPr>
              <w:noProof/>
            </w:rPr>
            <w:fldChar w:fldCharType="end"/>
          </w:r>
          <w:r>
            <w:t xml:space="preserve"> / </w:t>
          </w:r>
          <w:r w:rsidR="00AE0EB6">
            <w:fldChar w:fldCharType="begin"/>
          </w:r>
          <w:r w:rsidR="00AE0EB6">
            <w:instrText xml:space="preserve"> NUMPAGES  \* MERGEFORMAT </w:instrText>
          </w:r>
          <w:r w:rsidR="00AE0EB6">
            <w:fldChar w:fldCharType="separate"/>
          </w:r>
          <w:r w:rsidR="00AE0EB6">
            <w:rPr>
              <w:noProof/>
            </w:rPr>
            <w:t>26</w:t>
          </w:r>
          <w:r w:rsidR="00AE0EB6">
            <w:rPr>
              <w:noProof/>
            </w:rPr>
            <w:fldChar w:fldCharType="end"/>
          </w:r>
        </w:p>
      </w:tc>
    </w:tr>
  </w:tbl>
  <w:p w14:paraId="740B46E8" w14:textId="77777777" w:rsidR="00C56DD6" w:rsidRDefault="00C56DD6" w:rsidP="005E4D67">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11452" w14:textId="77777777" w:rsidR="00C56DD6" w:rsidRDefault="00C56DD6">
      <w:pPr>
        <w:spacing w:before="0" w:after="0"/>
      </w:pPr>
      <w:r>
        <w:separator/>
      </w:r>
    </w:p>
  </w:footnote>
  <w:footnote w:type="continuationSeparator" w:id="0">
    <w:p w14:paraId="0D1AFDB2" w14:textId="77777777" w:rsidR="00C56DD6" w:rsidRDefault="00C56DD6">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C56DD6" w14:paraId="64CA20CE" w14:textId="77777777">
      <w:trPr>
        <w:trHeight w:val="1131"/>
      </w:trPr>
      <w:tc>
        <w:tcPr>
          <w:tcW w:w="2559" w:type="dxa"/>
        </w:tcPr>
        <w:p w14:paraId="3F1E4BFC" w14:textId="77777777" w:rsidR="00C56DD6" w:rsidRDefault="00C56DD6" w:rsidP="00207D16">
          <w:pPr>
            <w:pStyle w:val="Intestazione"/>
            <w:tabs>
              <w:tab w:val="right" w:pos="9072"/>
            </w:tabs>
            <w:jc w:val="left"/>
          </w:pPr>
          <w:r>
            <w:rPr>
              <w:noProof/>
              <w:lang w:val="it-IT" w:eastAsia="it-IT"/>
            </w:rPr>
            <w:drawing>
              <wp:inline distT="0" distB="0" distL="0" distR="0" wp14:anchorId="0F3F32D6" wp14:editId="068DF00C">
                <wp:extent cx="1043940" cy="784860"/>
                <wp:effectExtent l="19050" t="0" r="3810" b="0"/>
                <wp:docPr id="4"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3940" cy="784860"/>
                        </a:xfrm>
                        <a:prstGeom prst="rect">
                          <a:avLst/>
                        </a:prstGeom>
                        <a:noFill/>
                        <a:ln w="9525">
                          <a:noFill/>
                          <a:miter lim="800000"/>
                          <a:headEnd/>
                          <a:tailEnd/>
                        </a:ln>
                      </pic:spPr>
                    </pic:pic>
                  </a:graphicData>
                </a:graphic>
              </wp:inline>
            </w:drawing>
          </w:r>
        </w:p>
      </w:tc>
      <w:tc>
        <w:tcPr>
          <w:tcW w:w="4164" w:type="dxa"/>
        </w:tcPr>
        <w:p w14:paraId="0855DB91" w14:textId="77777777" w:rsidR="00C56DD6" w:rsidRDefault="00C56DD6" w:rsidP="00207D16">
          <w:pPr>
            <w:pStyle w:val="Intestazione"/>
            <w:tabs>
              <w:tab w:val="right" w:pos="9072"/>
            </w:tabs>
            <w:jc w:val="center"/>
          </w:pPr>
          <w:r>
            <w:rPr>
              <w:noProof/>
              <w:lang w:val="it-IT" w:eastAsia="it-IT"/>
            </w:rPr>
            <w:drawing>
              <wp:inline distT="0" distB="0" distL="0" distR="0" wp14:anchorId="0E3EA799" wp14:editId="14B044A5">
                <wp:extent cx="1104265" cy="802005"/>
                <wp:effectExtent l="19050" t="0" r="635" b="0"/>
                <wp:docPr id="5"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104265" cy="802005"/>
                        </a:xfrm>
                        <a:prstGeom prst="rect">
                          <a:avLst/>
                        </a:prstGeom>
                        <a:noFill/>
                        <a:ln w="9525">
                          <a:noFill/>
                          <a:miter lim="800000"/>
                          <a:headEnd/>
                          <a:tailEnd/>
                        </a:ln>
                      </pic:spPr>
                    </pic:pic>
                  </a:graphicData>
                </a:graphic>
              </wp:inline>
            </w:drawing>
          </w:r>
        </w:p>
      </w:tc>
      <w:tc>
        <w:tcPr>
          <w:tcW w:w="2687" w:type="dxa"/>
        </w:tcPr>
        <w:p w14:paraId="60D4F50F" w14:textId="77777777" w:rsidR="00C56DD6" w:rsidRDefault="00C56DD6" w:rsidP="00207D16">
          <w:pPr>
            <w:pStyle w:val="Intestazione"/>
            <w:tabs>
              <w:tab w:val="right" w:pos="9072"/>
            </w:tabs>
            <w:jc w:val="right"/>
          </w:pPr>
          <w:r>
            <w:rPr>
              <w:noProof/>
              <w:lang w:val="it-IT" w:eastAsia="it-IT"/>
            </w:rPr>
            <w:drawing>
              <wp:inline distT="0" distB="0" distL="0" distR="0" wp14:anchorId="494619ED" wp14:editId="215D647A">
                <wp:extent cx="1975485" cy="802005"/>
                <wp:effectExtent l="19050" t="0" r="5715"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75485" cy="802005"/>
                        </a:xfrm>
                        <a:prstGeom prst="rect">
                          <a:avLst/>
                        </a:prstGeom>
                        <a:noFill/>
                        <a:ln w="9525">
                          <a:noFill/>
                          <a:miter lim="800000"/>
                          <a:headEnd/>
                          <a:tailEnd/>
                        </a:ln>
                      </pic:spPr>
                    </pic:pic>
                  </a:graphicData>
                </a:graphic>
              </wp:inline>
            </w:drawing>
          </w:r>
        </w:p>
      </w:tc>
    </w:tr>
  </w:tbl>
  <w:p w14:paraId="39596F4E" w14:textId="77777777" w:rsidR="00C56DD6" w:rsidRDefault="00C56DD6">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16FB"/>
    <w:multiLevelType w:val="hybridMultilevel"/>
    <w:tmpl w:val="24D0872A"/>
    <w:lvl w:ilvl="0" w:tplc="31004B4C">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634222"/>
    <w:multiLevelType w:val="hybridMultilevel"/>
    <w:tmpl w:val="97DC5B0E"/>
    <w:lvl w:ilvl="0" w:tplc="A776C7C8">
      <w:start w:val="1"/>
      <w:numFmt w:val="bullet"/>
      <w:lvlText w:val="•"/>
      <w:lvlJc w:val="left"/>
      <w:pPr>
        <w:tabs>
          <w:tab w:val="num" w:pos="1440"/>
        </w:tabs>
        <w:ind w:left="144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297787"/>
    <w:multiLevelType w:val="multilevel"/>
    <w:tmpl w:val="AFB6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904985"/>
    <w:multiLevelType w:val="hybridMultilevel"/>
    <w:tmpl w:val="D46A6058"/>
    <w:lvl w:ilvl="0" w:tplc="99F23F9C">
      <w:start w:val="1"/>
      <w:numFmt w:val="decimal"/>
      <w:lvlText w:val="%1."/>
      <w:lvlJc w:val="left"/>
      <w:pPr>
        <w:ind w:left="720" w:hanging="360"/>
      </w:pPr>
      <w:rPr>
        <w:rFonts w:ascii="Times New Roman" w:hAnsi="Times New Roman" w:hint="default"/>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2104BC"/>
    <w:multiLevelType w:val="hybridMultilevel"/>
    <w:tmpl w:val="305C7FC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9A57973"/>
    <w:multiLevelType w:val="hybridMultilevel"/>
    <w:tmpl w:val="0082C3CA"/>
    <w:lvl w:ilvl="0" w:tplc="9E628F18">
      <w:start w:val="1"/>
      <w:numFmt w:val="bullet"/>
      <w:lvlText w:val="•"/>
      <w:lvlJc w:val="left"/>
      <w:pPr>
        <w:tabs>
          <w:tab w:val="num" w:pos="720"/>
        </w:tabs>
        <w:ind w:left="720" w:hanging="360"/>
      </w:pPr>
      <w:rPr>
        <w:rFonts w:ascii="Arial" w:hAnsi="Arial" w:hint="default"/>
      </w:rPr>
    </w:lvl>
    <w:lvl w:ilvl="1" w:tplc="20744F22" w:tentative="1">
      <w:start w:val="1"/>
      <w:numFmt w:val="bullet"/>
      <w:lvlText w:val="•"/>
      <w:lvlJc w:val="left"/>
      <w:pPr>
        <w:tabs>
          <w:tab w:val="num" w:pos="1440"/>
        </w:tabs>
        <w:ind w:left="1440" w:hanging="360"/>
      </w:pPr>
      <w:rPr>
        <w:rFonts w:ascii="Arial" w:hAnsi="Arial" w:hint="default"/>
      </w:rPr>
    </w:lvl>
    <w:lvl w:ilvl="2" w:tplc="4D867C30" w:tentative="1">
      <w:start w:val="1"/>
      <w:numFmt w:val="bullet"/>
      <w:lvlText w:val="•"/>
      <w:lvlJc w:val="left"/>
      <w:pPr>
        <w:tabs>
          <w:tab w:val="num" w:pos="2160"/>
        </w:tabs>
        <w:ind w:left="2160" w:hanging="360"/>
      </w:pPr>
      <w:rPr>
        <w:rFonts w:ascii="Arial" w:hAnsi="Arial" w:hint="default"/>
      </w:rPr>
    </w:lvl>
    <w:lvl w:ilvl="3" w:tplc="BC9C3202" w:tentative="1">
      <w:start w:val="1"/>
      <w:numFmt w:val="bullet"/>
      <w:lvlText w:val="•"/>
      <w:lvlJc w:val="left"/>
      <w:pPr>
        <w:tabs>
          <w:tab w:val="num" w:pos="2880"/>
        </w:tabs>
        <w:ind w:left="2880" w:hanging="360"/>
      </w:pPr>
      <w:rPr>
        <w:rFonts w:ascii="Arial" w:hAnsi="Arial" w:hint="default"/>
      </w:rPr>
    </w:lvl>
    <w:lvl w:ilvl="4" w:tplc="F754F26E" w:tentative="1">
      <w:start w:val="1"/>
      <w:numFmt w:val="bullet"/>
      <w:lvlText w:val="•"/>
      <w:lvlJc w:val="left"/>
      <w:pPr>
        <w:tabs>
          <w:tab w:val="num" w:pos="3600"/>
        </w:tabs>
        <w:ind w:left="3600" w:hanging="360"/>
      </w:pPr>
      <w:rPr>
        <w:rFonts w:ascii="Arial" w:hAnsi="Arial" w:hint="default"/>
      </w:rPr>
    </w:lvl>
    <w:lvl w:ilvl="5" w:tplc="FB76A66C" w:tentative="1">
      <w:start w:val="1"/>
      <w:numFmt w:val="bullet"/>
      <w:lvlText w:val="•"/>
      <w:lvlJc w:val="left"/>
      <w:pPr>
        <w:tabs>
          <w:tab w:val="num" w:pos="4320"/>
        </w:tabs>
        <w:ind w:left="4320" w:hanging="360"/>
      </w:pPr>
      <w:rPr>
        <w:rFonts w:ascii="Arial" w:hAnsi="Arial" w:hint="default"/>
      </w:rPr>
    </w:lvl>
    <w:lvl w:ilvl="6" w:tplc="FB6C194E" w:tentative="1">
      <w:start w:val="1"/>
      <w:numFmt w:val="bullet"/>
      <w:lvlText w:val="•"/>
      <w:lvlJc w:val="left"/>
      <w:pPr>
        <w:tabs>
          <w:tab w:val="num" w:pos="5040"/>
        </w:tabs>
        <w:ind w:left="5040" w:hanging="360"/>
      </w:pPr>
      <w:rPr>
        <w:rFonts w:ascii="Arial" w:hAnsi="Arial" w:hint="default"/>
      </w:rPr>
    </w:lvl>
    <w:lvl w:ilvl="7" w:tplc="2A74FFD2" w:tentative="1">
      <w:start w:val="1"/>
      <w:numFmt w:val="bullet"/>
      <w:lvlText w:val="•"/>
      <w:lvlJc w:val="left"/>
      <w:pPr>
        <w:tabs>
          <w:tab w:val="num" w:pos="5760"/>
        </w:tabs>
        <w:ind w:left="5760" w:hanging="360"/>
      </w:pPr>
      <w:rPr>
        <w:rFonts w:ascii="Arial" w:hAnsi="Arial" w:hint="default"/>
      </w:rPr>
    </w:lvl>
    <w:lvl w:ilvl="8" w:tplc="AF90D6C4" w:tentative="1">
      <w:start w:val="1"/>
      <w:numFmt w:val="bullet"/>
      <w:lvlText w:val="•"/>
      <w:lvlJc w:val="left"/>
      <w:pPr>
        <w:tabs>
          <w:tab w:val="num" w:pos="6480"/>
        </w:tabs>
        <w:ind w:left="6480" w:hanging="360"/>
      </w:pPr>
      <w:rPr>
        <w:rFonts w:ascii="Arial" w:hAnsi="Arial" w:hint="default"/>
      </w:rPr>
    </w:lvl>
  </w:abstractNum>
  <w:abstractNum w:abstractNumId="6">
    <w:nsid w:val="1E556457"/>
    <w:multiLevelType w:val="hybridMultilevel"/>
    <w:tmpl w:val="6920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EB8383E"/>
    <w:multiLevelType w:val="hybridMultilevel"/>
    <w:tmpl w:val="D21AC6FE"/>
    <w:lvl w:ilvl="0" w:tplc="B8285DDA">
      <w:start w:val="1"/>
      <w:numFmt w:val="bullet"/>
      <w:lvlText w:val="•"/>
      <w:lvlJc w:val="left"/>
      <w:pPr>
        <w:tabs>
          <w:tab w:val="num" w:pos="720"/>
        </w:tabs>
        <w:ind w:left="720" w:hanging="360"/>
      </w:pPr>
      <w:rPr>
        <w:rFonts w:ascii="Arial" w:hAnsi="Arial" w:hint="default"/>
      </w:rPr>
    </w:lvl>
    <w:lvl w:ilvl="1" w:tplc="FC82C8A6">
      <w:numFmt w:val="bullet"/>
      <w:lvlText w:val="–"/>
      <w:lvlJc w:val="left"/>
      <w:pPr>
        <w:tabs>
          <w:tab w:val="num" w:pos="1440"/>
        </w:tabs>
        <w:ind w:left="1440" w:hanging="360"/>
      </w:pPr>
      <w:rPr>
        <w:rFonts w:ascii="Arial" w:hAnsi="Arial" w:hint="default"/>
      </w:rPr>
    </w:lvl>
    <w:lvl w:ilvl="2" w:tplc="07ACB10C" w:tentative="1">
      <w:start w:val="1"/>
      <w:numFmt w:val="bullet"/>
      <w:lvlText w:val="•"/>
      <w:lvlJc w:val="left"/>
      <w:pPr>
        <w:tabs>
          <w:tab w:val="num" w:pos="2160"/>
        </w:tabs>
        <w:ind w:left="2160" w:hanging="360"/>
      </w:pPr>
      <w:rPr>
        <w:rFonts w:ascii="Arial" w:hAnsi="Arial" w:hint="default"/>
      </w:rPr>
    </w:lvl>
    <w:lvl w:ilvl="3" w:tplc="9FB4582E" w:tentative="1">
      <w:start w:val="1"/>
      <w:numFmt w:val="bullet"/>
      <w:lvlText w:val="•"/>
      <w:lvlJc w:val="left"/>
      <w:pPr>
        <w:tabs>
          <w:tab w:val="num" w:pos="2880"/>
        </w:tabs>
        <w:ind w:left="2880" w:hanging="360"/>
      </w:pPr>
      <w:rPr>
        <w:rFonts w:ascii="Arial" w:hAnsi="Arial" w:hint="default"/>
      </w:rPr>
    </w:lvl>
    <w:lvl w:ilvl="4" w:tplc="694C1DA0" w:tentative="1">
      <w:start w:val="1"/>
      <w:numFmt w:val="bullet"/>
      <w:lvlText w:val="•"/>
      <w:lvlJc w:val="left"/>
      <w:pPr>
        <w:tabs>
          <w:tab w:val="num" w:pos="3600"/>
        </w:tabs>
        <w:ind w:left="3600" w:hanging="360"/>
      </w:pPr>
      <w:rPr>
        <w:rFonts w:ascii="Arial" w:hAnsi="Arial" w:hint="default"/>
      </w:rPr>
    </w:lvl>
    <w:lvl w:ilvl="5" w:tplc="02D638AE" w:tentative="1">
      <w:start w:val="1"/>
      <w:numFmt w:val="bullet"/>
      <w:lvlText w:val="•"/>
      <w:lvlJc w:val="left"/>
      <w:pPr>
        <w:tabs>
          <w:tab w:val="num" w:pos="4320"/>
        </w:tabs>
        <w:ind w:left="4320" w:hanging="360"/>
      </w:pPr>
      <w:rPr>
        <w:rFonts w:ascii="Arial" w:hAnsi="Arial" w:hint="default"/>
      </w:rPr>
    </w:lvl>
    <w:lvl w:ilvl="6" w:tplc="F1F62000" w:tentative="1">
      <w:start w:val="1"/>
      <w:numFmt w:val="bullet"/>
      <w:lvlText w:val="•"/>
      <w:lvlJc w:val="left"/>
      <w:pPr>
        <w:tabs>
          <w:tab w:val="num" w:pos="5040"/>
        </w:tabs>
        <w:ind w:left="5040" w:hanging="360"/>
      </w:pPr>
      <w:rPr>
        <w:rFonts w:ascii="Arial" w:hAnsi="Arial" w:hint="default"/>
      </w:rPr>
    </w:lvl>
    <w:lvl w:ilvl="7" w:tplc="29AAA9D0" w:tentative="1">
      <w:start w:val="1"/>
      <w:numFmt w:val="bullet"/>
      <w:lvlText w:val="•"/>
      <w:lvlJc w:val="left"/>
      <w:pPr>
        <w:tabs>
          <w:tab w:val="num" w:pos="5760"/>
        </w:tabs>
        <w:ind w:left="5760" w:hanging="360"/>
      </w:pPr>
      <w:rPr>
        <w:rFonts w:ascii="Arial" w:hAnsi="Arial" w:hint="default"/>
      </w:rPr>
    </w:lvl>
    <w:lvl w:ilvl="8" w:tplc="0B5E7732" w:tentative="1">
      <w:start w:val="1"/>
      <w:numFmt w:val="bullet"/>
      <w:lvlText w:val="•"/>
      <w:lvlJc w:val="left"/>
      <w:pPr>
        <w:tabs>
          <w:tab w:val="num" w:pos="6480"/>
        </w:tabs>
        <w:ind w:left="6480" w:hanging="360"/>
      </w:pPr>
      <w:rPr>
        <w:rFonts w:ascii="Arial" w:hAnsi="Arial" w:hint="default"/>
      </w:rPr>
    </w:lvl>
  </w:abstractNum>
  <w:abstractNum w:abstractNumId="8">
    <w:nsid w:val="23C20A8D"/>
    <w:multiLevelType w:val="hybridMultilevel"/>
    <w:tmpl w:val="6BCE46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77F76E2"/>
    <w:multiLevelType w:val="multilevel"/>
    <w:tmpl w:val="C324D758"/>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0">
    <w:nsid w:val="2FD94312"/>
    <w:multiLevelType w:val="hybridMultilevel"/>
    <w:tmpl w:val="5240EA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0684F0F"/>
    <w:multiLevelType w:val="multilevel"/>
    <w:tmpl w:val="902C94DE"/>
    <w:lvl w:ilvl="0">
      <w:start w:val="1"/>
      <w:numFmt w:val="none"/>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pStyle w:val="Heading51"/>
      <w:suff w:val="nothing"/>
      <w:lvlText w:val=""/>
      <w:lvlJc w:val="left"/>
      <w:pPr>
        <w:tabs>
          <w:tab w:val="num" w:pos="1008"/>
        </w:tabs>
        <w:ind w:left="1008" w:hanging="1008"/>
      </w:pPr>
    </w:lvl>
    <w:lvl w:ilvl="5">
      <w:start w:val="1"/>
      <w:numFmt w:val="none"/>
      <w:pStyle w:val="Heading61"/>
      <w:suff w:val="nothing"/>
      <w:lvlText w:val=""/>
      <w:lvlJc w:val="left"/>
      <w:pPr>
        <w:tabs>
          <w:tab w:val="num" w:pos="1152"/>
        </w:tabs>
        <w:ind w:left="1152" w:hanging="1152"/>
      </w:pPr>
    </w:lvl>
    <w:lvl w:ilvl="6">
      <w:start w:val="1"/>
      <w:numFmt w:val="none"/>
      <w:pStyle w:val="Heading71"/>
      <w:suff w:val="nothing"/>
      <w:lvlText w:val=""/>
      <w:lvlJc w:val="left"/>
      <w:pPr>
        <w:tabs>
          <w:tab w:val="num" w:pos="1296"/>
        </w:tabs>
        <w:ind w:left="1296" w:hanging="1296"/>
      </w:pPr>
    </w:lvl>
    <w:lvl w:ilvl="7">
      <w:start w:val="1"/>
      <w:numFmt w:val="none"/>
      <w:pStyle w:val="Heading81"/>
      <w:suff w:val="nothing"/>
      <w:lvlText w:val=""/>
      <w:lvlJc w:val="left"/>
      <w:pPr>
        <w:tabs>
          <w:tab w:val="num" w:pos="1440"/>
        </w:tabs>
        <w:ind w:left="1440" w:hanging="1440"/>
      </w:pPr>
    </w:lvl>
    <w:lvl w:ilvl="8">
      <w:start w:val="1"/>
      <w:numFmt w:val="none"/>
      <w:pStyle w:val="Heading91"/>
      <w:suff w:val="nothing"/>
      <w:lvlText w:val=""/>
      <w:lvlJc w:val="left"/>
      <w:pPr>
        <w:tabs>
          <w:tab w:val="num" w:pos="1584"/>
        </w:tabs>
        <w:ind w:left="1584" w:hanging="1584"/>
      </w:pPr>
    </w:lvl>
  </w:abstractNum>
  <w:abstractNum w:abstractNumId="12">
    <w:nsid w:val="3D0F265B"/>
    <w:multiLevelType w:val="hybridMultilevel"/>
    <w:tmpl w:val="471ED66C"/>
    <w:lvl w:ilvl="0" w:tplc="A776C7C8">
      <w:start w:val="1"/>
      <w:numFmt w:val="bullet"/>
      <w:lvlText w:val="•"/>
      <w:lvlJc w:val="left"/>
      <w:pPr>
        <w:tabs>
          <w:tab w:val="num" w:pos="1440"/>
        </w:tabs>
        <w:ind w:left="144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2E04189"/>
    <w:multiLevelType w:val="hybridMultilevel"/>
    <w:tmpl w:val="D4E27AFE"/>
    <w:lvl w:ilvl="0" w:tplc="CC961796">
      <w:start w:val="1"/>
      <w:numFmt w:val="bullet"/>
      <w:lvlText w:val="•"/>
      <w:lvlJc w:val="left"/>
      <w:pPr>
        <w:tabs>
          <w:tab w:val="num" w:pos="720"/>
        </w:tabs>
        <w:ind w:left="720" w:hanging="360"/>
      </w:pPr>
      <w:rPr>
        <w:rFonts w:ascii="Arial" w:hAnsi="Arial" w:hint="default"/>
      </w:rPr>
    </w:lvl>
    <w:lvl w:ilvl="1" w:tplc="2FF896E8">
      <w:start w:val="1"/>
      <w:numFmt w:val="bullet"/>
      <w:lvlText w:val="•"/>
      <w:lvlJc w:val="left"/>
      <w:pPr>
        <w:tabs>
          <w:tab w:val="num" w:pos="1440"/>
        </w:tabs>
        <w:ind w:left="1440" w:hanging="360"/>
      </w:pPr>
      <w:rPr>
        <w:rFonts w:ascii="Arial" w:hAnsi="Arial" w:hint="default"/>
      </w:rPr>
    </w:lvl>
    <w:lvl w:ilvl="2" w:tplc="AE1AA836" w:tentative="1">
      <w:start w:val="1"/>
      <w:numFmt w:val="bullet"/>
      <w:lvlText w:val="•"/>
      <w:lvlJc w:val="left"/>
      <w:pPr>
        <w:tabs>
          <w:tab w:val="num" w:pos="2160"/>
        </w:tabs>
        <w:ind w:left="2160" w:hanging="360"/>
      </w:pPr>
      <w:rPr>
        <w:rFonts w:ascii="Arial" w:hAnsi="Arial" w:hint="default"/>
      </w:rPr>
    </w:lvl>
    <w:lvl w:ilvl="3" w:tplc="D008640C" w:tentative="1">
      <w:start w:val="1"/>
      <w:numFmt w:val="bullet"/>
      <w:lvlText w:val="•"/>
      <w:lvlJc w:val="left"/>
      <w:pPr>
        <w:tabs>
          <w:tab w:val="num" w:pos="2880"/>
        </w:tabs>
        <w:ind w:left="2880" w:hanging="360"/>
      </w:pPr>
      <w:rPr>
        <w:rFonts w:ascii="Arial" w:hAnsi="Arial" w:hint="default"/>
      </w:rPr>
    </w:lvl>
    <w:lvl w:ilvl="4" w:tplc="881C3A74" w:tentative="1">
      <w:start w:val="1"/>
      <w:numFmt w:val="bullet"/>
      <w:lvlText w:val="•"/>
      <w:lvlJc w:val="left"/>
      <w:pPr>
        <w:tabs>
          <w:tab w:val="num" w:pos="3600"/>
        </w:tabs>
        <w:ind w:left="3600" w:hanging="360"/>
      </w:pPr>
      <w:rPr>
        <w:rFonts w:ascii="Arial" w:hAnsi="Arial" w:hint="default"/>
      </w:rPr>
    </w:lvl>
    <w:lvl w:ilvl="5" w:tplc="EF344B9A" w:tentative="1">
      <w:start w:val="1"/>
      <w:numFmt w:val="bullet"/>
      <w:lvlText w:val="•"/>
      <w:lvlJc w:val="left"/>
      <w:pPr>
        <w:tabs>
          <w:tab w:val="num" w:pos="4320"/>
        </w:tabs>
        <w:ind w:left="4320" w:hanging="360"/>
      </w:pPr>
      <w:rPr>
        <w:rFonts w:ascii="Arial" w:hAnsi="Arial" w:hint="default"/>
      </w:rPr>
    </w:lvl>
    <w:lvl w:ilvl="6" w:tplc="BDB45A28" w:tentative="1">
      <w:start w:val="1"/>
      <w:numFmt w:val="bullet"/>
      <w:lvlText w:val="•"/>
      <w:lvlJc w:val="left"/>
      <w:pPr>
        <w:tabs>
          <w:tab w:val="num" w:pos="5040"/>
        </w:tabs>
        <w:ind w:left="5040" w:hanging="360"/>
      </w:pPr>
      <w:rPr>
        <w:rFonts w:ascii="Arial" w:hAnsi="Arial" w:hint="default"/>
      </w:rPr>
    </w:lvl>
    <w:lvl w:ilvl="7" w:tplc="45924F1A" w:tentative="1">
      <w:start w:val="1"/>
      <w:numFmt w:val="bullet"/>
      <w:lvlText w:val="•"/>
      <w:lvlJc w:val="left"/>
      <w:pPr>
        <w:tabs>
          <w:tab w:val="num" w:pos="5760"/>
        </w:tabs>
        <w:ind w:left="5760" w:hanging="360"/>
      </w:pPr>
      <w:rPr>
        <w:rFonts w:ascii="Arial" w:hAnsi="Arial" w:hint="default"/>
      </w:rPr>
    </w:lvl>
    <w:lvl w:ilvl="8" w:tplc="16C272AC" w:tentative="1">
      <w:start w:val="1"/>
      <w:numFmt w:val="bullet"/>
      <w:lvlText w:val="•"/>
      <w:lvlJc w:val="left"/>
      <w:pPr>
        <w:tabs>
          <w:tab w:val="num" w:pos="6480"/>
        </w:tabs>
        <w:ind w:left="6480" w:hanging="360"/>
      </w:pPr>
      <w:rPr>
        <w:rFonts w:ascii="Arial" w:hAnsi="Arial" w:hint="default"/>
      </w:rPr>
    </w:lvl>
  </w:abstractNum>
  <w:abstractNum w:abstractNumId="14">
    <w:nsid w:val="44DB4D3F"/>
    <w:multiLevelType w:val="hybridMultilevel"/>
    <w:tmpl w:val="62A23700"/>
    <w:lvl w:ilvl="0" w:tplc="431026C6">
      <w:start w:val="1"/>
      <w:numFmt w:val="bullet"/>
      <w:lvlText w:val="•"/>
      <w:lvlJc w:val="left"/>
      <w:pPr>
        <w:tabs>
          <w:tab w:val="num" w:pos="720"/>
        </w:tabs>
        <w:ind w:left="720" w:hanging="360"/>
      </w:pPr>
      <w:rPr>
        <w:rFonts w:ascii="Arial" w:hAnsi="Arial" w:hint="default"/>
      </w:rPr>
    </w:lvl>
    <w:lvl w:ilvl="1" w:tplc="D6FE90B8" w:tentative="1">
      <w:start w:val="1"/>
      <w:numFmt w:val="bullet"/>
      <w:lvlText w:val="•"/>
      <w:lvlJc w:val="left"/>
      <w:pPr>
        <w:tabs>
          <w:tab w:val="num" w:pos="1440"/>
        </w:tabs>
        <w:ind w:left="1440" w:hanging="360"/>
      </w:pPr>
      <w:rPr>
        <w:rFonts w:ascii="Arial" w:hAnsi="Arial" w:hint="default"/>
      </w:rPr>
    </w:lvl>
    <w:lvl w:ilvl="2" w:tplc="55B680FE" w:tentative="1">
      <w:start w:val="1"/>
      <w:numFmt w:val="bullet"/>
      <w:lvlText w:val="•"/>
      <w:lvlJc w:val="left"/>
      <w:pPr>
        <w:tabs>
          <w:tab w:val="num" w:pos="2160"/>
        </w:tabs>
        <w:ind w:left="2160" w:hanging="360"/>
      </w:pPr>
      <w:rPr>
        <w:rFonts w:ascii="Arial" w:hAnsi="Arial" w:hint="default"/>
      </w:rPr>
    </w:lvl>
    <w:lvl w:ilvl="3" w:tplc="EDFED384" w:tentative="1">
      <w:start w:val="1"/>
      <w:numFmt w:val="bullet"/>
      <w:lvlText w:val="•"/>
      <w:lvlJc w:val="left"/>
      <w:pPr>
        <w:tabs>
          <w:tab w:val="num" w:pos="2880"/>
        </w:tabs>
        <w:ind w:left="2880" w:hanging="360"/>
      </w:pPr>
      <w:rPr>
        <w:rFonts w:ascii="Arial" w:hAnsi="Arial" w:hint="default"/>
      </w:rPr>
    </w:lvl>
    <w:lvl w:ilvl="4" w:tplc="299CBDB6" w:tentative="1">
      <w:start w:val="1"/>
      <w:numFmt w:val="bullet"/>
      <w:lvlText w:val="•"/>
      <w:lvlJc w:val="left"/>
      <w:pPr>
        <w:tabs>
          <w:tab w:val="num" w:pos="3600"/>
        </w:tabs>
        <w:ind w:left="3600" w:hanging="360"/>
      </w:pPr>
      <w:rPr>
        <w:rFonts w:ascii="Arial" w:hAnsi="Arial" w:hint="default"/>
      </w:rPr>
    </w:lvl>
    <w:lvl w:ilvl="5" w:tplc="7EBEB44C" w:tentative="1">
      <w:start w:val="1"/>
      <w:numFmt w:val="bullet"/>
      <w:lvlText w:val="•"/>
      <w:lvlJc w:val="left"/>
      <w:pPr>
        <w:tabs>
          <w:tab w:val="num" w:pos="4320"/>
        </w:tabs>
        <w:ind w:left="4320" w:hanging="360"/>
      </w:pPr>
      <w:rPr>
        <w:rFonts w:ascii="Arial" w:hAnsi="Arial" w:hint="default"/>
      </w:rPr>
    </w:lvl>
    <w:lvl w:ilvl="6" w:tplc="38206EDE" w:tentative="1">
      <w:start w:val="1"/>
      <w:numFmt w:val="bullet"/>
      <w:lvlText w:val="•"/>
      <w:lvlJc w:val="left"/>
      <w:pPr>
        <w:tabs>
          <w:tab w:val="num" w:pos="5040"/>
        </w:tabs>
        <w:ind w:left="5040" w:hanging="360"/>
      </w:pPr>
      <w:rPr>
        <w:rFonts w:ascii="Arial" w:hAnsi="Arial" w:hint="default"/>
      </w:rPr>
    </w:lvl>
    <w:lvl w:ilvl="7" w:tplc="D9DC8F68" w:tentative="1">
      <w:start w:val="1"/>
      <w:numFmt w:val="bullet"/>
      <w:lvlText w:val="•"/>
      <w:lvlJc w:val="left"/>
      <w:pPr>
        <w:tabs>
          <w:tab w:val="num" w:pos="5760"/>
        </w:tabs>
        <w:ind w:left="5760" w:hanging="360"/>
      </w:pPr>
      <w:rPr>
        <w:rFonts w:ascii="Arial" w:hAnsi="Arial" w:hint="default"/>
      </w:rPr>
    </w:lvl>
    <w:lvl w:ilvl="8" w:tplc="182A8B68" w:tentative="1">
      <w:start w:val="1"/>
      <w:numFmt w:val="bullet"/>
      <w:lvlText w:val="•"/>
      <w:lvlJc w:val="left"/>
      <w:pPr>
        <w:tabs>
          <w:tab w:val="num" w:pos="6480"/>
        </w:tabs>
        <w:ind w:left="6480" w:hanging="360"/>
      </w:pPr>
      <w:rPr>
        <w:rFonts w:ascii="Arial" w:hAnsi="Arial" w:hint="default"/>
      </w:rPr>
    </w:lvl>
  </w:abstractNum>
  <w:abstractNum w:abstractNumId="15">
    <w:nsid w:val="49C12568"/>
    <w:multiLevelType w:val="hybridMultilevel"/>
    <w:tmpl w:val="FA541426"/>
    <w:lvl w:ilvl="0" w:tplc="A776C7C8">
      <w:start w:val="1"/>
      <w:numFmt w:val="bullet"/>
      <w:lvlText w:val="•"/>
      <w:lvlJc w:val="left"/>
      <w:pPr>
        <w:tabs>
          <w:tab w:val="num" w:pos="1440"/>
        </w:tabs>
        <w:ind w:left="144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B827E1E"/>
    <w:multiLevelType w:val="hybridMultilevel"/>
    <w:tmpl w:val="95FEBF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9B7070C"/>
    <w:multiLevelType w:val="hybridMultilevel"/>
    <w:tmpl w:val="1F92AB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EFC38F2"/>
    <w:multiLevelType w:val="hybridMultilevel"/>
    <w:tmpl w:val="2D6CF0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1652859"/>
    <w:multiLevelType w:val="hybridMultilevel"/>
    <w:tmpl w:val="D7FEBDD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42943B6"/>
    <w:multiLevelType w:val="hybridMultilevel"/>
    <w:tmpl w:val="E1F8A0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9506B55"/>
    <w:multiLevelType w:val="hybridMultilevel"/>
    <w:tmpl w:val="199CD2A6"/>
    <w:lvl w:ilvl="0" w:tplc="A776C7C8">
      <w:start w:val="1"/>
      <w:numFmt w:val="bullet"/>
      <w:lvlText w:val="•"/>
      <w:lvlJc w:val="left"/>
      <w:pPr>
        <w:tabs>
          <w:tab w:val="num" w:pos="1440"/>
        </w:tabs>
        <w:ind w:left="144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AB323FB"/>
    <w:multiLevelType w:val="hybridMultilevel"/>
    <w:tmpl w:val="1FD0BE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AB616EF"/>
    <w:multiLevelType w:val="multilevel"/>
    <w:tmpl w:val="C324D7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6AC254B0"/>
    <w:multiLevelType w:val="hybridMultilevel"/>
    <w:tmpl w:val="1BE8D33A"/>
    <w:lvl w:ilvl="0" w:tplc="7B2237DE">
      <w:start w:val="1"/>
      <w:numFmt w:val="bullet"/>
      <w:lvlText w:val="•"/>
      <w:lvlJc w:val="left"/>
      <w:pPr>
        <w:tabs>
          <w:tab w:val="num" w:pos="720"/>
        </w:tabs>
        <w:ind w:left="720" w:hanging="360"/>
      </w:pPr>
      <w:rPr>
        <w:rFonts w:ascii="Arial" w:hAnsi="Arial" w:hint="default"/>
      </w:rPr>
    </w:lvl>
    <w:lvl w:ilvl="1" w:tplc="A776C7C8">
      <w:start w:val="1"/>
      <w:numFmt w:val="bullet"/>
      <w:lvlText w:val="•"/>
      <w:lvlJc w:val="left"/>
      <w:pPr>
        <w:tabs>
          <w:tab w:val="num" w:pos="1440"/>
        </w:tabs>
        <w:ind w:left="1440" w:hanging="360"/>
      </w:pPr>
      <w:rPr>
        <w:rFonts w:ascii="Arial" w:hAnsi="Arial" w:hint="default"/>
      </w:rPr>
    </w:lvl>
    <w:lvl w:ilvl="2" w:tplc="C47A32A4" w:tentative="1">
      <w:start w:val="1"/>
      <w:numFmt w:val="bullet"/>
      <w:lvlText w:val="•"/>
      <w:lvlJc w:val="left"/>
      <w:pPr>
        <w:tabs>
          <w:tab w:val="num" w:pos="2160"/>
        </w:tabs>
        <w:ind w:left="2160" w:hanging="360"/>
      </w:pPr>
      <w:rPr>
        <w:rFonts w:ascii="Arial" w:hAnsi="Arial" w:hint="default"/>
      </w:rPr>
    </w:lvl>
    <w:lvl w:ilvl="3" w:tplc="4E881678" w:tentative="1">
      <w:start w:val="1"/>
      <w:numFmt w:val="bullet"/>
      <w:lvlText w:val="•"/>
      <w:lvlJc w:val="left"/>
      <w:pPr>
        <w:tabs>
          <w:tab w:val="num" w:pos="2880"/>
        </w:tabs>
        <w:ind w:left="2880" w:hanging="360"/>
      </w:pPr>
      <w:rPr>
        <w:rFonts w:ascii="Arial" w:hAnsi="Arial" w:hint="default"/>
      </w:rPr>
    </w:lvl>
    <w:lvl w:ilvl="4" w:tplc="66B0DC36" w:tentative="1">
      <w:start w:val="1"/>
      <w:numFmt w:val="bullet"/>
      <w:lvlText w:val="•"/>
      <w:lvlJc w:val="left"/>
      <w:pPr>
        <w:tabs>
          <w:tab w:val="num" w:pos="3600"/>
        </w:tabs>
        <w:ind w:left="3600" w:hanging="360"/>
      </w:pPr>
      <w:rPr>
        <w:rFonts w:ascii="Arial" w:hAnsi="Arial" w:hint="default"/>
      </w:rPr>
    </w:lvl>
    <w:lvl w:ilvl="5" w:tplc="A86EF0FC" w:tentative="1">
      <w:start w:val="1"/>
      <w:numFmt w:val="bullet"/>
      <w:lvlText w:val="•"/>
      <w:lvlJc w:val="left"/>
      <w:pPr>
        <w:tabs>
          <w:tab w:val="num" w:pos="4320"/>
        </w:tabs>
        <w:ind w:left="4320" w:hanging="360"/>
      </w:pPr>
      <w:rPr>
        <w:rFonts w:ascii="Arial" w:hAnsi="Arial" w:hint="default"/>
      </w:rPr>
    </w:lvl>
    <w:lvl w:ilvl="6" w:tplc="96D4E542" w:tentative="1">
      <w:start w:val="1"/>
      <w:numFmt w:val="bullet"/>
      <w:lvlText w:val="•"/>
      <w:lvlJc w:val="left"/>
      <w:pPr>
        <w:tabs>
          <w:tab w:val="num" w:pos="5040"/>
        </w:tabs>
        <w:ind w:left="5040" w:hanging="360"/>
      </w:pPr>
      <w:rPr>
        <w:rFonts w:ascii="Arial" w:hAnsi="Arial" w:hint="default"/>
      </w:rPr>
    </w:lvl>
    <w:lvl w:ilvl="7" w:tplc="996A03CC" w:tentative="1">
      <w:start w:val="1"/>
      <w:numFmt w:val="bullet"/>
      <w:lvlText w:val="•"/>
      <w:lvlJc w:val="left"/>
      <w:pPr>
        <w:tabs>
          <w:tab w:val="num" w:pos="5760"/>
        </w:tabs>
        <w:ind w:left="5760" w:hanging="360"/>
      </w:pPr>
      <w:rPr>
        <w:rFonts w:ascii="Arial" w:hAnsi="Arial" w:hint="default"/>
      </w:rPr>
    </w:lvl>
    <w:lvl w:ilvl="8" w:tplc="F1F83AB8" w:tentative="1">
      <w:start w:val="1"/>
      <w:numFmt w:val="bullet"/>
      <w:lvlText w:val="•"/>
      <w:lvlJc w:val="left"/>
      <w:pPr>
        <w:tabs>
          <w:tab w:val="num" w:pos="6480"/>
        </w:tabs>
        <w:ind w:left="6480" w:hanging="360"/>
      </w:pPr>
      <w:rPr>
        <w:rFonts w:ascii="Arial" w:hAnsi="Arial" w:hint="default"/>
      </w:rPr>
    </w:lvl>
  </w:abstractNum>
  <w:abstractNum w:abstractNumId="25">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6">
    <w:nsid w:val="71E52965"/>
    <w:multiLevelType w:val="multilevel"/>
    <w:tmpl w:val="72EA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B23695"/>
    <w:multiLevelType w:val="hybridMultilevel"/>
    <w:tmpl w:val="73307B66"/>
    <w:lvl w:ilvl="0" w:tplc="59A811B0">
      <w:start w:val="1"/>
      <w:numFmt w:val="bullet"/>
      <w:lvlText w:val="•"/>
      <w:lvlJc w:val="left"/>
      <w:pPr>
        <w:tabs>
          <w:tab w:val="num" w:pos="720"/>
        </w:tabs>
        <w:ind w:left="720" w:hanging="360"/>
      </w:pPr>
      <w:rPr>
        <w:rFonts w:ascii="Arial" w:hAnsi="Arial" w:hint="default"/>
      </w:rPr>
    </w:lvl>
    <w:lvl w:ilvl="1" w:tplc="D6B2240C" w:tentative="1">
      <w:start w:val="1"/>
      <w:numFmt w:val="bullet"/>
      <w:lvlText w:val="•"/>
      <w:lvlJc w:val="left"/>
      <w:pPr>
        <w:tabs>
          <w:tab w:val="num" w:pos="1440"/>
        </w:tabs>
        <w:ind w:left="1440" w:hanging="360"/>
      </w:pPr>
      <w:rPr>
        <w:rFonts w:ascii="Arial" w:hAnsi="Arial" w:hint="default"/>
      </w:rPr>
    </w:lvl>
    <w:lvl w:ilvl="2" w:tplc="543E4F3E" w:tentative="1">
      <w:start w:val="1"/>
      <w:numFmt w:val="bullet"/>
      <w:lvlText w:val="•"/>
      <w:lvlJc w:val="left"/>
      <w:pPr>
        <w:tabs>
          <w:tab w:val="num" w:pos="2160"/>
        </w:tabs>
        <w:ind w:left="2160" w:hanging="360"/>
      </w:pPr>
      <w:rPr>
        <w:rFonts w:ascii="Arial" w:hAnsi="Arial" w:hint="default"/>
      </w:rPr>
    </w:lvl>
    <w:lvl w:ilvl="3" w:tplc="9488D474" w:tentative="1">
      <w:start w:val="1"/>
      <w:numFmt w:val="bullet"/>
      <w:lvlText w:val="•"/>
      <w:lvlJc w:val="left"/>
      <w:pPr>
        <w:tabs>
          <w:tab w:val="num" w:pos="2880"/>
        </w:tabs>
        <w:ind w:left="2880" w:hanging="360"/>
      </w:pPr>
      <w:rPr>
        <w:rFonts w:ascii="Arial" w:hAnsi="Arial" w:hint="default"/>
      </w:rPr>
    </w:lvl>
    <w:lvl w:ilvl="4" w:tplc="E0FCE456" w:tentative="1">
      <w:start w:val="1"/>
      <w:numFmt w:val="bullet"/>
      <w:lvlText w:val="•"/>
      <w:lvlJc w:val="left"/>
      <w:pPr>
        <w:tabs>
          <w:tab w:val="num" w:pos="3600"/>
        </w:tabs>
        <w:ind w:left="3600" w:hanging="360"/>
      </w:pPr>
      <w:rPr>
        <w:rFonts w:ascii="Arial" w:hAnsi="Arial" w:hint="default"/>
      </w:rPr>
    </w:lvl>
    <w:lvl w:ilvl="5" w:tplc="5D5C09B6" w:tentative="1">
      <w:start w:val="1"/>
      <w:numFmt w:val="bullet"/>
      <w:lvlText w:val="•"/>
      <w:lvlJc w:val="left"/>
      <w:pPr>
        <w:tabs>
          <w:tab w:val="num" w:pos="4320"/>
        </w:tabs>
        <w:ind w:left="4320" w:hanging="360"/>
      </w:pPr>
      <w:rPr>
        <w:rFonts w:ascii="Arial" w:hAnsi="Arial" w:hint="default"/>
      </w:rPr>
    </w:lvl>
    <w:lvl w:ilvl="6" w:tplc="DA36E6F2" w:tentative="1">
      <w:start w:val="1"/>
      <w:numFmt w:val="bullet"/>
      <w:lvlText w:val="•"/>
      <w:lvlJc w:val="left"/>
      <w:pPr>
        <w:tabs>
          <w:tab w:val="num" w:pos="5040"/>
        </w:tabs>
        <w:ind w:left="5040" w:hanging="360"/>
      </w:pPr>
      <w:rPr>
        <w:rFonts w:ascii="Arial" w:hAnsi="Arial" w:hint="default"/>
      </w:rPr>
    </w:lvl>
    <w:lvl w:ilvl="7" w:tplc="77C2E540" w:tentative="1">
      <w:start w:val="1"/>
      <w:numFmt w:val="bullet"/>
      <w:lvlText w:val="•"/>
      <w:lvlJc w:val="left"/>
      <w:pPr>
        <w:tabs>
          <w:tab w:val="num" w:pos="5760"/>
        </w:tabs>
        <w:ind w:left="5760" w:hanging="360"/>
      </w:pPr>
      <w:rPr>
        <w:rFonts w:ascii="Arial" w:hAnsi="Arial" w:hint="default"/>
      </w:rPr>
    </w:lvl>
    <w:lvl w:ilvl="8" w:tplc="84FAE91A"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9"/>
  </w:num>
  <w:num w:numId="3">
    <w:abstractNumId w:val="11"/>
  </w:num>
  <w:num w:numId="4">
    <w:abstractNumId w:val="26"/>
  </w:num>
  <w:num w:numId="5">
    <w:abstractNumId w:val="27"/>
  </w:num>
  <w:num w:numId="6">
    <w:abstractNumId w:val="14"/>
  </w:num>
  <w:num w:numId="7">
    <w:abstractNumId w:val="24"/>
  </w:num>
  <w:num w:numId="8">
    <w:abstractNumId w:val="13"/>
  </w:num>
  <w:num w:numId="9">
    <w:abstractNumId w:val="5"/>
  </w:num>
  <w:num w:numId="10">
    <w:abstractNumId w:val="3"/>
  </w:num>
  <w:num w:numId="11">
    <w:abstractNumId w:val="23"/>
  </w:num>
  <w:num w:numId="12">
    <w:abstractNumId w:val="22"/>
  </w:num>
  <w:num w:numId="13">
    <w:abstractNumId w:val="19"/>
  </w:num>
  <w:num w:numId="14">
    <w:abstractNumId w:val="2"/>
  </w:num>
  <w:num w:numId="15">
    <w:abstractNumId w:val="7"/>
  </w:num>
  <w:num w:numId="16">
    <w:abstractNumId w:val="1"/>
  </w:num>
  <w:num w:numId="17">
    <w:abstractNumId w:val="12"/>
  </w:num>
  <w:num w:numId="18">
    <w:abstractNumId w:val="21"/>
  </w:num>
  <w:num w:numId="19">
    <w:abstractNumId w:val="15"/>
  </w:num>
  <w:num w:numId="20">
    <w:abstractNumId w:val="0"/>
  </w:num>
  <w:num w:numId="21">
    <w:abstractNumId w:val="4"/>
  </w:num>
  <w:num w:numId="22">
    <w:abstractNumId w:val="17"/>
  </w:num>
  <w:num w:numId="23">
    <w:abstractNumId w:val="20"/>
  </w:num>
  <w:num w:numId="24">
    <w:abstractNumId w:val="10"/>
  </w:num>
  <w:num w:numId="25">
    <w:abstractNumId w:val="6"/>
  </w:num>
  <w:num w:numId="26">
    <w:abstractNumId w:val="16"/>
  </w:num>
  <w:num w:numId="27">
    <w:abstractNumId w:val="18"/>
  </w:num>
  <w:num w:numId="2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03C7"/>
    <w:rsid w:val="00001E75"/>
    <w:rsid w:val="000021E3"/>
    <w:rsid w:val="000055FC"/>
    <w:rsid w:val="00011B0F"/>
    <w:rsid w:val="000256D4"/>
    <w:rsid w:val="00027C16"/>
    <w:rsid w:val="000306EA"/>
    <w:rsid w:val="00030BAC"/>
    <w:rsid w:val="00036CFA"/>
    <w:rsid w:val="00036F17"/>
    <w:rsid w:val="000376D9"/>
    <w:rsid w:val="00040246"/>
    <w:rsid w:val="00040A61"/>
    <w:rsid w:val="00041F21"/>
    <w:rsid w:val="00043096"/>
    <w:rsid w:val="0004458B"/>
    <w:rsid w:val="000453AE"/>
    <w:rsid w:val="000459AD"/>
    <w:rsid w:val="00050A57"/>
    <w:rsid w:val="00050C54"/>
    <w:rsid w:val="00052677"/>
    <w:rsid w:val="000531D3"/>
    <w:rsid w:val="00053864"/>
    <w:rsid w:val="00055293"/>
    <w:rsid w:val="00056270"/>
    <w:rsid w:val="0005682F"/>
    <w:rsid w:val="0005766A"/>
    <w:rsid w:val="000601F6"/>
    <w:rsid w:val="00060289"/>
    <w:rsid w:val="00060E94"/>
    <w:rsid w:val="00060EBA"/>
    <w:rsid w:val="00067A0B"/>
    <w:rsid w:val="000735CB"/>
    <w:rsid w:val="000736E0"/>
    <w:rsid w:val="0007443F"/>
    <w:rsid w:val="00075DD6"/>
    <w:rsid w:val="00076E75"/>
    <w:rsid w:val="00085C33"/>
    <w:rsid w:val="00091864"/>
    <w:rsid w:val="0009268C"/>
    <w:rsid w:val="00092802"/>
    <w:rsid w:val="00093BAB"/>
    <w:rsid w:val="000945C3"/>
    <w:rsid w:val="00094D3E"/>
    <w:rsid w:val="00095805"/>
    <w:rsid w:val="00096765"/>
    <w:rsid w:val="000A4DE0"/>
    <w:rsid w:val="000A5277"/>
    <w:rsid w:val="000A77F4"/>
    <w:rsid w:val="000A792E"/>
    <w:rsid w:val="000B35ED"/>
    <w:rsid w:val="000B627A"/>
    <w:rsid w:val="000B7D5D"/>
    <w:rsid w:val="000C035C"/>
    <w:rsid w:val="000C6FB1"/>
    <w:rsid w:val="000C7468"/>
    <w:rsid w:val="000D1606"/>
    <w:rsid w:val="000D488D"/>
    <w:rsid w:val="000D7253"/>
    <w:rsid w:val="000E1BF7"/>
    <w:rsid w:val="000E4852"/>
    <w:rsid w:val="000E6383"/>
    <w:rsid w:val="000E7DA4"/>
    <w:rsid w:val="000F6CD9"/>
    <w:rsid w:val="000F7552"/>
    <w:rsid w:val="001003BC"/>
    <w:rsid w:val="001038EA"/>
    <w:rsid w:val="001039C8"/>
    <w:rsid w:val="00103A0E"/>
    <w:rsid w:val="0010517A"/>
    <w:rsid w:val="001057F3"/>
    <w:rsid w:val="00110221"/>
    <w:rsid w:val="00111FEC"/>
    <w:rsid w:val="00113349"/>
    <w:rsid w:val="00113819"/>
    <w:rsid w:val="00113C58"/>
    <w:rsid w:val="00116BFE"/>
    <w:rsid w:val="001229B9"/>
    <w:rsid w:val="0012318C"/>
    <w:rsid w:val="001240AB"/>
    <w:rsid w:val="00124E75"/>
    <w:rsid w:val="00131586"/>
    <w:rsid w:val="00131A92"/>
    <w:rsid w:val="00135DB2"/>
    <w:rsid w:val="00136D6A"/>
    <w:rsid w:val="0015000D"/>
    <w:rsid w:val="00152D12"/>
    <w:rsid w:val="00153359"/>
    <w:rsid w:val="00153DB2"/>
    <w:rsid w:val="00153EE1"/>
    <w:rsid w:val="00154B05"/>
    <w:rsid w:val="00157D84"/>
    <w:rsid w:val="00161817"/>
    <w:rsid w:val="00162E0F"/>
    <w:rsid w:val="001712B9"/>
    <w:rsid w:val="00172B71"/>
    <w:rsid w:val="00173269"/>
    <w:rsid w:val="0017349F"/>
    <w:rsid w:val="00174305"/>
    <w:rsid w:val="001757C5"/>
    <w:rsid w:val="00177482"/>
    <w:rsid w:val="001778ED"/>
    <w:rsid w:val="00180CC7"/>
    <w:rsid w:val="00183DA5"/>
    <w:rsid w:val="00185688"/>
    <w:rsid w:val="00186F9D"/>
    <w:rsid w:val="00187CC8"/>
    <w:rsid w:val="001924CB"/>
    <w:rsid w:val="001946D2"/>
    <w:rsid w:val="00197197"/>
    <w:rsid w:val="001A05EA"/>
    <w:rsid w:val="001A1B13"/>
    <w:rsid w:val="001A2EB7"/>
    <w:rsid w:val="001A56DC"/>
    <w:rsid w:val="001A6AA0"/>
    <w:rsid w:val="001B0D65"/>
    <w:rsid w:val="001B1371"/>
    <w:rsid w:val="001B759A"/>
    <w:rsid w:val="001C0741"/>
    <w:rsid w:val="001C080A"/>
    <w:rsid w:val="001C4D05"/>
    <w:rsid w:val="001C6772"/>
    <w:rsid w:val="001D0607"/>
    <w:rsid w:val="001D1274"/>
    <w:rsid w:val="001D1D00"/>
    <w:rsid w:val="001D26C0"/>
    <w:rsid w:val="001D52BF"/>
    <w:rsid w:val="001E015A"/>
    <w:rsid w:val="001E1181"/>
    <w:rsid w:val="001E4E5C"/>
    <w:rsid w:val="001E5C6A"/>
    <w:rsid w:val="001E6677"/>
    <w:rsid w:val="001F3C57"/>
    <w:rsid w:val="001F77A6"/>
    <w:rsid w:val="002003CD"/>
    <w:rsid w:val="00202EDC"/>
    <w:rsid w:val="00205492"/>
    <w:rsid w:val="00206410"/>
    <w:rsid w:val="00207D16"/>
    <w:rsid w:val="00210BDA"/>
    <w:rsid w:val="00212B86"/>
    <w:rsid w:val="00213F87"/>
    <w:rsid w:val="0021711B"/>
    <w:rsid w:val="002179D2"/>
    <w:rsid w:val="002206CA"/>
    <w:rsid w:val="00221905"/>
    <w:rsid w:val="00222933"/>
    <w:rsid w:val="0022438A"/>
    <w:rsid w:val="00225394"/>
    <w:rsid w:val="00225610"/>
    <w:rsid w:val="002266BF"/>
    <w:rsid w:val="002273DF"/>
    <w:rsid w:val="00227440"/>
    <w:rsid w:val="00227734"/>
    <w:rsid w:val="00233259"/>
    <w:rsid w:val="00233D7F"/>
    <w:rsid w:val="00236FA8"/>
    <w:rsid w:val="00237693"/>
    <w:rsid w:val="00237F4E"/>
    <w:rsid w:val="002401A8"/>
    <w:rsid w:val="002405E0"/>
    <w:rsid w:val="002407D5"/>
    <w:rsid w:val="00240B8F"/>
    <w:rsid w:val="002477FE"/>
    <w:rsid w:val="00252785"/>
    <w:rsid w:val="00252E23"/>
    <w:rsid w:val="002566B2"/>
    <w:rsid w:val="002572CF"/>
    <w:rsid w:val="0025730D"/>
    <w:rsid w:val="002606C0"/>
    <w:rsid w:val="00262652"/>
    <w:rsid w:val="00263105"/>
    <w:rsid w:val="00263FB2"/>
    <w:rsid w:val="00264494"/>
    <w:rsid w:val="002650E6"/>
    <w:rsid w:val="00265C12"/>
    <w:rsid w:val="00270171"/>
    <w:rsid w:val="00271556"/>
    <w:rsid w:val="0027161C"/>
    <w:rsid w:val="002735BC"/>
    <w:rsid w:val="00273994"/>
    <w:rsid w:val="00285166"/>
    <w:rsid w:val="00285A0C"/>
    <w:rsid w:val="00291153"/>
    <w:rsid w:val="002A19A5"/>
    <w:rsid w:val="002A26E8"/>
    <w:rsid w:val="002A6CA4"/>
    <w:rsid w:val="002A6CE6"/>
    <w:rsid w:val="002B1343"/>
    <w:rsid w:val="002B1814"/>
    <w:rsid w:val="002B1E98"/>
    <w:rsid w:val="002B2CD5"/>
    <w:rsid w:val="002B5F75"/>
    <w:rsid w:val="002C02B3"/>
    <w:rsid w:val="002C077C"/>
    <w:rsid w:val="002C43DB"/>
    <w:rsid w:val="002C451E"/>
    <w:rsid w:val="002C65C1"/>
    <w:rsid w:val="002D40D0"/>
    <w:rsid w:val="002E01A3"/>
    <w:rsid w:val="002E166D"/>
    <w:rsid w:val="002E2E0D"/>
    <w:rsid w:val="002E7126"/>
    <w:rsid w:val="002F4709"/>
    <w:rsid w:val="002F506F"/>
    <w:rsid w:val="002F7B87"/>
    <w:rsid w:val="003000AA"/>
    <w:rsid w:val="00302258"/>
    <w:rsid w:val="00302AFF"/>
    <w:rsid w:val="00302F82"/>
    <w:rsid w:val="00303F30"/>
    <w:rsid w:val="0030616C"/>
    <w:rsid w:val="003168A5"/>
    <w:rsid w:val="00317E0A"/>
    <w:rsid w:val="003220FA"/>
    <w:rsid w:val="00327A06"/>
    <w:rsid w:val="00330D12"/>
    <w:rsid w:val="00330FA6"/>
    <w:rsid w:val="00331648"/>
    <w:rsid w:val="003329FC"/>
    <w:rsid w:val="00332BB6"/>
    <w:rsid w:val="00333E15"/>
    <w:rsid w:val="0033404C"/>
    <w:rsid w:val="003358D5"/>
    <w:rsid w:val="00342A43"/>
    <w:rsid w:val="003437D4"/>
    <w:rsid w:val="003530C7"/>
    <w:rsid w:val="00354A9C"/>
    <w:rsid w:val="00356A89"/>
    <w:rsid w:val="00360266"/>
    <w:rsid w:val="00370BF3"/>
    <w:rsid w:val="003714A8"/>
    <w:rsid w:val="00371B32"/>
    <w:rsid w:val="003746F0"/>
    <w:rsid w:val="0037651C"/>
    <w:rsid w:val="00376BD9"/>
    <w:rsid w:val="003779EE"/>
    <w:rsid w:val="003821D3"/>
    <w:rsid w:val="00383218"/>
    <w:rsid w:val="00384120"/>
    <w:rsid w:val="00386980"/>
    <w:rsid w:val="00390093"/>
    <w:rsid w:val="00391AD6"/>
    <w:rsid w:val="0039672E"/>
    <w:rsid w:val="0039765B"/>
    <w:rsid w:val="003979FA"/>
    <w:rsid w:val="003A249A"/>
    <w:rsid w:val="003A35C7"/>
    <w:rsid w:val="003A70B6"/>
    <w:rsid w:val="003A7267"/>
    <w:rsid w:val="003A7623"/>
    <w:rsid w:val="003B1C06"/>
    <w:rsid w:val="003B36E4"/>
    <w:rsid w:val="003C0BEA"/>
    <w:rsid w:val="003C3AED"/>
    <w:rsid w:val="003C3EB6"/>
    <w:rsid w:val="003C483A"/>
    <w:rsid w:val="003E2CB5"/>
    <w:rsid w:val="003E3824"/>
    <w:rsid w:val="003E3A4D"/>
    <w:rsid w:val="003E4F54"/>
    <w:rsid w:val="003E5F39"/>
    <w:rsid w:val="003F3D5B"/>
    <w:rsid w:val="003F5AA7"/>
    <w:rsid w:val="003F614A"/>
    <w:rsid w:val="003F6754"/>
    <w:rsid w:val="00401098"/>
    <w:rsid w:val="004019A3"/>
    <w:rsid w:val="00402631"/>
    <w:rsid w:val="004036CE"/>
    <w:rsid w:val="004063A2"/>
    <w:rsid w:val="00406604"/>
    <w:rsid w:val="00407AA5"/>
    <w:rsid w:val="004109C4"/>
    <w:rsid w:val="00411F59"/>
    <w:rsid w:val="00413FAE"/>
    <w:rsid w:val="00416F4E"/>
    <w:rsid w:val="00417A37"/>
    <w:rsid w:val="00422774"/>
    <w:rsid w:val="00425F3E"/>
    <w:rsid w:val="00426F53"/>
    <w:rsid w:val="0042713D"/>
    <w:rsid w:val="004303BC"/>
    <w:rsid w:val="00434F45"/>
    <w:rsid w:val="00437154"/>
    <w:rsid w:val="0043738A"/>
    <w:rsid w:val="00442F8B"/>
    <w:rsid w:val="004430AB"/>
    <w:rsid w:val="00445078"/>
    <w:rsid w:val="0044524E"/>
    <w:rsid w:val="00445F5D"/>
    <w:rsid w:val="00446282"/>
    <w:rsid w:val="004501A9"/>
    <w:rsid w:val="00451B61"/>
    <w:rsid w:val="004523A5"/>
    <w:rsid w:val="004541A2"/>
    <w:rsid w:val="00455473"/>
    <w:rsid w:val="004568F9"/>
    <w:rsid w:val="00457F0B"/>
    <w:rsid w:val="00461650"/>
    <w:rsid w:val="00463523"/>
    <w:rsid w:val="004664C0"/>
    <w:rsid w:val="004709FD"/>
    <w:rsid w:val="004711A8"/>
    <w:rsid w:val="00477E73"/>
    <w:rsid w:val="0048066C"/>
    <w:rsid w:val="004823DB"/>
    <w:rsid w:val="00482A60"/>
    <w:rsid w:val="00487A22"/>
    <w:rsid w:val="00491C0E"/>
    <w:rsid w:val="0049250B"/>
    <w:rsid w:val="00492CBC"/>
    <w:rsid w:val="00493652"/>
    <w:rsid w:val="00495409"/>
    <w:rsid w:val="00497087"/>
    <w:rsid w:val="004A04BC"/>
    <w:rsid w:val="004A4C58"/>
    <w:rsid w:val="004A4CF4"/>
    <w:rsid w:val="004B111E"/>
    <w:rsid w:val="004B205D"/>
    <w:rsid w:val="004B3282"/>
    <w:rsid w:val="004B4189"/>
    <w:rsid w:val="004B422C"/>
    <w:rsid w:val="004B6AF1"/>
    <w:rsid w:val="004B726C"/>
    <w:rsid w:val="004B738F"/>
    <w:rsid w:val="004C0805"/>
    <w:rsid w:val="004C1DEA"/>
    <w:rsid w:val="004C3B2B"/>
    <w:rsid w:val="004C4455"/>
    <w:rsid w:val="004C7315"/>
    <w:rsid w:val="004C74F3"/>
    <w:rsid w:val="004D127C"/>
    <w:rsid w:val="004D1787"/>
    <w:rsid w:val="004D1BE0"/>
    <w:rsid w:val="004D6439"/>
    <w:rsid w:val="004D6812"/>
    <w:rsid w:val="004D7296"/>
    <w:rsid w:val="004D79E0"/>
    <w:rsid w:val="004D7E72"/>
    <w:rsid w:val="004E0767"/>
    <w:rsid w:val="004E45B5"/>
    <w:rsid w:val="004E6674"/>
    <w:rsid w:val="004E7956"/>
    <w:rsid w:val="004E7CD8"/>
    <w:rsid w:val="004F137A"/>
    <w:rsid w:val="004F25DE"/>
    <w:rsid w:val="004F2C7E"/>
    <w:rsid w:val="004F52F0"/>
    <w:rsid w:val="004F6446"/>
    <w:rsid w:val="00504C57"/>
    <w:rsid w:val="0051023B"/>
    <w:rsid w:val="005142AE"/>
    <w:rsid w:val="00523E4F"/>
    <w:rsid w:val="00523EC2"/>
    <w:rsid w:val="005255A4"/>
    <w:rsid w:val="005315D5"/>
    <w:rsid w:val="005324F7"/>
    <w:rsid w:val="0053320B"/>
    <w:rsid w:val="00534709"/>
    <w:rsid w:val="00535199"/>
    <w:rsid w:val="0053562E"/>
    <w:rsid w:val="00540378"/>
    <w:rsid w:val="005418F9"/>
    <w:rsid w:val="0054335E"/>
    <w:rsid w:val="005434CE"/>
    <w:rsid w:val="00544AB5"/>
    <w:rsid w:val="00550FF0"/>
    <w:rsid w:val="0055319F"/>
    <w:rsid w:val="00553361"/>
    <w:rsid w:val="0055434C"/>
    <w:rsid w:val="00554CBD"/>
    <w:rsid w:val="00555123"/>
    <w:rsid w:val="00555DD1"/>
    <w:rsid w:val="00555E0D"/>
    <w:rsid w:val="00555FB5"/>
    <w:rsid w:val="005603BD"/>
    <w:rsid w:val="00561429"/>
    <w:rsid w:val="005623FD"/>
    <w:rsid w:val="00564198"/>
    <w:rsid w:val="00565342"/>
    <w:rsid w:val="00571BD4"/>
    <w:rsid w:val="00575931"/>
    <w:rsid w:val="00576017"/>
    <w:rsid w:val="0057745A"/>
    <w:rsid w:val="0059283D"/>
    <w:rsid w:val="00596CED"/>
    <w:rsid w:val="00596D14"/>
    <w:rsid w:val="005A14A3"/>
    <w:rsid w:val="005B00C1"/>
    <w:rsid w:val="005B3A03"/>
    <w:rsid w:val="005B42DA"/>
    <w:rsid w:val="005B6359"/>
    <w:rsid w:val="005C07C5"/>
    <w:rsid w:val="005C10FE"/>
    <w:rsid w:val="005C1A21"/>
    <w:rsid w:val="005C1C31"/>
    <w:rsid w:val="005C26CB"/>
    <w:rsid w:val="005C349D"/>
    <w:rsid w:val="005C5EF3"/>
    <w:rsid w:val="005C5FA9"/>
    <w:rsid w:val="005E2FA2"/>
    <w:rsid w:val="005E3CA8"/>
    <w:rsid w:val="005E4D67"/>
    <w:rsid w:val="005F3BDD"/>
    <w:rsid w:val="005F45CD"/>
    <w:rsid w:val="00601361"/>
    <w:rsid w:val="0060304C"/>
    <w:rsid w:val="00603810"/>
    <w:rsid w:val="00603DDF"/>
    <w:rsid w:val="006040E3"/>
    <w:rsid w:val="00604416"/>
    <w:rsid w:val="00605C5B"/>
    <w:rsid w:val="006109BC"/>
    <w:rsid w:val="00611DC8"/>
    <w:rsid w:val="00620600"/>
    <w:rsid w:val="006212AC"/>
    <w:rsid w:val="00622A51"/>
    <w:rsid w:val="006231DF"/>
    <w:rsid w:val="00624451"/>
    <w:rsid w:val="00627095"/>
    <w:rsid w:val="00627D0C"/>
    <w:rsid w:val="00633AC0"/>
    <w:rsid w:val="006367AD"/>
    <w:rsid w:val="00637B57"/>
    <w:rsid w:val="00637E71"/>
    <w:rsid w:val="00645038"/>
    <w:rsid w:val="00645177"/>
    <w:rsid w:val="00647228"/>
    <w:rsid w:val="006477ED"/>
    <w:rsid w:val="00650E71"/>
    <w:rsid w:val="006547C4"/>
    <w:rsid w:val="0066198B"/>
    <w:rsid w:val="00662861"/>
    <w:rsid w:val="006628C8"/>
    <w:rsid w:val="006637F9"/>
    <w:rsid w:val="0066452B"/>
    <w:rsid w:val="00670A9B"/>
    <w:rsid w:val="00670D22"/>
    <w:rsid w:val="00674A51"/>
    <w:rsid w:val="00677D06"/>
    <w:rsid w:val="00677D98"/>
    <w:rsid w:val="00680C10"/>
    <w:rsid w:val="00680EEB"/>
    <w:rsid w:val="006810C1"/>
    <w:rsid w:val="00682C68"/>
    <w:rsid w:val="00686AB0"/>
    <w:rsid w:val="00687B74"/>
    <w:rsid w:val="00687C0E"/>
    <w:rsid w:val="006933E2"/>
    <w:rsid w:val="00694725"/>
    <w:rsid w:val="00694AFF"/>
    <w:rsid w:val="0069511A"/>
    <w:rsid w:val="00695C60"/>
    <w:rsid w:val="00697020"/>
    <w:rsid w:val="006A0102"/>
    <w:rsid w:val="006A1945"/>
    <w:rsid w:val="006A2972"/>
    <w:rsid w:val="006A37BD"/>
    <w:rsid w:val="006A4591"/>
    <w:rsid w:val="006A5054"/>
    <w:rsid w:val="006A5453"/>
    <w:rsid w:val="006A5463"/>
    <w:rsid w:val="006B164F"/>
    <w:rsid w:val="006B1A91"/>
    <w:rsid w:val="006B744E"/>
    <w:rsid w:val="006B7D54"/>
    <w:rsid w:val="006C0067"/>
    <w:rsid w:val="006C0CEF"/>
    <w:rsid w:val="006C1125"/>
    <w:rsid w:val="006C1274"/>
    <w:rsid w:val="006C15B6"/>
    <w:rsid w:val="006C3DE3"/>
    <w:rsid w:val="006C51C3"/>
    <w:rsid w:val="006C6074"/>
    <w:rsid w:val="006C6B95"/>
    <w:rsid w:val="006D1877"/>
    <w:rsid w:val="006D4479"/>
    <w:rsid w:val="006D471D"/>
    <w:rsid w:val="006D5B7E"/>
    <w:rsid w:val="006D6533"/>
    <w:rsid w:val="006D71F2"/>
    <w:rsid w:val="006E7A83"/>
    <w:rsid w:val="006F2CA8"/>
    <w:rsid w:val="006F2F0A"/>
    <w:rsid w:val="006F7D06"/>
    <w:rsid w:val="00702E22"/>
    <w:rsid w:val="00704175"/>
    <w:rsid w:val="007043BD"/>
    <w:rsid w:val="007049B2"/>
    <w:rsid w:val="00705199"/>
    <w:rsid w:val="00711AF1"/>
    <w:rsid w:val="00712169"/>
    <w:rsid w:val="00712292"/>
    <w:rsid w:val="00713DDA"/>
    <w:rsid w:val="007148E3"/>
    <w:rsid w:val="00714D07"/>
    <w:rsid w:val="00717676"/>
    <w:rsid w:val="00720178"/>
    <w:rsid w:val="00721837"/>
    <w:rsid w:val="00721BBE"/>
    <w:rsid w:val="00724201"/>
    <w:rsid w:val="0072534F"/>
    <w:rsid w:val="0073325C"/>
    <w:rsid w:val="00734EE0"/>
    <w:rsid w:val="00736543"/>
    <w:rsid w:val="00737C4C"/>
    <w:rsid w:val="0074060F"/>
    <w:rsid w:val="00741C67"/>
    <w:rsid w:val="00750AD9"/>
    <w:rsid w:val="00757B2F"/>
    <w:rsid w:val="00760EEB"/>
    <w:rsid w:val="00762ABE"/>
    <w:rsid w:val="00764A6E"/>
    <w:rsid w:val="00765107"/>
    <w:rsid w:val="007654F8"/>
    <w:rsid w:val="00771792"/>
    <w:rsid w:val="007759EC"/>
    <w:rsid w:val="00777C31"/>
    <w:rsid w:val="00777D53"/>
    <w:rsid w:val="007804B3"/>
    <w:rsid w:val="00780FD3"/>
    <w:rsid w:val="007828A1"/>
    <w:rsid w:val="0078394B"/>
    <w:rsid w:val="00786134"/>
    <w:rsid w:val="00787954"/>
    <w:rsid w:val="00787BF2"/>
    <w:rsid w:val="0079435A"/>
    <w:rsid w:val="00795824"/>
    <w:rsid w:val="0079724B"/>
    <w:rsid w:val="00797B09"/>
    <w:rsid w:val="007A0C7D"/>
    <w:rsid w:val="007A0C97"/>
    <w:rsid w:val="007A0E0C"/>
    <w:rsid w:val="007A2E56"/>
    <w:rsid w:val="007A2F75"/>
    <w:rsid w:val="007A46B5"/>
    <w:rsid w:val="007A5249"/>
    <w:rsid w:val="007A6961"/>
    <w:rsid w:val="007A7584"/>
    <w:rsid w:val="007A79B4"/>
    <w:rsid w:val="007B1AAF"/>
    <w:rsid w:val="007B20DF"/>
    <w:rsid w:val="007B3B5C"/>
    <w:rsid w:val="007B3C21"/>
    <w:rsid w:val="007B5AD4"/>
    <w:rsid w:val="007B61D9"/>
    <w:rsid w:val="007C5D94"/>
    <w:rsid w:val="007C6242"/>
    <w:rsid w:val="007C7069"/>
    <w:rsid w:val="007C7F6A"/>
    <w:rsid w:val="007D1652"/>
    <w:rsid w:val="007D2771"/>
    <w:rsid w:val="007D3D7E"/>
    <w:rsid w:val="007D5712"/>
    <w:rsid w:val="007D7E2A"/>
    <w:rsid w:val="007E1603"/>
    <w:rsid w:val="007E260A"/>
    <w:rsid w:val="007E311A"/>
    <w:rsid w:val="007E4F8B"/>
    <w:rsid w:val="007E62CB"/>
    <w:rsid w:val="007E7FD0"/>
    <w:rsid w:val="007F011B"/>
    <w:rsid w:val="007F236B"/>
    <w:rsid w:val="007F334E"/>
    <w:rsid w:val="007F47B2"/>
    <w:rsid w:val="007F6322"/>
    <w:rsid w:val="00802087"/>
    <w:rsid w:val="00802634"/>
    <w:rsid w:val="00805BF9"/>
    <w:rsid w:val="00805D64"/>
    <w:rsid w:val="00807E2F"/>
    <w:rsid w:val="00813C25"/>
    <w:rsid w:val="00813E83"/>
    <w:rsid w:val="00816B97"/>
    <w:rsid w:val="00817D85"/>
    <w:rsid w:val="0082197C"/>
    <w:rsid w:val="00824083"/>
    <w:rsid w:val="00824755"/>
    <w:rsid w:val="00824767"/>
    <w:rsid w:val="00825C9F"/>
    <w:rsid w:val="0082613F"/>
    <w:rsid w:val="008266ED"/>
    <w:rsid w:val="00830579"/>
    <w:rsid w:val="00832E30"/>
    <w:rsid w:val="00836D1C"/>
    <w:rsid w:val="008372B6"/>
    <w:rsid w:val="008409A2"/>
    <w:rsid w:val="008426EF"/>
    <w:rsid w:val="0084318F"/>
    <w:rsid w:val="00843581"/>
    <w:rsid w:val="00844018"/>
    <w:rsid w:val="008441FF"/>
    <w:rsid w:val="00846C6B"/>
    <w:rsid w:val="008478E7"/>
    <w:rsid w:val="00851A2D"/>
    <w:rsid w:val="00852ED5"/>
    <w:rsid w:val="008536DA"/>
    <w:rsid w:val="008540F7"/>
    <w:rsid w:val="008574AA"/>
    <w:rsid w:val="0085789E"/>
    <w:rsid w:val="00861A65"/>
    <w:rsid w:val="00862C6B"/>
    <w:rsid w:val="00863390"/>
    <w:rsid w:val="00863B4F"/>
    <w:rsid w:val="00865463"/>
    <w:rsid w:val="00870B7D"/>
    <w:rsid w:val="0087118B"/>
    <w:rsid w:val="00873C4B"/>
    <w:rsid w:val="00875E89"/>
    <w:rsid w:val="008818C2"/>
    <w:rsid w:val="008827AF"/>
    <w:rsid w:val="00882DD1"/>
    <w:rsid w:val="008864F3"/>
    <w:rsid w:val="008867BF"/>
    <w:rsid w:val="00886C68"/>
    <w:rsid w:val="00894E68"/>
    <w:rsid w:val="00895056"/>
    <w:rsid w:val="00895BA1"/>
    <w:rsid w:val="00896758"/>
    <w:rsid w:val="00897EBE"/>
    <w:rsid w:val="008A1F53"/>
    <w:rsid w:val="008A3198"/>
    <w:rsid w:val="008B0B0B"/>
    <w:rsid w:val="008B6504"/>
    <w:rsid w:val="008B6D7D"/>
    <w:rsid w:val="008C15A0"/>
    <w:rsid w:val="008C476B"/>
    <w:rsid w:val="008D0B0D"/>
    <w:rsid w:val="008D317A"/>
    <w:rsid w:val="008D38F6"/>
    <w:rsid w:val="008D4D37"/>
    <w:rsid w:val="008E2EE4"/>
    <w:rsid w:val="008E3E95"/>
    <w:rsid w:val="008E6075"/>
    <w:rsid w:val="008E6361"/>
    <w:rsid w:val="008E7FAD"/>
    <w:rsid w:val="008F0795"/>
    <w:rsid w:val="008F3D64"/>
    <w:rsid w:val="00900678"/>
    <w:rsid w:val="00902DE8"/>
    <w:rsid w:val="00904133"/>
    <w:rsid w:val="0091171E"/>
    <w:rsid w:val="00911F86"/>
    <w:rsid w:val="009150EA"/>
    <w:rsid w:val="009159F6"/>
    <w:rsid w:val="00916A7E"/>
    <w:rsid w:val="0091744E"/>
    <w:rsid w:val="0091771A"/>
    <w:rsid w:val="0092059C"/>
    <w:rsid w:val="00925ADA"/>
    <w:rsid w:val="009322C8"/>
    <w:rsid w:val="0093234A"/>
    <w:rsid w:val="00933DD8"/>
    <w:rsid w:val="00937177"/>
    <w:rsid w:val="009406FD"/>
    <w:rsid w:val="00945687"/>
    <w:rsid w:val="00946F0F"/>
    <w:rsid w:val="00947797"/>
    <w:rsid w:val="009532BB"/>
    <w:rsid w:val="0095418A"/>
    <w:rsid w:val="009555FE"/>
    <w:rsid w:val="009559B6"/>
    <w:rsid w:val="009571E9"/>
    <w:rsid w:val="00962441"/>
    <w:rsid w:val="0096487A"/>
    <w:rsid w:val="00965CD6"/>
    <w:rsid w:val="00971F0F"/>
    <w:rsid w:val="009725A1"/>
    <w:rsid w:val="009747AB"/>
    <w:rsid w:val="00975BCB"/>
    <w:rsid w:val="0098256E"/>
    <w:rsid w:val="00983CE3"/>
    <w:rsid w:val="00984E71"/>
    <w:rsid w:val="009924F5"/>
    <w:rsid w:val="0099503A"/>
    <w:rsid w:val="009964DE"/>
    <w:rsid w:val="009A10F7"/>
    <w:rsid w:val="009A53BD"/>
    <w:rsid w:val="009A59E8"/>
    <w:rsid w:val="009A73B7"/>
    <w:rsid w:val="009B046A"/>
    <w:rsid w:val="009B0885"/>
    <w:rsid w:val="009B1705"/>
    <w:rsid w:val="009B2279"/>
    <w:rsid w:val="009C5374"/>
    <w:rsid w:val="009C67D9"/>
    <w:rsid w:val="009C7634"/>
    <w:rsid w:val="009C7E6C"/>
    <w:rsid w:val="009D2543"/>
    <w:rsid w:val="009D74D0"/>
    <w:rsid w:val="009D7835"/>
    <w:rsid w:val="009E11FB"/>
    <w:rsid w:val="009E273B"/>
    <w:rsid w:val="009E3545"/>
    <w:rsid w:val="009F0FDA"/>
    <w:rsid w:val="009F2BBF"/>
    <w:rsid w:val="00A05D42"/>
    <w:rsid w:val="00A075A5"/>
    <w:rsid w:val="00A078CD"/>
    <w:rsid w:val="00A1061D"/>
    <w:rsid w:val="00A14156"/>
    <w:rsid w:val="00A15E9F"/>
    <w:rsid w:val="00A2235B"/>
    <w:rsid w:val="00A263C6"/>
    <w:rsid w:val="00A26C10"/>
    <w:rsid w:val="00A27361"/>
    <w:rsid w:val="00A2746D"/>
    <w:rsid w:val="00A27E58"/>
    <w:rsid w:val="00A30E23"/>
    <w:rsid w:val="00A32670"/>
    <w:rsid w:val="00A32E42"/>
    <w:rsid w:val="00A33E75"/>
    <w:rsid w:val="00A35669"/>
    <w:rsid w:val="00A4088C"/>
    <w:rsid w:val="00A40B38"/>
    <w:rsid w:val="00A42394"/>
    <w:rsid w:val="00A42DF3"/>
    <w:rsid w:val="00A45438"/>
    <w:rsid w:val="00A464E8"/>
    <w:rsid w:val="00A51BFD"/>
    <w:rsid w:val="00A55B93"/>
    <w:rsid w:val="00A574E8"/>
    <w:rsid w:val="00A6019E"/>
    <w:rsid w:val="00A63084"/>
    <w:rsid w:val="00A632D8"/>
    <w:rsid w:val="00A6378A"/>
    <w:rsid w:val="00A67BB4"/>
    <w:rsid w:val="00A70C82"/>
    <w:rsid w:val="00A71644"/>
    <w:rsid w:val="00A72F75"/>
    <w:rsid w:val="00A73917"/>
    <w:rsid w:val="00A74AAB"/>
    <w:rsid w:val="00A81B5E"/>
    <w:rsid w:val="00A82ADE"/>
    <w:rsid w:val="00A8409C"/>
    <w:rsid w:val="00A84B30"/>
    <w:rsid w:val="00A9152A"/>
    <w:rsid w:val="00A917A0"/>
    <w:rsid w:val="00A92001"/>
    <w:rsid w:val="00AA3333"/>
    <w:rsid w:val="00AA36CF"/>
    <w:rsid w:val="00AA7262"/>
    <w:rsid w:val="00AB0744"/>
    <w:rsid w:val="00AB0B8F"/>
    <w:rsid w:val="00AB162E"/>
    <w:rsid w:val="00AB2191"/>
    <w:rsid w:val="00AB349C"/>
    <w:rsid w:val="00AB6A0F"/>
    <w:rsid w:val="00AD168D"/>
    <w:rsid w:val="00AD364C"/>
    <w:rsid w:val="00AD5FC7"/>
    <w:rsid w:val="00AE0EB6"/>
    <w:rsid w:val="00AE27CC"/>
    <w:rsid w:val="00AF0687"/>
    <w:rsid w:val="00AF191B"/>
    <w:rsid w:val="00AF1DBC"/>
    <w:rsid w:val="00AF282A"/>
    <w:rsid w:val="00AF3690"/>
    <w:rsid w:val="00AF3A2B"/>
    <w:rsid w:val="00AF4758"/>
    <w:rsid w:val="00AF5AB3"/>
    <w:rsid w:val="00B00968"/>
    <w:rsid w:val="00B03A9D"/>
    <w:rsid w:val="00B0656A"/>
    <w:rsid w:val="00B10F26"/>
    <w:rsid w:val="00B14248"/>
    <w:rsid w:val="00B23DA6"/>
    <w:rsid w:val="00B25147"/>
    <w:rsid w:val="00B26065"/>
    <w:rsid w:val="00B33A77"/>
    <w:rsid w:val="00B369ED"/>
    <w:rsid w:val="00B406B7"/>
    <w:rsid w:val="00B40759"/>
    <w:rsid w:val="00B4239E"/>
    <w:rsid w:val="00B45362"/>
    <w:rsid w:val="00B466EA"/>
    <w:rsid w:val="00B55674"/>
    <w:rsid w:val="00B56CEF"/>
    <w:rsid w:val="00B56EA3"/>
    <w:rsid w:val="00B609A6"/>
    <w:rsid w:val="00B62410"/>
    <w:rsid w:val="00B625EB"/>
    <w:rsid w:val="00B633B3"/>
    <w:rsid w:val="00B63E68"/>
    <w:rsid w:val="00B666E7"/>
    <w:rsid w:val="00B703E4"/>
    <w:rsid w:val="00B707F4"/>
    <w:rsid w:val="00B740E0"/>
    <w:rsid w:val="00B75C3D"/>
    <w:rsid w:val="00B77A60"/>
    <w:rsid w:val="00B83B89"/>
    <w:rsid w:val="00B850FB"/>
    <w:rsid w:val="00B85FD8"/>
    <w:rsid w:val="00B87430"/>
    <w:rsid w:val="00B879F2"/>
    <w:rsid w:val="00B91A5A"/>
    <w:rsid w:val="00B94FF8"/>
    <w:rsid w:val="00B96A77"/>
    <w:rsid w:val="00BA1DAC"/>
    <w:rsid w:val="00BA2E9A"/>
    <w:rsid w:val="00BA483B"/>
    <w:rsid w:val="00BA636B"/>
    <w:rsid w:val="00BB0A7D"/>
    <w:rsid w:val="00BB13BD"/>
    <w:rsid w:val="00BB1420"/>
    <w:rsid w:val="00BB1A80"/>
    <w:rsid w:val="00BB3B32"/>
    <w:rsid w:val="00BB4128"/>
    <w:rsid w:val="00BB467D"/>
    <w:rsid w:val="00BB4781"/>
    <w:rsid w:val="00BB4CB3"/>
    <w:rsid w:val="00BB6105"/>
    <w:rsid w:val="00BB6564"/>
    <w:rsid w:val="00BC5081"/>
    <w:rsid w:val="00BC542D"/>
    <w:rsid w:val="00BC57FB"/>
    <w:rsid w:val="00BC5C01"/>
    <w:rsid w:val="00BC7D75"/>
    <w:rsid w:val="00BD1A3A"/>
    <w:rsid w:val="00BD1FE6"/>
    <w:rsid w:val="00BD2062"/>
    <w:rsid w:val="00BD3730"/>
    <w:rsid w:val="00BD3FAC"/>
    <w:rsid w:val="00BD4136"/>
    <w:rsid w:val="00BD4A8A"/>
    <w:rsid w:val="00BD525D"/>
    <w:rsid w:val="00BD5422"/>
    <w:rsid w:val="00BD6DC4"/>
    <w:rsid w:val="00BD785E"/>
    <w:rsid w:val="00BD7DC3"/>
    <w:rsid w:val="00BE0AAF"/>
    <w:rsid w:val="00BE2E22"/>
    <w:rsid w:val="00BE428A"/>
    <w:rsid w:val="00BF019D"/>
    <w:rsid w:val="00BF4B2E"/>
    <w:rsid w:val="00C015DE"/>
    <w:rsid w:val="00C037D3"/>
    <w:rsid w:val="00C078FF"/>
    <w:rsid w:val="00C10E0A"/>
    <w:rsid w:val="00C11194"/>
    <w:rsid w:val="00C11CC2"/>
    <w:rsid w:val="00C14AB4"/>
    <w:rsid w:val="00C16155"/>
    <w:rsid w:val="00C16261"/>
    <w:rsid w:val="00C17B57"/>
    <w:rsid w:val="00C207E1"/>
    <w:rsid w:val="00C2358F"/>
    <w:rsid w:val="00C249AF"/>
    <w:rsid w:val="00C27124"/>
    <w:rsid w:val="00C30EF8"/>
    <w:rsid w:val="00C321AA"/>
    <w:rsid w:val="00C336BF"/>
    <w:rsid w:val="00C3622B"/>
    <w:rsid w:val="00C40321"/>
    <w:rsid w:val="00C40AB7"/>
    <w:rsid w:val="00C502BD"/>
    <w:rsid w:val="00C548C3"/>
    <w:rsid w:val="00C55037"/>
    <w:rsid w:val="00C55A61"/>
    <w:rsid w:val="00C5651E"/>
    <w:rsid w:val="00C56DD6"/>
    <w:rsid w:val="00C57B2D"/>
    <w:rsid w:val="00C62071"/>
    <w:rsid w:val="00C63A6D"/>
    <w:rsid w:val="00C64857"/>
    <w:rsid w:val="00C653D3"/>
    <w:rsid w:val="00C72DEB"/>
    <w:rsid w:val="00C737E8"/>
    <w:rsid w:val="00C76C82"/>
    <w:rsid w:val="00C776BC"/>
    <w:rsid w:val="00C80066"/>
    <w:rsid w:val="00C812CC"/>
    <w:rsid w:val="00C817E4"/>
    <w:rsid w:val="00C81998"/>
    <w:rsid w:val="00C83172"/>
    <w:rsid w:val="00C903A5"/>
    <w:rsid w:val="00C90A6B"/>
    <w:rsid w:val="00C91872"/>
    <w:rsid w:val="00C9443F"/>
    <w:rsid w:val="00CA06EE"/>
    <w:rsid w:val="00CA23CD"/>
    <w:rsid w:val="00CA7030"/>
    <w:rsid w:val="00CA780B"/>
    <w:rsid w:val="00CA7FA8"/>
    <w:rsid w:val="00CB3F54"/>
    <w:rsid w:val="00CB53AF"/>
    <w:rsid w:val="00CB58FB"/>
    <w:rsid w:val="00CB611C"/>
    <w:rsid w:val="00CC366F"/>
    <w:rsid w:val="00CC7FC8"/>
    <w:rsid w:val="00CD4DEB"/>
    <w:rsid w:val="00CD55B3"/>
    <w:rsid w:val="00CD66DB"/>
    <w:rsid w:val="00CD6A94"/>
    <w:rsid w:val="00CD768C"/>
    <w:rsid w:val="00CD79A8"/>
    <w:rsid w:val="00CE76A7"/>
    <w:rsid w:val="00CF2AEF"/>
    <w:rsid w:val="00CF529D"/>
    <w:rsid w:val="00CF5913"/>
    <w:rsid w:val="00D021B6"/>
    <w:rsid w:val="00D02E07"/>
    <w:rsid w:val="00D051F0"/>
    <w:rsid w:val="00D05283"/>
    <w:rsid w:val="00D06AD4"/>
    <w:rsid w:val="00D07E07"/>
    <w:rsid w:val="00D13085"/>
    <w:rsid w:val="00D17952"/>
    <w:rsid w:val="00D3081D"/>
    <w:rsid w:val="00D333A2"/>
    <w:rsid w:val="00D34210"/>
    <w:rsid w:val="00D366C5"/>
    <w:rsid w:val="00D401D0"/>
    <w:rsid w:val="00D45078"/>
    <w:rsid w:val="00D45346"/>
    <w:rsid w:val="00D54CF5"/>
    <w:rsid w:val="00D57695"/>
    <w:rsid w:val="00D635C5"/>
    <w:rsid w:val="00D638CD"/>
    <w:rsid w:val="00D64ADB"/>
    <w:rsid w:val="00D65ED0"/>
    <w:rsid w:val="00D67ACD"/>
    <w:rsid w:val="00D7155E"/>
    <w:rsid w:val="00D71622"/>
    <w:rsid w:val="00D7408D"/>
    <w:rsid w:val="00D75951"/>
    <w:rsid w:val="00D75E62"/>
    <w:rsid w:val="00D760C8"/>
    <w:rsid w:val="00D827AE"/>
    <w:rsid w:val="00D93EC7"/>
    <w:rsid w:val="00D94E68"/>
    <w:rsid w:val="00D94ED8"/>
    <w:rsid w:val="00D96FA8"/>
    <w:rsid w:val="00D9751F"/>
    <w:rsid w:val="00D97BF5"/>
    <w:rsid w:val="00D97FE3"/>
    <w:rsid w:val="00DA11A7"/>
    <w:rsid w:val="00DA1BBC"/>
    <w:rsid w:val="00DA1F0D"/>
    <w:rsid w:val="00DA60F1"/>
    <w:rsid w:val="00DA68A2"/>
    <w:rsid w:val="00DA6AE2"/>
    <w:rsid w:val="00DA7E24"/>
    <w:rsid w:val="00DB2115"/>
    <w:rsid w:val="00DB27E6"/>
    <w:rsid w:val="00DB3694"/>
    <w:rsid w:val="00DB40E0"/>
    <w:rsid w:val="00DB5347"/>
    <w:rsid w:val="00DB54DC"/>
    <w:rsid w:val="00DB59A0"/>
    <w:rsid w:val="00DB654B"/>
    <w:rsid w:val="00DB734B"/>
    <w:rsid w:val="00DB7D8E"/>
    <w:rsid w:val="00DC0330"/>
    <w:rsid w:val="00DC0A11"/>
    <w:rsid w:val="00DC4921"/>
    <w:rsid w:val="00DC5BFF"/>
    <w:rsid w:val="00DD0C72"/>
    <w:rsid w:val="00DD153F"/>
    <w:rsid w:val="00DD29EC"/>
    <w:rsid w:val="00DD4ADA"/>
    <w:rsid w:val="00DD643B"/>
    <w:rsid w:val="00DD6ECC"/>
    <w:rsid w:val="00DE2456"/>
    <w:rsid w:val="00DE4102"/>
    <w:rsid w:val="00DE460F"/>
    <w:rsid w:val="00DF0941"/>
    <w:rsid w:val="00DF12CF"/>
    <w:rsid w:val="00DF4190"/>
    <w:rsid w:val="00DF5C64"/>
    <w:rsid w:val="00DF6357"/>
    <w:rsid w:val="00DF6B43"/>
    <w:rsid w:val="00E027CC"/>
    <w:rsid w:val="00E1195F"/>
    <w:rsid w:val="00E129AF"/>
    <w:rsid w:val="00E153EF"/>
    <w:rsid w:val="00E20101"/>
    <w:rsid w:val="00E27488"/>
    <w:rsid w:val="00E303BB"/>
    <w:rsid w:val="00E33D0A"/>
    <w:rsid w:val="00E34F82"/>
    <w:rsid w:val="00E40686"/>
    <w:rsid w:val="00E41C42"/>
    <w:rsid w:val="00E420C9"/>
    <w:rsid w:val="00E44FB2"/>
    <w:rsid w:val="00E45560"/>
    <w:rsid w:val="00E46861"/>
    <w:rsid w:val="00E50D3B"/>
    <w:rsid w:val="00E55640"/>
    <w:rsid w:val="00E55B67"/>
    <w:rsid w:val="00E575AC"/>
    <w:rsid w:val="00E57A96"/>
    <w:rsid w:val="00E633DD"/>
    <w:rsid w:val="00E7044F"/>
    <w:rsid w:val="00E76122"/>
    <w:rsid w:val="00E805A1"/>
    <w:rsid w:val="00E83070"/>
    <w:rsid w:val="00E85D17"/>
    <w:rsid w:val="00E85D39"/>
    <w:rsid w:val="00E959D7"/>
    <w:rsid w:val="00EA0F5D"/>
    <w:rsid w:val="00EA2BFA"/>
    <w:rsid w:val="00EA2E68"/>
    <w:rsid w:val="00EA70AA"/>
    <w:rsid w:val="00EA7EB8"/>
    <w:rsid w:val="00EB1061"/>
    <w:rsid w:val="00EB15BC"/>
    <w:rsid w:val="00EB1699"/>
    <w:rsid w:val="00EB3D64"/>
    <w:rsid w:val="00EB6571"/>
    <w:rsid w:val="00EB7D29"/>
    <w:rsid w:val="00EC48B3"/>
    <w:rsid w:val="00EC5F9B"/>
    <w:rsid w:val="00ED0F9F"/>
    <w:rsid w:val="00ED2288"/>
    <w:rsid w:val="00ED25F8"/>
    <w:rsid w:val="00ED26EA"/>
    <w:rsid w:val="00ED3B5B"/>
    <w:rsid w:val="00ED7A1A"/>
    <w:rsid w:val="00ED7B97"/>
    <w:rsid w:val="00EE1879"/>
    <w:rsid w:val="00EE2874"/>
    <w:rsid w:val="00EE3A74"/>
    <w:rsid w:val="00EE477C"/>
    <w:rsid w:val="00EE4920"/>
    <w:rsid w:val="00EE4EB4"/>
    <w:rsid w:val="00EE606A"/>
    <w:rsid w:val="00EE62D0"/>
    <w:rsid w:val="00EE63E4"/>
    <w:rsid w:val="00EF1303"/>
    <w:rsid w:val="00EF1C34"/>
    <w:rsid w:val="00EF3B0C"/>
    <w:rsid w:val="00EF54D0"/>
    <w:rsid w:val="00EF6361"/>
    <w:rsid w:val="00F00E13"/>
    <w:rsid w:val="00F00FBA"/>
    <w:rsid w:val="00F02A8F"/>
    <w:rsid w:val="00F0314C"/>
    <w:rsid w:val="00F053FF"/>
    <w:rsid w:val="00F13124"/>
    <w:rsid w:val="00F142BD"/>
    <w:rsid w:val="00F14951"/>
    <w:rsid w:val="00F16AD2"/>
    <w:rsid w:val="00F177B6"/>
    <w:rsid w:val="00F21D82"/>
    <w:rsid w:val="00F21FB3"/>
    <w:rsid w:val="00F22237"/>
    <w:rsid w:val="00F22314"/>
    <w:rsid w:val="00F23EF1"/>
    <w:rsid w:val="00F24450"/>
    <w:rsid w:val="00F245EF"/>
    <w:rsid w:val="00F25FFC"/>
    <w:rsid w:val="00F26B1D"/>
    <w:rsid w:val="00F308B1"/>
    <w:rsid w:val="00F3288F"/>
    <w:rsid w:val="00F32C76"/>
    <w:rsid w:val="00F3480B"/>
    <w:rsid w:val="00F37E37"/>
    <w:rsid w:val="00F4045A"/>
    <w:rsid w:val="00F41917"/>
    <w:rsid w:val="00F41E69"/>
    <w:rsid w:val="00F42134"/>
    <w:rsid w:val="00F4791A"/>
    <w:rsid w:val="00F55AED"/>
    <w:rsid w:val="00F56128"/>
    <w:rsid w:val="00F570EB"/>
    <w:rsid w:val="00F60D72"/>
    <w:rsid w:val="00F612A1"/>
    <w:rsid w:val="00F64627"/>
    <w:rsid w:val="00F66EDD"/>
    <w:rsid w:val="00F677B4"/>
    <w:rsid w:val="00F67D17"/>
    <w:rsid w:val="00F71987"/>
    <w:rsid w:val="00F731BA"/>
    <w:rsid w:val="00F763BF"/>
    <w:rsid w:val="00F7772D"/>
    <w:rsid w:val="00F81203"/>
    <w:rsid w:val="00F82EAB"/>
    <w:rsid w:val="00F836A8"/>
    <w:rsid w:val="00F8422F"/>
    <w:rsid w:val="00F87E43"/>
    <w:rsid w:val="00F91168"/>
    <w:rsid w:val="00F93972"/>
    <w:rsid w:val="00F93B8E"/>
    <w:rsid w:val="00F93F46"/>
    <w:rsid w:val="00F95E77"/>
    <w:rsid w:val="00F965F4"/>
    <w:rsid w:val="00F96785"/>
    <w:rsid w:val="00F9682D"/>
    <w:rsid w:val="00F96A2A"/>
    <w:rsid w:val="00FA028F"/>
    <w:rsid w:val="00FA08D2"/>
    <w:rsid w:val="00FA0E29"/>
    <w:rsid w:val="00FA3105"/>
    <w:rsid w:val="00FA738C"/>
    <w:rsid w:val="00FA7FAE"/>
    <w:rsid w:val="00FB17E5"/>
    <w:rsid w:val="00FB4815"/>
    <w:rsid w:val="00FB4B15"/>
    <w:rsid w:val="00FB4EB6"/>
    <w:rsid w:val="00FB6434"/>
    <w:rsid w:val="00FB66B7"/>
    <w:rsid w:val="00FB6A68"/>
    <w:rsid w:val="00FC2FA8"/>
    <w:rsid w:val="00FC70B4"/>
    <w:rsid w:val="00FD2320"/>
    <w:rsid w:val="00FD257B"/>
    <w:rsid w:val="00FD52F5"/>
    <w:rsid w:val="00FD5DC9"/>
    <w:rsid w:val="00FD6555"/>
    <w:rsid w:val="00FD7F2B"/>
    <w:rsid w:val="00FE1BF9"/>
    <w:rsid w:val="00FE3007"/>
    <w:rsid w:val="00FE5BBB"/>
    <w:rsid w:val="00FE61E7"/>
    <w:rsid w:val="00FF2B16"/>
    <w:rsid w:val="00FF3A2B"/>
    <w:rsid w:val="00FF4E18"/>
    <w:rsid w:val="00FF4F5A"/>
    <w:rsid w:val="00FF5170"/>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40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No List"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e">
    <w:name w:val="Normal"/>
    <w:qFormat/>
    <w:rsid w:val="00DA1F0D"/>
    <w:pPr>
      <w:suppressAutoHyphens/>
      <w:spacing w:before="40" w:after="40"/>
      <w:jc w:val="both"/>
    </w:pPr>
    <w:rPr>
      <w:rFonts w:ascii="Times New Roman" w:eastAsia="Times New Roman" w:hAnsi="Times New Roman"/>
      <w:sz w:val="22"/>
      <w:lang w:eastAsia="fr-FR"/>
    </w:rPr>
  </w:style>
  <w:style w:type="paragraph" w:styleId="Titolo1">
    <w:name w:val="heading 1"/>
    <w:basedOn w:val="Normale"/>
    <w:next w:val="Normale"/>
    <w:link w:val="Titolo1Carattere"/>
    <w:qFormat/>
    <w:rsid w:val="00A2235B"/>
    <w:pPr>
      <w:keepNext/>
      <w:numPr>
        <w:numId w:val="2"/>
      </w:numPr>
      <w:spacing w:before="240" w:after="60"/>
      <w:ind w:left="431" w:hanging="431"/>
      <w:outlineLvl w:val="0"/>
    </w:pPr>
    <w:rPr>
      <w:b/>
      <w:bCs/>
      <w:caps/>
      <w:kern w:val="32"/>
      <w:sz w:val="32"/>
      <w:szCs w:val="32"/>
    </w:rPr>
  </w:style>
  <w:style w:type="paragraph" w:styleId="Titolo2">
    <w:name w:val="heading 2"/>
    <w:basedOn w:val="Normale"/>
    <w:next w:val="Normale"/>
    <w:link w:val="Titolo2Carattere"/>
    <w:uiPriority w:val="9"/>
    <w:qFormat/>
    <w:rsid w:val="007A5249"/>
    <w:pPr>
      <w:keepNext/>
      <w:numPr>
        <w:ilvl w:val="1"/>
        <w:numId w:val="2"/>
      </w:numPr>
      <w:spacing w:before="240" w:after="60"/>
      <w:ind w:left="578" w:hanging="578"/>
      <w:outlineLvl w:val="1"/>
    </w:pPr>
    <w:rPr>
      <w:b/>
      <w:bCs/>
      <w:i/>
      <w:iCs/>
      <w:sz w:val="28"/>
      <w:szCs w:val="28"/>
    </w:rPr>
  </w:style>
  <w:style w:type="paragraph" w:styleId="Titolo3">
    <w:name w:val="heading 3"/>
    <w:basedOn w:val="Normale"/>
    <w:next w:val="Normale"/>
    <w:link w:val="Titolo3Carattere"/>
    <w:uiPriority w:val="9"/>
    <w:qFormat/>
    <w:rsid w:val="00D3209A"/>
    <w:pPr>
      <w:keepNext/>
      <w:numPr>
        <w:ilvl w:val="2"/>
        <w:numId w:val="2"/>
      </w:numPr>
      <w:spacing w:before="240" w:after="60"/>
      <w:outlineLvl w:val="2"/>
    </w:pPr>
    <w:rPr>
      <w:rFonts w:ascii="Calibri" w:hAnsi="Calibri"/>
      <w:b/>
      <w:bCs/>
      <w:sz w:val="26"/>
      <w:szCs w:val="26"/>
    </w:rPr>
  </w:style>
  <w:style w:type="paragraph" w:styleId="Titolo4">
    <w:name w:val="heading 4"/>
    <w:basedOn w:val="Normale"/>
    <w:next w:val="Normale"/>
    <w:link w:val="Titolo4Carattere"/>
    <w:uiPriority w:val="9"/>
    <w:qFormat/>
    <w:rsid w:val="00D3209A"/>
    <w:pPr>
      <w:keepNext/>
      <w:numPr>
        <w:ilvl w:val="3"/>
        <w:numId w:val="2"/>
      </w:numPr>
      <w:spacing w:before="240" w:after="60"/>
      <w:outlineLvl w:val="3"/>
    </w:pPr>
    <w:rPr>
      <w:rFonts w:ascii="Cambria" w:hAnsi="Cambria"/>
      <w:b/>
      <w:bCs/>
      <w:sz w:val="28"/>
      <w:szCs w:val="28"/>
    </w:rPr>
  </w:style>
  <w:style w:type="paragraph" w:styleId="Titolo5">
    <w:name w:val="heading 5"/>
    <w:basedOn w:val="Normale"/>
    <w:next w:val="Normale"/>
    <w:link w:val="Titolo5Carattere"/>
    <w:qFormat/>
    <w:rsid w:val="00D3209A"/>
    <w:pPr>
      <w:numPr>
        <w:ilvl w:val="4"/>
        <w:numId w:val="2"/>
      </w:numPr>
      <w:spacing w:before="240" w:after="60"/>
      <w:outlineLvl w:val="4"/>
    </w:pPr>
    <w:rPr>
      <w:rFonts w:ascii="Cambria" w:hAnsi="Cambria"/>
      <w:b/>
      <w:bCs/>
      <w:i/>
      <w:iCs/>
      <w:sz w:val="26"/>
      <w:szCs w:val="26"/>
    </w:rPr>
  </w:style>
  <w:style w:type="paragraph" w:styleId="Titolo6">
    <w:name w:val="heading 6"/>
    <w:basedOn w:val="Normale"/>
    <w:next w:val="Normale"/>
    <w:link w:val="Titolo6Carattere"/>
    <w:qFormat/>
    <w:rsid w:val="00D3209A"/>
    <w:pPr>
      <w:numPr>
        <w:ilvl w:val="5"/>
        <w:numId w:val="2"/>
      </w:numPr>
      <w:spacing w:before="240" w:after="60"/>
      <w:outlineLvl w:val="5"/>
    </w:pPr>
    <w:rPr>
      <w:rFonts w:ascii="Cambria" w:hAnsi="Cambria"/>
      <w:b/>
      <w:bCs/>
      <w:szCs w:val="22"/>
    </w:rPr>
  </w:style>
  <w:style w:type="paragraph" w:styleId="Titolo7">
    <w:name w:val="heading 7"/>
    <w:basedOn w:val="Normale"/>
    <w:next w:val="Normale"/>
    <w:link w:val="Titolo7Carattere"/>
    <w:qFormat/>
    <w:rsid w:val="00D3209A"/>
    <w:pPr>
      <w:numPr>
        <w:ilvl w:val="6"/>
        <w:numId w:val="2"/>
      </w:numPr>
      <w:spacing w:before="240" w:after="60"/>
      <w:outlineLvl w:val="6"/>
    </w:pPr>
    <w:rPr>
      <w:rFonts w:ascii="Cambria" w:hAnsi="Cambria"/>
      <w:sz w:val="24"/>
      <w:szCs w:val="24"/>
    </w:rPr>
  </w:style>
  <w:style w:type="paragraph" w:styleId="Titolo8">
    <w:name w:val="heading 8"/>
    <w:basedOn w:val="Normale"/>
    <w:next w:val="Normale"/>
    <w:link w:val="Titolo8Carattere"/>
    <w:qFormat/>
    <w:rsid w:val="00D3209A"/>
    <w:pPr>
      <w:numPr>
        <w:ilvl w:val="7"/>
        <w:numId w:val="2"/>
      </w:numPr>
      <w:spacing w:before="240" w:after="60"/>
      <w:outlineLvl w:val="7"/>
    </w:pPr>
    <w:rPr>
      <w:rFonts w:ascii="Cambria" w:hAnsi="Cambria"/>
      <w:i/>
      <w:iCs/>
      <w:sz w:val="24"/>
      <w:szCs w:val="24"/>
    </w:rPr>
  </w:style>
  <w:style w:type="paragraph" w:styleId="Titolo9">
    <w:name w:val="heading 9"/>
    <w:basedOn w:val="Normale"/>
    <w:next w:val="Normale"/>
    <w:link w:val="Titolo9Carattere"/>
    <w:qFormat/>
    <w:rsid w:val="00D3209A"/>
    <w:pPr>
      <w:numPr>
        <w:ilvl w:val="8"/>
        <w:numId w:val="2"/>
      </w:numPr>
      <w:spacing w:before="240" w:after="60"/>
      <w:outlineLvl w:val="8"/>
    </w:pPr>
    <w:rPr>
      <w:rFonts w:ascii="Calibri" w:hAnsi="Calibri"/>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4E68"/>
    <w:pPr>
      <w:tabs>
        <w:tab w:val="center" w:pos="4320"/>
        <w:tab w:val="right" w:pos="8640"/>
      </w:tabs>
    </w:pPr>
  </w:style>
  <w:style w:type="character" w:customStyle="1" w:styleId="IntestazioneCarattere">
    <w:name w:val="Intestazione Carattere"/>
    <w:basedOn w:val="Caratterepredefinitoparagrafo"/>
    <w:link w:val="Intestazione"/>
    <w:uiPriority w:val="99"/>
    <w:semiHidden/>
    <w:rsid w:val="00894E68"/>
  </w:style>
  <w:style w:type="paragraph" w:styleId="Pidipagina">
    <w:name w:val="footer"/>
    <w:basedOn w:val="Normale"/>
    <w:link w:val="PidipaginaCarattere"/>
    <w:uiPriority w:val="99"/>
    <w:unhideWhenUsed/>
    <w:rsid w:val="00894E68"/>
    <w:pPr>
      <w:tabs>
        <w:tab w:val="center" w:pos="4320"/>
        <w:tab w:val="right" w:pos="8640"/>
      </w:tabs>
    </w:pPr>
  </w:style>
  <w:style w:type="character" w:customStyle="1" w:styleId="PidipaginaCarattere">
    <w:name w:val="Piè di pagina Carattere"/>
    <w:basedOn w:val="Caratterepredefinitoparagrafo"/>
    <w:link w:val="Pidipagina"/>
    <w:uiPriority w:val="99"/>
    <w:rsid w:val="00894E68"/>
  </w:style>
  <w:style w:type="paragraph" w:customStyle="1" w:styleId="DocTitle">
    <w:name w:val="DocTitle"/>
    <w:basedOn w:val="Normale"/>
    <w:rsid w:val="00A15EFC"/>
    <w:pPr>
      <w:tabs>
        <w:tab w:val="left" w:pos="431"/>
        <w:tab w:val="left" w:pos="573"/>
      </w:tabs>
      <w:spacing w:line="240" w:lineRule="atLeast"/>
      <w:jc w:val="center"/>
    </w:pPr>
    <w:rPr>
      <w:rFonts w:ascii="Arial" w:hAnsi="Arial"/>
      <w:b/>
      <w:smallCaps/>
      <w:color w:val="808080"/>
      <w:spacing w:val="80"/>
      <w:sz w:val="44"/>
    </w:rPr>
  </w:style>
  <w:style w:type="paragraph" w:styleId="Testocommento">
    <w:name w:val="annotation text"/>
    <w:basedOn w:val="Normale"/>
    <w:link w:val="TestocommentoCarattere"/>
    <w:rsid w:val="00A15EFC"/>
    <w:pPr>
      <w:spacing w:after="120"/>
    </w:pPr>
    <w:rPr>
      <w:sz w:val="16"/>
    </w:rPr>
  </w:style>
  <w:style w:type="character" w:customStyle="1" w:styleId="TestocommentoCarattere">
    <w:name w:val="Testo commento Carattere"/>
    <w:link w:val="Testocommento"/>
    <w:uiPriority w:val="99"/>
    <w:rsid w:val="00A15EFC"/>
    <w:rPr>
      <w:rFonts w:ascii="Times New Roman" w:eastAsia="Times New Roman" w:hAnsi="Times New Roman"/>
      <w:sz w:val="16"/>
      <w:lang w:eastAsia="fr-FR"/>
    </w:rPr>
  </w:style>
  <w:style w:type="character" w:styleId="Rimandocommento">
    <w:name w:val="annotation reference"/>
    <w:rsid w:val="00A15EFC"/>
    <w:rPr>
      <w:rFonts w:cs="Times New Roman"/>
      <w:sz w:val="16"/>
      <w:szCs w:val="16"/>
    </w:rPr>
  </w:style>
  <w:style w:type="paragraph" w:customStyle="1" w:styleId="Cuadrculamedia1-nfasis21">
    <w:name w:val="Cuadrícula media 1 - Énfasis 21"/>
    <w:basedOn w:val="Normale"/>
    <w:rsid w:val="00A15EFC"/>
    <w:pPr>
      <w:ind w:left="720"/>
      <w:contextualSpacing/>
    </w:pPr>
  </w:style>
  <w:style w:type="paragraph" w:styleId="Testofumetto">
    <w:name w:val="Balloon Text"/>
    <w:basedOn w:val="Normale"/>
    <w:link w:val="TestofumettoCarattere"/>
    <w:rsid w:val="00A15EFC"/>
    <w:pPr>
      <w:spacing w:before="0" w:after="0"/>
    </w:pPr>
    <w:rPr>
      <w:rFonts w:ascii="Lucida Grande" w:hAnsi="Lucida Grande"/>
      <w:sz w:val="18"/>
      <w:szCs w:val="18"/>
    </w:rPr>
  </w:style>
  <w:style w:type="character" w:customStyle="1" w:styleId="DocId">
    <w:name w:val="DocId"/>
    <w:rsid w:val="00A15EFC"/>
    <w:rPr>
      <w:rFonts w:cs="Times New Roman"/>
    </w:rPr>
  </w:style>
  <w:style w:type="paragraph" w:customStyle="1" w:styleId="DocDate">
    <w:name w:val="DocDate"/>
    <w:basedOn w:val="Normale"/>
    <w:rsid w:val="00A15EFC"/>
    <w:pPr>
      <w:spacing w:before="120" w:after="120"/>
    </w:pPr>
    <w:rPr>
      <w:rFonts w:ascii="Arial" w:hAnsi="Arial"/>
      <w:b/>
      <w:noProof/>
    </w:rPr>
  </w:style>
  <w:style w:type="character" w:customStyle="1" w:styleId="TestofumettoCarattere">
    <w:name w:val="Testo fumetto Carattere"/>
    <w:link w:val="Testofumetto"/>
    <w:rsid w:val="00A15EFC"/>
    <w:rPr>
      <w:rFonts w:ascii="Lucida Grande" w:eastAsia="Times New Roman" w:hAnsi="Lucida Grande"/>
      <w:sz w:val="18"/>
      <w:szCs w:val="18"/>
      <w:lang w:val="en-GB" w:eastAsia="fr-FR"/>
    </w:rPr>
  </w:style>
  <w:style w:type="character" w:styleId="Collegamentoipertestuale">
    <w:name w:val="Hyperlink"/>
    <w:uiPriority w:val="99"/>
    <w:rsid w:val="00A15EFC"/>
    <w:rPr>
      <w:rFonts w:cs="Times New Roman"/>
      <w:color w:val="0000FF"/>
      <w:u w:val="single"/>
    </w:rPr>
  </w:style>
  <w:style w:type="paragraph" w:customStyle="1" w:styleId="Preface">
    <w:name w:val="Preface"/>
    <w:basedOn w:val="Normale"/>
    <w:next w:val="Normale"/>
    <w:qFormat/>
    <w:rsid w:val="00BA00B8"/>
    <w:pPr>
      <w:numPr>
        <w:numId w:val="1"/>
      </w:numPr>
      <w:spacing w:before="120"/>
      <w:ind w:left="431" w:hanging="431"/>
    </w:pPr>
    <w:rPr>
      <w:b/>
      <w:caps/>
      <w:sz w:val="24"/>
    </w:rPr>
  </w:style>
  <w:style w:type="character" w:customStyle="1" w:styleId="Titolo1Carattere">
    <w:name w:val="Titolo 1 Carattere"/>
    <w:link w:val="Titolo1"/>
    <w:rsid w:val="00A2235B"/>
    <w:rPr>
      <w:rFonts w:ascii="Times New Roman" w:eastAsia="Times New Roman" w:hAnsi="Times New Roman"/>
      <w:b/>
      <w:bCs/>
      <w:caps/>
      <w:kern w:val="32"/>
      <w:sz w:val="32"/>
      <w:szCs w:val="32"/>
      <w:lang w:eastAsia="fr-FR"/>
    </w:rPr>
  </w:style>
  <w:style w:type="paragraph" w:styleId="Didascalia">
    <w:name w:val="caption"/>
    <w:basedOn w:val="Normale"/>
    <w:next w:val="Normale"/>
    <w:qFormat/>
    <w:rsid w:val="0031291C"/>
    <w:pPr>
      <w:spacing w:before="120" w:after="120"/>
    </w:pPr>
    <w:rPr>
      <w:b/>
    </w:rPr>
  </w:style>
  <w:style w:type="character" w:customStyle="1" w:styleId="Titolo2Carattere">
    <w:name w:val="Titolo 2 Carattere"/>
    <w:link w:val="Titolo2"/>
    <w:uiPriority w:val="9"/>
    <w:rsid w:val="007A5249"/>
    <w:rPr>
      <w:rFonts w:ascii="Times New Roman" w:eastAsia="Times New Roman" w:hAnsi="Times New Roman"/>
      <w:b/>
      <w:bCs/>
      <w:i/>
      <w:iCs/>
      <w:sz w:val="28"/>
      <w:szCs w:val="28"/>
      <w:lang w:eastAsia="fr-FR"/>
    </w:rPr>
  </w:style>
  <w:style w:type="character" w:customStyle="1" w:styleId="Titolo3Carattere">
    <w:name w:val="Titolo 3 Carattere"/>
    <w:link w:val="Titolo3"/>
    <w:uiPriority w:val="9"/>
    <w:rsid w:val="00D3209A"/>
    <w:rPr>
      <w:rFonts w:ascii="Calibri" w:eastAsia="Times New Roman" w:hAnsi="Calibri"/>
      <w:b/>
      <w:bCs/>
      <w:sz w:val="26"/>
      <w:szCs w:val="26"/>
      <w:lang w:eastAsia="fr-FR"/>
    </w:rPr>
  </w:style>
  <w:style w:type="character" w:customStyle="1" w:styleId="Titolo4Carattere">
    <w:name w:val="Titolo 4 Carattere"/>
    <w:link w:val="Titolo4"/>
    <w:uiPriority w:val="9"/>
    <w:rsid w:val="00D3209A"/>
    <w:rPr>
      <w:rFonts w:eastAsia="Times New Roman"/>
      <w:b/>
      <w:bCs/>
      <w:sz w:val="28"/>
      <w:szCs w:val="28"/>
      <w:lang w:eastAsia="fr-FR"/>
    </w:rPr>
  </w:style>
  <w:style w:type="character" w:customStyle="1" w:styleId="Titolo5Carattere">
    <w:name w:val="Titolo 5 Carattere"/>
    <w:link w:val="Titolo5"/>
    <w:rsid w:val="00D3209A"/>
    <w:rPr>
      <w:rFonts w:eastAsia="Times New Roman"/>
      <w:b/>
      <w:bCs/>
      <w:i/>
      <w:iCs/>
      <w:sz w:val="26"/>
      <w:szCs w:val="26"/>
      <w:lang w:eastAsia="fr-FR"/>
    </w:rPr>
  </w:style>
  <w:style w:type="character" w:customStyle="1" w:styleId="Titolo6Carattere">
    <w:name w:val="Titolo 6 Carattere"/>
    <w:link w:val="Titolo6"/>
    <w:rsid w:val="00D3209A"/>
    <w:rPr>
      <w:rFonts w:eastAsia="Times New Roman"/>
      <w:b/>
      <w:bCs/>
      <w:sz w:val="22"/>
      <w:szCs w:val="22"/>
      <w:lang w:eastAsia="fr-FR"/>
    </w:rPr>
  </w:style>
  <w:style w:type="character" w:customStyle="1" w:styleId="Titolo7Carattere">
    <w:name w:val="Titolo 7 Carattere"/>
    <w:link w:val="Titolo7"/>
    <w:rsid w:val="00D3209A"/>
    <w:rPr>
      <w:rFonts w:eastAsia="Times New Roman"/>
      <w:sz w:val="24"/>
      <w:szCs w:val="24"/>
      <w:lang w:eastAsia="fr-FR"/>
    </w:rPr>
  </w:style>
  <w:style w:type="character" w:customStyle="1" w:styleId="Titolo8Carattere">
    <w:name w:val="Titolo 8 Carattere"/>
    <w:link w:val="Titolo8"/>
    <w:rsid w:val="00D3209A"/>
    <w:rPr>
      <w:rFonts w:eastAsia="Times New Roman"/>
      <w:i/>
      <w:iCs/>
      <w:sz w:val="24"/>
      <w:szCs w:val="24"/>
      <w:lang w:eastAsia="fr-FR"/>
    </w:rPr>
  </w:style>
  <w:style w:type="character" w:customStyle="1" w:styleId="Titolo9Carattere">
    <w:name w:val="Titolo 9 Carattere"/>
    <w:link w:val="Titolo9"/>
    <w:rsid w:val="00D3209A"/>
    <w:rPr>
      <w:rFonts w:ascii="Calibri" w:eastAsia="Times New Roman" w:hAnsi="Calibri"/>
      <w:sz w:val="22"/>
      <w:szCs w:val="22"/>
      <w:lang w:eastAsia="fr-FR"/>
    </w:rPr>
  </w:style>
  <w:style w:type="paragraph" w:styleId="Sommario1">
    <w:name w:val="toc 1"/>
    <w:basedOn w:val="Normale"/>
    <w:next w:val="Normale"/>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Sommario2">
    <w:name w:val="toc 2"/>
    <w:basedOn w:val="Normale"/>
    <w:next w:val="Normale"/>
    <w:autoRedefine/>
    <w:uiPriority w:val="39"/>
    <w:rsid w:val="0031291C"/>
    <w:pPr>
      <w:spacing w:before="0" w:after="0"/>
      <w:ind w:left="220"/>
      <w:jc w:val="left"/>
    </w:pPr>
    <w:rPr>
      <w:rFonts w:ascii="Cambria" w:hAnsi="Cambria"/>
      <w:b/>
      <w:szCs w:val="22"/>
    </w:rPr>
  </w:style>
  <w:style w:type="paragraph" w:styleId="Sommario3">
    <w:name w:val="toc 3"/>
    <w:basedOn w:val="Normale"/>
    <w:next w:val="Normale"/>
    <w:autoRedefine/>
    <w:uiPriority w:val="39"/>
    <w:rsid w:val="0031291C"/>
    <w:pPr>
      <w:spacing w:before="0" w:after="0"/>
      <w:ind w:left="440"/>
      <w:jc w:val="left"/>
    </w:pPr>
    <w:rPr>
      <w:rFonts w:ascii="Cambria" w:hAnsi="Cambria"/>
      <w:szCs w:val="22"/>
    </w:rPr>
  </w:style>
  <w:style w:type="paragraph" w:styleId="Sommario4">
    <w:name w:val="toc 4"/>
    <w:basedOn w:val="Normale"/>
    <w:next w:val="Normale"/>
    <w:autoRedefine/>
    <w:rsid w:val="0031291C"/>
    <w:pPr>
      <w:spacing w:before="0" w:after="0"/>
      <w:ind w:left="660"/>
      <w:jc w:val="left"/>
    </w:pPr>
    <w:rPr>
      <w:rFonts w:ascii="Cambria" w:hAnsi="Cambria"/>
      <w:sz w:val="20"/>
    </w:rPr>
  </w:style>
  <w:style w:type="paragraph" w:styleId="Sommario5">
    <w:name w:val="toc 5"/>
    <w:basedOn w:val="Normale"/>
    <w:next w:val="Normale"/>
    <w:autoRedefine/>
    <w:rsid w:val="0031291C"/>
    <w:pPr>
      <w:spacing w:before="0" w:after="0"/>
      <w:ind w:left="880"/>
      <w:jc w:val="left"/>
    </w:pPr>
    <w:rPr>
      <w:rFonts w:ascii="Cambria" w:hAnsi="Cambria"/>
      <w:sz w:val="20"/>
    </w:rPr>
  </w:style>
  <w:style w:type="paragraph" w:styleId="Sommario6">
    <w:name w:val="toc 6"/>
    <w:basedOn w:val="Normale"/>
    <w:next w:val="Normale"/>
    <w:autoRedefine/>
    <w:rsid w:val="0031291C"/>
    <w:pPr>
      <w:spacing w:before="0" w:after="0"/>
      <w:ind w:left="1100"/>
      <w:jc w:val="left"/>
    </w:pPr>
    <w:rPr>
      <w:rFonts w:ascii="Cambria" w:hAnsi="Cambria"/>
      <w:sz w:val="20"/>
    </w:rPr>
  </w:style>
  <w:style w:type="paragraph" w:styleId="Sommario7">
    <w:name w:val="toc 7"/>
    <w:basedOn w:val="Normale"/>
    <w:next w:val="Normale"/>
    <w:autoRedefine/>
    <w:rsid w:val="0031291C"/>
    <w:pPr>
      <w:spacing w:before="0" w:after="0"/>
      <w:ind w:left="1320"/>
      <w:jc w:val="left"/>
    </w:pPr>
    <w:rPr>
      <w:rFonts w:ascii="Cambria" w:hAnsi="Cambria"/>
      <w:sz w:val="20"/>
    </w:rPr>
  </w:style>
  <w:style w:type="paragraph" w:styleId="Sommario8">
    <w:name w:val="toc 8"/>
    <w:basedOn w:val="Normale"/>
    <w:next w:val="Normale"/>
    <w:autoRedefine/>
    <w:rsid w:val="0031291C"/>
    <w:pPr>
      <w:spacing w:before="0" w:after="0"/>
      <w:ind w:left="1540"/>
      <w:jc w:val="left"/>
    </w:pPr>
    <w:rPr>
      <w:rFonts w:ascii="Cambria" w:hAnsi="Cambria"/>
      <w:sz w:val="20"/>
    </w:rPr>
  </w:style>
  <w:style w:type="paragraph" w:styleId="Sommario9">
    <w:name w:val="toc 9"/>
    <w:basedOn w:val="Normale"/>
    <w:next w:val="Normale"/>
    <w:autoRedefine/>
    <w:rsid w:val="0031291C"/>
    <w:pPr>
      <w:spacing w:before="0" w:after="0"/>
      <w:ind w:left="1760"/>
      <w:jc w:val="left"/>
    </w:pPr>
    <w:rPr>
      <w:rFonts w:ascii="Cambria" w:hAnsi="Cambria"/>
      <w:sz w:val="20"/>
    </w:rPr>
  </w:style>
  <w:style w:type="character" w:customStyle="1" w:styleId="apple-style-span">
    <w:name w:val="apple-style-span"/>
    <w:basedOn w:val="Caratterepredefinitoparagrafo"/>
    <w:rsid w:val="00F46A88"/>
  </w:style>
  <w:style w:type="paragraph" w:styleId="Paragrafoelenco">
    <w:name w:val="List Paragraph"/>
    <w:basedOn w:val="Normale"/>
    <w:uiPriority w:val="34"/>
    <w:qFormat/>
    <w:rsid w:val="001F77A6"/>
    <w:pPr>
      <w:suppressAutoHyphens w:val="0"/>
      <w:spacing w:before="0" w:after="200" w:line="276" w:lineRule="auto"/>
      <w:ind w:left="720"/>
      <w:contextualSpacing/>
      <w:jc w:val="left"/>
    </w:pPr>
    <w:rPr>
      <w:rFonts w:ascii="Calibri" w:eastAsia="Calibri" w:hAnsi="Calibri"/>
      <w:szCs w:val="22"/>
      <w:lang w:eastAsia="en-US"/>
    </w:rPr>
  </w:style>
  <w:style w:type="character" w:styleId="Enfasicorsivo">
    <w:name w:val="Emphasis"/>
    <w:uiPriority w:val="20"/>
    <w:qFormat/>
    <w:rsid w:val="001F77A6"/>
    <w:rPr>
      <w:i/>
      <w:iCs/>
    </w:rPr>
  </w:style>
  <w:style w:type="character" w:styleId="Titolodellibro">
    <w:name w:val="Book Title"/>
    <w:qFormat/>
    <w:rsid w:val="001F77A6"/>
    <w:rPr>
      <w:b/>
      <w:bCs/>
      <w:smallCaps/>
      <w:spacing w:val="5"/>
    </w:rPr>
  </w:style>
  <w:style w:type="paragraph" w:styleId="Nessunaspaziatura">
    <w:name w:val="No Spacing"/>
    <w:qFormat/>
    <w:rsid w:val="001F77A6"/>
    <w:pPr>
      <w:suppressAutoHyphens/>
      <w:jc w:val="both"/>
    </w:pPr>
    <w:rPr>
      <w:rFonts w:ascii="Times New Roman" w:eastAsia="Times New Roman" w:hAnsi="Times New Roman"/>
      <w:sz w:val="22"/>
      <w:lang w:eastAsia="fr-FR"/>
    </w:rPr>
  </w:style>
  <w:style w:type="paragraph" w:styleId="Testonotaapidipagina">
    <w:name w:val="footnote text"/>
    <w:basedOn w:val="Normale"/>
    <w:link w:val="TestonotaapidipaginaCarattere"/>
    <w:rsid w:val="00F142BD"/>
    <w:pPr>
      <w:spacing w:before="0" w:after="0"/>
    </w:pPr>
    <w:rPr>
      <w:sz w:val="20"/>
      <w:szCs w:val="24"/>
    </w:rPr>
  </w:style>
  <w:style w:type="character" w:customStyle="1" w:styleId="TestonotaapidipaginaCarattere">
    <w:name w:val="Testo nota a piè di pagina Carattere"/>
    <w:basedOn w:val="Caratterepredefinitoparagrafo"/>
    <w:link w:val="Testonotaapidipagina"/>
    <w:rsid w:val="00F142BD"/>
    <w:rPr>
      <w:rFonts w:ascii="Times New Roman" w:eastAsia="Times New Roman" w:hAnsi="Times New Roman"/>
      <w:szCs w:val="24"/>
      <w:lang w:eastAsia="fr-FR"/>
    </w:rPr>
  </w:style>
  <w:style w:type="character" w:styleId="Rimandonotaapidipagina">
    <w:name w:val="footnote reference"/>
    <w:basedOn w:val="Caratterepredefinitoparagrafo"/>
    <w:rsid w:val="00D75951"/>
    <w:rPr>
      <w:vertAlign w:val="superscript"/>
    </w:rPr>
  </w:style>
  <w:style w:type="paragraph" w:customStyle="1" w:styleId="Textbody">
    <w:name w:val="Text body"/>
    <w:basedOn w:val="Normale"/>
    <w:rsid w:val="00C27124"/>
    <w:pPr>
      <w:tabs>
        <w:tab w:val="left" w:pos="720"/>
      </w:tabs>
      <w:spacing w:before="0" w:after="120" w:line="276" w:lineRule="auto"/>
    </w:pPr>
    <w:rPr>
      <w:color w:val="00000A"/>
    </w:rPr>
  </w:style>
  <w:style w:type="paragraph" w:customStyle="1" w:styleId="Heading11">
    <w:name w:val="Heading 11"/>
    <w:basedOn w:val="Normale"/>
    <w:next w:val="Textbody"/>
    <w:rsid w:val="00F32C76"/>
    <w:pPr>
      <w:keepNext/>
      <w:pageBreakBefore/>
      <w:tabs>
        <w:tab w:val="left" w:pos="720"/>
      </w:tabs>
      <w:spacing w:before="240" w:after="60" w:line="276" w:lineRule="auto"/>
      <w:ind w:left="431" w:hanging="431"/>
    </w:pPr>
    <w:rPr>
      <w:rFonts w:ascii="Calibri" w:hAnsi="Calibri"/>
      <w:b/>
      <w:bCs/>
      <w:caps/>
      <w:color w:val="00000A"/>
      <w:sz w:val="32"/>
      <w:szCs w:val="32"/>
    </w:rPr>
  </w:style>
  <w:style w:type="paragraph" w:customStyle="1" w:styleId="Heading21">
    <w:name w:val="Heading 21"/>
    <w:basedOn w:val="Normale"/>
    <w:next w:val="Textbody"/>
    <w:rsid w:val="00F32C76"/>
    <w:pPr>
      <w:keepNext/>
      <w:numPr>
        <w:ilvl w:val="1"/>
        <w:numId w:val="3"/>
      </w:numPr>
      <w:tabs>
        <w:tab w:val="left" w:pos="720"/>
      </w:tabs>
      <w:spacing w:before="240" w:after="60" w:line="276" w:lineRule="auto"/>
      <w:outlineLvl w:val="1"/>
    </w:pPr>
    <w:rPr>
      <w:rFonts w:ascii="Calibri" w:hAnsi="Calibri"/>
      <w:b/>
      <w:bCs/>
      <w:i/>
      <w:iCs/>
      <w:color w:val="00000A"/>
      <w:sz w:val="28"/>
      <w:szCs w:val="28"/>
    </w:rPr>
  </w:style>
  <w:style w:type="paragraph" w:customStyle="1" w:styleId="Heading31">
    <w:name w:val="Heading 31"/>
    <w:basedOn w:val="Normale"/>
    <w:next w:val="Textbody"/>
    <w:rsid w:val="00F32C76"/>
    <w:pPr>
      <w:keepNext/>
      <w:numPr>
        <w:ilvl w:val="2"/>
        <w:numId w:val="3"/>
      </w:numPr>
      <w:spacing w:before="240" w:after="60" w:line="276" w:lineRule="auto"/>
      <w:outlineLvl w:val="2"/>
    </w:pPr>
    <w:rPr>
      <w:rFonts w:ascii="Calibri" w:hAnsi="Calibri"/>
      <w:b/>
      <w:bCs/>
      <w:color w:val="00000A"/>
      <w:sz w:val="26"/>
      <w:szCs w:val="26"/>
    </w:rPr>
  </w:style>
  <w:style w:type="paragraph" w:customStyle="1" w:styleId="Heading41">
    <w:name w:val="Heading 41"/>
    <w:basedOn w:val="Normale"/>
    <w:next w:val="Textbody"/>
    <w:rsid w:val="00F32C76"/>
    <w:pPr>
      <w:keepNext/>
      <w:numPr>
        <w:ilvl w:val="3"/>
        <w:numId w:val="3"/>
      </w:numPr>
      <w:tabs>
        <w:tab w:val="left" w:pos="720"/>
      </w:tabs>
      <w:spacing w:before="240" w:after="60" w:line="276" w:lineRule="auto"/>
      <w:outlineLvl w:val="3"/>
    </w:pPr>
    <w:rPr>
      <w:rFonts w:ascii="Cambria" w:hAnsi="Cambria"/>
      <w:b/>
      <w:bCs/>
      <w:color w:val="00000A"/>
      <w:sz w:val="28"/>
      <w:szCs w:val="28"/>
    </w:rPr>
  </w:style>
  <w:style w:type="paragraph" w:customStyle="1" w:styleId="Heading51">
    <w:name w:val="Heading 51"/>
    <w:basedOn w:val="Normale"/>
    <w:next w:val="Textbody"/>
    <w:rsid w:val="00F32C76"/>
    <w:pPr>
      <w:numPr>
        <w:ilvl w:val="4"/>
        <w:numId w:val="3"/>
      </w:numPr>
      <w:tabs>
        <w:tab w:val="left" w:pos="720"/>
      </w:tabs>
      <w:spacing w:before="240" w:after="60" w:line="276" w:lineRule="auto"/>
      <w:outlineLvl w:val="4"/>
    </w:pPr>
    <w:rPr>
      <w:rFonts w:ascii="Cambria" w:hAnsi="Cambria"/>
      <w:b/>
      <w:bCs/>
      <w:i/>
      <w:iCs/>
      <w:color w:val="00000A"/>
      <w:sz w:val="26"/>
      <w:szCs w:val="26"/>
    </w:rPr>
  </w:style>
  <w:style w:type="paragraph" w:customStyle="1" w:styleId="Heading61">
    <w:name w:val="Heading 61"/>
    <w:basedOn w:val="Normale"/>
    <w:next w:val="Textbody"/>
    <w:rsid w:val="00F32C76"/>
    <w:pPr>
      <w:numPr>
        <w:ilvl w:val="5"/>
        <w:numId w:val="3"/>
      </w:numPr>
      <w:tabs>
        <w:tab w:val="left" w:pos="720"/>
      </w:tabs>
      <w:spacing w:before="240" w:after="60" w:line="276" w:lineRule="auto"/>
      <w:outlineLvl w:val="5"/>
    </w:pPr>
    <w:rPr>
      <w:rFonts w:ascii="Cambria" w:hAnsi="Cambria"/>
      <w:b/>
      <w:bCs/>
      <w:color w:val="00000A"/>
      <w:szCs w:val="22"/>
    </w:rPr>
  </w:style>
  <w:style w:type="paragraph" w:customStyle="1" w:styleId="Heading71">
    <w:name w:val="Heading 71"/>
    <w:basedOn w:val="Normale"/>
    <w:next w:val="Textbody"/>
    <w:rsid w:val="00F32C76"/>
    <w:pPr>
      <w:numPr>
        <w:ilvl w:val="6"/>
        <w:numId w:val="3"/>
      </w:numPr>
      <w:tabs>
        <w:tab w:val="left" w:pos="720"/>
      </w:tabs>
      <w:spacing w:before="240" w:after="60" w:line="276" w:lineRule="auto"/>
      <w:outlineLvl w:val="6"/>
    </w:pPr>
    <w:rPr>
      <w:rFonts w:ascii="Cambria" w:hAnsi="Cambria"/>
      <w:color w:val="00000A"/>
      <w:sz w:val="24"/>
      <w:szCs w:val="24"/>
    </w:rPr>
  </w:style>
  <w:style w:type="paragraph" w:customStyle="1" w:styleId="Heading81">
    <w:name w:val="Heading 81"/>
    <w:basedOn w:val="Normale"/>
    <w:next w:val="Textbody"/>
    <w:rsid w:val="00F32C76"/>
    <w:pPr>
      <w:numPr>
        <w:ilvl w:val="7"/>
        <w:numId w:val="3"/>
      </w:numPr>
      <w:tabs>
        <w:tab w:val="left" w:pos="720"/>
      </w:tabs>
      <w:spacing w:before="240" w:after="60" w:line="276" w:lineRule="auto"/>
      <w:outlineLvl w:val="7"/>
    </w:pPr>
    <w:rPr>
      <w:rFonts w:ascii="Cambria" w:hAnsi="Cambria"/>
      <w:i/>
      <w:iCs/>
      <w:color w:val="00000A"/>
      <w:sz w:val="24"/>
      <w:szCs w:val="24"/>
    </w:rPr>
  </w:style>
  <w:style w:type="paragraph" w:customStyle="1" w:styleId="Heading91">
    <w:name w:val="Heading 91"/>
    <w:basedOn w:val="Normale"/>
    <w:next w:val="Textbody"/>
    <w:rsid w:val="00F32C76"/>
    <w:pPr>
      <w:numPr>
        <w:ilvl w:val="8"/>
        <w:numId w:val="3"/>
      </w:numPr>
      <w:tabs>
        <w:tab w:val="left" w:pos="720"/>
      </w:tabs>
      <w:spacing w:before="240" w:after="60" w:line="276" w:lineRule="auto"/>
      <w:outlineLvl w:val="8"/>
    </w:pPr>
    <w:rPr>
      <w:rFonts w:ascii="Calibri" w:hAnsi="Calibri"/>
      <w:color w:val="00000A"/>
      <w:szCs w:val="22"/>
    </w:rPr>
  </w:style>
  <w:style w:type="character" w:customStyle="1" w:styleId="HeaderChar">
    <w:name w:val="Header Char"/>
    <w:basedOn w:val="Caratterepredefinitoparagrafo"/>
    <w:rsid w:val="00F32C76"/>
  </w:style>
  <w:style w:type="character" w:customStyle="1" w:styleId="FooterChar">
    <w:name w:val="Footer Char"/>
    <w:basedOn w:val="Caratterepredefinitoparagrafo"/>
    <w:rsid w:val="00F32C76"/>
  </w:style>
  <w:style w:type="character" w:customStyle="1" w:styleId="CommentTextChar">
    <w:name w:val="Comment Text Char"/>
    <w:rsid w:val="00F32C76"/>
    <w:rPr>
      <w:rFonts w:ascii="Times New Roman" w:eastAsia="Times New Roman" w:hAnsi="Times New Roman"/>
      <w:sz w:val="16"/>
      <w:lang w:eastAsia="fr-FR"/>
    </w:rPr>
  </w:style>
  <w:style w:type="character" w:customStyle="1" w:styleId="BalloonTextChar">
    <w:name w:val="Balloon Text Char"/>
    <w:rsid w:val="00F32C76"/>
    <w:rPr>
      <w:rFonts w:ascii="Lucida Grande" w:eastAsia="Times New Roman" w:hAnsi="Lucida Grande"/>
      <w:sz w:val="18"/>
      <w:szCs w:val="18"/>
      <w:lang w:val="en-GB" w:eastAsia="fr-FR"/>
    </w:rPr>
  </w:style>
  <w:style w:type="character" w:customStyle="1" w:styleId="InternetLink">
    <w:name w:val="Internet Link"/>
    <w:rsid w:val="00F32C76"/>
    <w:rPr>
      <w:rFonts w:cs="Times New Roman"/>
      <w:color w:val="0000FF"/>
      <w:u w:val="single"/>
      <w:lang w:val="en-US" w:eastAsia="en-US" w:bidi="en-US"/>
    </w:rPr>
  </w:style>
  <w:style w:type="character" w:customStyle="1" w:styleId="Heading1Char">
    <w:name w:val="Heading 1 Char"/>
    <w:rsid w:val="00F32C76"/>
    <w:rPr>
      <w:rFonts w:ascii="Calibri" w:eastAsia="Times New Roman" w:hAnsi="Calibri"/>
      <w:b/>
      <w:bCs/>
      <w:caps/>
      <w:sz w:val="32"/>
      <w:szCs w:val="32"/>
      <w:lang w:val="en-GB" w:eastAsia="fr-FR"/>
    </w:rPr>
  </w:style>
  <w:style w:type="character" w:customStyle="1" w:styleId="Heading2Char">
    <w:name w:val="Heading 2 Char"/>
    <w:rsid w:val="00F32C76"/>
    <w:rPr>
      <w:rFonts w:ascii="Calibri" w:eastAsia="Times New Roman" w:hAnsi="Calibri"/>
      <w:b/>
      <w:bCs/>
      <w:i/>
      <w:iCs/>
      <w:sz w:val="28"/>
      <w:szCs w:val="28"/>
      <w:lang w:val="en-GB" w:eastAsia="fr-FR"/>
    </w:rPr>
  </w:style>
  <w:style w:type="character" w:customStyle="1" w:styleId="Heading3Char">
    <w:name w:val="Heading 3 Char"/>
    <w:rsid w:val="00F32C76"/>
    <w:rPr>
      <w:rFonts w:ascii="Calibri" w:eastAsia="Times New Roman" w:hAnsi="Calibri"/>
      <w:b/>
      <w:bCs/>
      <w:sz w:val="26"/>
      <w:szCs w:val="26"/>
      <w:lang w:val="en-GB" w:eastAsia="fr-FR"/>
    </w:rPr>
  </w:style>
  <w:style w:type="character" w:customStyle="1" w:styleId="Heading4Char">
    <w:name w:val="Heading 4 Char"/>
    <w:rsid w:val="00F32C76"/>
    <w:rPr>
      <w:rFonts w:eastAsia="Times New Roman"/>
      <w:b/>
      <w:bCs/>
      <w:sz w:val="28"/>
      <w:szCs w:val="28"/>
      <w:lang w:val="en-GB" w:eastAsia="fr-FR"/>
    </w:rPr>
  </w:style>
  <w:style w:type="character" w:customStyle="1" w:styleId="Heading5Char">
    <w:name w:val="Heading 5 Char"/>
    <w:rsid w:val="00F32C76"/>
    <w:rPr>
      <w:rFonts w:eastAsia="Times New Roman"/>
      <w:b/>
      <w:bCs/>
      <w:i/>
      <w:iCs/>
      <w:sz w:val="26"/>
      <w:szCs w:val="26"/>
      <w:lang w:val="en-GB" w:eastAsia="fr-FR"/>
    </w:rPr>
  </w:style>
  <w:style w:type="character" w:customStyle="1" w:styleId="Heading6Char">
    <w:name w:val="Heading 6 Char"/>
    <w:rsid w:val="00F32C76"/>
    <w:rPr>
      <w:rFonts w:eastAsia="Times New Roman"/>
      <w:b/>
      <w:bCs/>
      <w:sz w:val="22"/>
      <w:szCs w:val="22"/>
      <w:lang w:val="en-GB" w:eastAsia="fr-FR"/>
    </w:rPr>
  </w:style>
  <w:style w:type="character" w:customStyle="1" w:styleId="Heading7Char">
    <w:name w:val="Heading 7 Char"/>
    <w:rsid w:val="00F32C76"/>
    <w:rPr>
      <w:rFonts w:eastAsia="Times New Roman"/>
      <w:sz w:val="24"/>
      <w:szCs w:val="24"/>
      <w:lang w:val="en-GB" w:eastAsia="fr-FR"/>
    </w:rPr>
  </w:style>
  <w:style w:type="character" w:customStyle="1" w:styleId="Heading8Char">
    <w:name w:val="Heading 8 Char"/>
    <w:rsid w:val="00F32C76"/>
    <w:rPr>
      <w:rFonts w:eastAsia="Times New Roman"/>
      <w:i/>
      <w:iCs/>
      <w:sz w:val="24"/>
      <w:szCs w:val="24"/>
      <w:lang w:val="en-GB" w:eastAsia="fr-FR"/>
    </w:rPr>
  </w:style>
  <w:style w:type="character" w:customStyle="1" w:styleId="Heading9Char">
    <w:name w:val="Heading 9 Char"/>
    <w:rsid w:val="00F32C76"/>
    <w:rPr>
      <w:rFonts w:ascii="Calibri" w:eastAsia="Times New Roman" w:hAnsi="Calibri"/>
      <w:sz w:val="22"/>
      <w:szCs w:val="22"/>
      <w:lang w:val="en-GB" w:eastAsia="fr-FR"/>
    </w:rPr>
  </w:style>
  <w:style w:type="character" w:customStyle="1" w:styleId="ListLabel1">
    <w:name w:val="ListLabel 1"/>
    <w:rsid w:val="00F32C76"/>
    <w:rPr>
      <w:rFonts w:cs="Courier New"/>
    </w:rPr>
  </w:style>
  <w:style w:type="character" w:customStyle="1" w:styleId="ListLabel2">
    <w:name w:val="ListLabel 2"/>
    <w:rsid w:val="00F32C76"/>
    <w:rPr>
      <w:rFonts w:cs="Symbol"/>
    </w:rPr>
  </w:style>
  <w:style w:type="character" w:customStyle="1" w:styleId="ListLabel3">
    <w:name w:val="ListLabel 3"/>
    <w:rsid w:val="00F32C76"/>
    <w:rPr>
      <w:rFonts w:cs="Courier New"/>
    </w:rPr>
  </w:style>
  <w:style w:type="character" w:customStyle="1" w:styleId="ListLabel4">
    <w:name w:val="ListLabel 4"/>
    <w:rsid w:val="00F32C76"/>
    <w:rPr>
      <w:rFonts w:cs="Wingdings"/>
    </w:rPr>
  </w:style>
  <w:style w:type="character" w:customStyle="1" w:styleId="Bullets">
    <w:name w:val="Bullets"/>
    <w:rsid w:val="00F32C76"/>
    <w:rPr>
      <w:rFonts w:ascii="OpenSymbol" w:eastAsia="OpenSymbol" w:hAnsi="OpenSymbol" w:cs="OpenSymbol"/>
    </w:rPr>
  </w:style>
  <w:style w:type="character" w:customStyle="1" w:styleId="NumberingSymbols">
    <w:name w:val="Numbering Symbols"/>
    <w:rsid w:val="00F32C76"/>
  </w:style>
  <w:style w:type="character" w:customStyle="1" w:styleId="WW8Num8z0">
    <w:name w:val="WW8Num8z0"/>
    <w:rsid w:val="00F32C76"/>
    <w:rPr>
      <w:rFonts w:ascii="Wingdings 2" w:hAnsi="Wingdings 2" w:cs="OpenSymbol;Arial Unicode MS"/>
    </w:rPr>
  </w:style>
  <w:style w:type="character" w:customStyle="1" w:styleId="WW8Num8z1">
    <w:name w:val="WW8Num8z1"/>
    <w:rsid w:val="00F32C76"/>
    <w:rPr>
      <w:rFonts w:ascii="OpenSymbol;Arial Unicode MS" w:hAnsi="OpenSymbol;Arial Unicode MS" w:cs="OpenSymbol;Arial Unicode MS"/>
    </w:rPr>
  </w:style>
  <w:style w:type="character" w:customStyle="1" w:styleId="WW8Num7z0">
    <w:name w:val="WW8Num7z0"/>
    <w:rsid w:val="00F32C76"/>
    <w:rPr>
      <w:rFonts w:ascii="Wingdings 2" w:hAnsi="Wingdings 2" w:cs="OpenSymbol;Arial Unicode MS"/>
    </w:rPr>
  </w:style>
  <w:style w:type="character" w:customStyle="1" w:styleId="WW8Num7z1">
    <w:name w:val="WW8Num7z1"/>
    <w:rsid w:val="00F32C76"/>
    <w:rPr>
      <w:rFonts w:ascii="OpenSymbol;Arial Unicode MS" w:hAnsi="OpenSymbol;Arial Unicode MS" w:cs="OpenSymbol;Arial Unicode MS"/>
    </w:rPr>
  </w:style>
  <w:style w:type="character" w:customStyle="1" w:styleId="WW8Num3z0">
    <w:name w:val="WW8Num3z0"/>
    <w:rsid w:val="00F32C76"/>
    <w:rPr>
      <w:rFonts w:ascii="Wingdings 2" w:hAnsi="Wingdings 2" w:cs="OpenSymbol;Arial Unicode MS"/>
    </w:rPr>
  </w:style>
  <w:style w:type="character" w:customStyle="1" w:styleId="WW8Num3z1">
    <w:name w:val="WW8Num3z1"/>
    <w:rsid w:val="00F32C76"/>
    <w:rPr>
      <w:rFonts w:ascii="OpenSymbol;Arial Unicode MS" w:hAnsi="OpenSymbol;Arial Unicode MS" w:cs="OpenSymbol;Arial Unicode MS"/>
    </w:rPr>
  </w:style>
  <w:style w:type="character" w:customStyle="1" w:styleId="WW8Num4z0">
    <w:name w:val="WW8Num4z0"/>
    <w:rsid w:val="00F32C76"/>
    <w:rPr>
      <w:rFonts w:ascii="Wingdings 2" w:hAnsi="Wingdings 2" w:cs="OpenSymbol;Arial Unicode MS"/>
    </w:rPr>
  </w:style>
  <w:style w:type="character" w:customStyle="1" w:styleId="WW8Num4z1">
    <w:name w:val="WW8Num4z1"/>
    <w:rsid w:val="00F32C76"/>
    <w:rPr>
      <w:rFonts w:ascii="OpenSymbol;Arial Unicode MS" w:hAnsi="OpenSymbol;Arial Unicode MS" w:cs="OpenSymbol;Arial Unicode MS"/>
    </w:rPr>
  </w:style>
  <w:style w:type="character" w:customStyle="1" w:styleId="WW8Num5z0">
    <w:name w:val="WW8Num5z0"/>
    <w:rsid w:val="00F32C76"/>
    <w:rPr>
      <w:rFonts w:ascii="Wingdings 2" w:hAnsi="Wingdings 2" w:cs="OpenSymbol;Arial Unicode MS"/>
    </w:rPr>
  </w:style>
  <w:style w:type="character" w:customStyle="1" w:styleId="WW8Num5z1">
    <w:name w:val="WW8Num5z1"/>
    <w:rsid w:val="00F32C76"/>
    <w:rPr>
      <w:rFonts w:ascii="OpenSymbol;Arial Unicode MS" w:hAnsi="OpenSymbol;Arial Unicode MS" w:cs="OpenSymbol;Arial Unicode MS"/>
    </w:rPr>
  </w:style>
  <w:style w:type="character" w:customStyle="1" w:styleId="WW8Num6z0">
    <w:name w:val="WW8Num6z0"/>
    <w:rsid w:val="00F32C76"/>
    <w:rPr>
      <w:rFonts w:ascii="Wingdings 2" w:hAnsi="Wingdings 2" w:cs="OpenSymbol;Arial Unicode MS"/>
    </w:rPr>
  </w:style>
  <w:style w:type="character" w:customStyle="1" w:styleId="WW8Num6z1">
    <w:name w:val="WW8Num6z1"/>
    <w:rsid w:val="00F32C76"/>
    <w:rPr>
      <w:rFonts w:ascii="OpenSymbol;Arial Unicode MS" w:hAnsi="OpenSymbol;Arial Unicode MS" w:cs="OpenSymbol;Arial Unicode MS"/>
    </w:rPr>
  </w:style>
  <w:style w:type="paragraph" w:customStyle="1" w:styleId="Heading">
    <w:name w:val="Heading"/>
    <w:basedOn w:val="Normale"/>
    <w:next w:val="Textbody"/>
    <w:rsid w:val="00F32C76"/>
    <w:pPr>
      <w:keepNext/>
      <w:tabs>
        <w:tab w:val="left" w:pos="720"/>
      </w:tabs>
      <w:spacing w:before="240" w:after="120" w:line="276" w:lineRule="auto"/>
    </w:pPr>
    <w:rPr>
      <w:rFonts w:ascii="Liberation Sans" w:eastAsia="WenQuanYi Zen Hei" w:hAnsi="Liberation Sans" w:cs="Lohit Devanagari"/>
      <w:color w:val="00000A"/>
      <w:sz w:val="28"/>
      <w:szCs w:val="28"/>
    </w:rPr>
  </w:style>
  <w:style w:type="paragraph" w:styleId="Elenco">
    <w:name w:val="List"/>
    <w:basedOn w:val="Textbody"/>
    <w:rsid w:val="00F32C76"/>
    <w:rPr>
      <w:rFonts w:cs="Lohit Devanagari"/>
    </w:rPr>
  </w:style>
  <w:style w:type="paragraph" w:customStyle="1" w:styleId="Caption1">
    <w:name w:val="Caption1"/>
    <w:basedOn w:val="Normale"/>
    <w:rsid w:val="00F32C76"/>
    <w:pPr>
      <w:suppressLineNumbers/>
      <w:tabs>
        <w:tab w:val="left" w:pos="720"/>
      </w:tabs>
      <w:spacing w:before="120" w:after="120" w:line="276" w:lineRule="auto"/>
    </w:pPr>
    <w:rPr>
      <w:rFonts w:cs="Lohit Devanagari"/>
      <w:i/>
      <w:iCs/>
      <w:color w:val="00000A"/>
      <w:sz w:val="24"/>
      <w:szCs w:val="24"/>
    </w:rPr>
  </w:style>
  <w:style w:type="paragraph" w:customStyle="1" w:styleId="Index">
    <w:name w:val="Index"/>
    <w:basedOn w:val="Normale"/>
    <w:rsid w:val="00F32C76"/>
    <w:pPr>
      <w:suppressLineNumbers/>
      <w:tabs>
        <w:tab w:val="left" w:pos="720"/>
      </w:tabs>
      <w:spacing w:line="276" w:lineRule="auto"/>
    </w:pPr>
    <w:rPr>
      <w:rFonts w:cs="Lohit Devanagari"/>
      <w:color w:val="00000A"/>
    </w:rPr>
  </w:style>
  <w:style w:type="paragraph" w:customStyle="1" w:styleId="Header1">
    <w:name w:val="Header1"/>
    <w:basedOn w:val="Normale"/>
    <w:rsid w:val="00F32C76"/>
    <w:pPr>
      <w:suppressLineNumbers/>
      <w:tabs>
        <w:tab w:val="left" w:pos="720"/>
        <w:tab w:val="center" w:pos="4320"/>
        <w:tab w:val="right" w:pos="8640"/>
      </w:tabs>
      <w:spacing w:line="276" w:lineRule="auto"/>
    </w:pPr>
    <w:rPr>
      <w:color w:val="00000A"/>
    </w:rPr>
  </w:style>
  <w:style w:type="paragraph" w:customStyle="1" w:styleId="Footer1">
    <w:name w:val="Footer1"/>
    <w:basedOn w:val="Normale"/>
    <w:rsid w:val="00F32C76"/>
    <w:pPr>
      <w:suppressLineNumbers/>
      <w:tabs>
        <w:tab w:val="left" w:pos="720"/>
        <w:tab w:val="center" w:pos="4320"/>
        <w:tab w:val="right" w:pos="8640"/>
      </w:tabs>
      <w:spacing w:line="276" w:lineRule="auto"/>
    </w:pPr>
    <w:rPr>
      <w:color w:val="00000A"/>
    </w:rPr>
  </w:style>
  <w:style w:type="paragraph" w:customStyle="1" w:styleId="Contents1">
    <w:name w:val="Contents 1"/>
    <w:basedOn w:val="Normale"/>
    <w:rsid w:val="00F32C76"/>
    <w:pPr>
      <w:tabs>
        <w:tab w:val="left" w:pos="382"/>
        <w:tab w:val="left" w:pos="720"/>
        <w:tab w:val="right" w:leader="dot" w:pos="9054"/>
      </w:tabs>
      <w:spacing w:before="120" w:after="0" w:line="276" w:lineRule="auto"/>
      <w:jc w:val="center"/>
    </w:pPr>
    <w:rPr>
      <w:rFonts w:ascii="Cambria" w:hAnsi="Cambria"/>
      <w:b/>
      <w:caps/>
      <w:color w:val="00000A"/>
      <w:sz w:val="28"/>
      <w:szCs w:val="24"/>
    </w:rPr>
  </w:style>
  <w:style w:type="paragraph" w:customStyle="1" w:styleId="Contents2">
    <w:name w:val="Contents 2"/>
    <w:basedOn w:val="Normale"/>
    <w:rsid w:val="00F32C76"/>
    <w:pPr>
      <w:tabs>
        <w:tab w:val="left" w:pos="720"/>
        <w:tab w:val="right" w:leader="dot" w:pos="10129"/>
      </w:tabs>
      <w:spacing w:before="0" w:after="0" w:line="276" w:lineRule="auto"/>
      <w:ind w:left="220"/>
      <w:jc w:val="left"/>
    </w:pPr>
    <w:rPr>
      <w:rFonts w:ascii="Cambria" w:hAnsi="Cambria"/>
      <w:b/>
      <w:color w:val="00000A"/>
      <w:szCs w:val="22"/>
    </w:rPr>
  </w:style>
  <w:style w:type="paragraph" w:customStyle="1" w:styleId="Contents3">
    <w:name w:val="Contents 3"/>
    <w:basedOn w:val="Normale"/>
    <w:rsid w:val="00F32C76"/>
    <w:pPr>
      <w:tabs>
        <w:tab w:val="left" w:pos="720"/>
        <w:tab w:val="right" w:leader="dot" w:pos="10286"/>
      </w:tabs>
      <w:spacing w:before="0" w:after="0" w:line="276" w:lineRule="auto"/>
      <w:ind w:left="440"/>
      <w:jc w:val="left"/>
    </w:pPr>
    <w:rPr>
      <w:rFonts w:ascii="Cambria" w:hAnsi="Cambria"/>
      <w:color w:val="00000A"/>
      <w:szCs w:val="22"/>
    </w:rPr>
  </w:style>
  <w:style w:type="paragraph" w:customStyle="1" w:styleId="Contents4">
    <w:name w:val="Contents 4"/>
    <w:basedOn w:val="Normale"/>
    <w:rsid w:val="00F32C76"/>
    <w:pPr>
      <w:tabs>
        <w:tab w:val="left" w:pos="720"/>
        <w:tab w:val="right" w:leader="dot" w:pos="10443"/>
      </w:tabs>
      <w:spacing w:before="0" w:after="0" w:line="276" w:lineRule="auto"/>
      <w:ind w:left="660"/>
      <w:jc w:val="left"/>
    </w:pPr>
    <w:rPr>
      <w:rFonts w:ascii="Cambria" w:hAnsi="Cambria"/>
      <w:color w:val="00000A"/>
      <w:sz w:val="20"/>
    </w:rPr>
  </w:style>
  <w:style w:type="paragraph" w:customStyle="1" w:styleId="Contents5">
    <w:name w:val="Contents 5"/>
    <w:basedOn w:val="Normale"/>
    <w:rsid w:val="00F32C76"/>
    <w:pPr>
      <w:tabs>
        <w:tab w:val="left" w:pos="720"/>
        <w:tab w:val="right" w:leader="dot" w:pos="10600"/>
      </w:tabs>
      <w:spacing w:before="0" w:after="0" w:line="276" w:lineRule="auto"/>
      <w:ind w:left="880"/>
      <w:jc w:val="left"/>
    </w:pPr>
    <w:rPr>
      <w:rFonts w:ascii="Cambria" w:hAnsi="Cambria"/>
      <w:color w:val="00000A"/>
      <w:sz w:val="20"/>
    </w:rPr>
  </w:style>
  <w:style w:type="paragraph" w:customStyle="1" w:styleId="Contents6">
    <w:name w:val="Contents 6"/>
    <w:basedOn w:val="Normale"/>
    <w:rsid w:val="00F32C76"/>
    <w:pPr>
      <w:tabs>
        <w:tab w:val="left" w:pos="720"/>
        <w:tab w:val="right" w:leader="dot" w:pos="10757"/>
      </w:tabs>
      <w:spacing w:before="0" w:after="0" w:line="276" w:lineRule="auto"/>
      <w:ind w:left="1100"/>
      <w:jc w:val="left"/>
    </w:pPr>
    <w:rPr>
      <w:rFonts w:ascii="Cambria" w:hAnsi="Cambria"/>
      <w:color w:val="00000A"/>
      <w:sz w:val="20"/>
    </w:rPr>
  </w:style>
  <w:style w:type="paragraph" w:customStyle="1" w:styleId="Contents7">
    <w:name w:val="Contents 7"/>
    <w:basedOn w:val="Normale"/>
    <w:rsid w:val="00F32C76"/>
    <w:pPr>
      <w:tabs>
        <w:tab w:val="left" w:pos="720"/>
        <w:tab w:val="right" w:leader="dot" w:pos="10914"/>
      </w:tabs>
      <w:spacing w:before="0" w:after="0" w:line="276" w:lineRule="auto"/>
      <w:ind w:left="1320"/>
      <w:jc w:val="left"/>
    </w:pPr>
    <w:rPr>
      <w:rFonts w:ascii="Cambria" w:hAnsi="Cambria"/>
      <w:color w:val="00000A"/>
      <w:sz w:val="20"/>
    </w:rPr>
  </w:style>
  <w:style w:type="paragraph" w:customStyle="1" w:styleId="Contents8">
    <w:name w:val="Contents 8"/>
    <w:basedOn w:val="Normale"/>
    <w:rsid w:val="00F32C76"/>
    <w:pPr>
      <w:tabs>
        <w:tab w:val="left" w:pos="720"/>
        <w:tab w:val="right" w:leader="dot" w:pos="11071"/>
      </w:tabs>
      <w:spacing w:before="0" w:after="0" w:line="276" w:lineRule="auto"/>
      <w:ind w:left="1540"/>
      <w:jc w:val="left"/>
    </w:pPr>
    <w:rPr>
      <w:rFonts w:ascii="Cambria" w:hAnsi="Cambria"/>
      <w:color w:val="00000A"/>
      <w:sz w:val="20"/>
    </w:rPr>
  </w:style>
  <w:style w:type="paragraph" w:customStyle="1" w:styleId="Contents9">
    <w:name w:val="Contents 9"/>
    <w:basedOn w:val="Normale"/>
    <w:rsid w:val="00F32C76"/>
    <w:pPr>
      <w:tabs>
        <w:tab w:val="left" w:pos="720"/>
        <w:tab w:val="right" w:leader="dot" w:pos="11228"/>
      </w:tabs>
      <w:spacing w:before="0" w:after="0" w:line="276" w:lineRule="auto"/>
      <w:ind w:left="1760"/>
      <w:jc w:val="left"/>
    </w:pPr>
    <w:rPr>
      <w:rFonts w:ascii="Cambria" w:hAnsi="Cambria"/>
      <w:color w:val="00000A"/>
      <w:sz w:val="20"/>
    </w:rPr>
  </w:style>
  <w:style w:type="paragraph" w:customStyle="1" w:styleId="TableContents">
    <w:name w:val="Table Contents"/>
    <w:basedOn w:val="Normale"/>
    <w:rsid w:val="00F32C76"/>
    <w:pPr>
      <w:suppressLineNumbers/>
      <w:tabs>
        <w:tab w:val="left" w:pos="720"/>
      </w:tabs>
      <w:spacing w:line="276" w:lineRule="auto"/>
    </w:pPr>
    <w:rPr>
      <w:color w:val="00000A"/>
    </w:rPr>
  </w:style>
  <w:style w:type="paragraph" w:customStyle="1" w:styleId="TableHeading">
    <w:name w:val="Table Heading"/>
    <w:basedOn w:val="TableContents"/>
    <w:rsid w:val="00F32C76"/>
    <w:pPr>
      <w:jc w:val="center"/>
    </w:pPr>
    <w:rPr>
      <w:b/>
      <w:bCs/>
    </w:rPr>
  </w:style>
  <w:style w:type="paragraph" w:customStyle="1" w:styleId="PreformattedText">
    <w:name w:val="Preformatted Text"/>
    <w:basedOn w:val="Normale"/>
    <w:rsid w:val="00F32C76"/>
    <w:pPr>
      <w:tabs>
        <w:tab w:val="left" w:pos="720"/>
      </w:tabs>
      <w:spacing w:after="0" w:line="276" w:lineRule="auto"/>
    </w:pPr>
    <w:rPr>
      <w:rFonts w:ascii="DejaVu Sans Mono" w:eastAsia="WenQuanYi Zen Hei" w:hAnsi="DejaVu Sans Mono" w:cs="DejaVu Sans Mono"/>
      <w:color w:val="00000A"/>
      <w:sz w:val="20"/>
    </w:rPr>
  </w:style>
  <w:style w:type="paragraph" w:styleId="Soggettocommento">
    <w:name w:val="annotation subject"/>
    <w:basedOn w:val="Testocommento"/>
    <w:next w:val="Testocommento"/>
    <w:link w:val="SoggettocommentoCarattere"/>
    <w:rsid w:val="006C6B95"/>
    <w:pPr>
      <w:spacing w:after="40"/>
    </w:pPr>
    <w:rPr>
      <w:b/>
      <w:bCs/>
      <w:sz w:val="20"/>
    </w:rPr>
  </w:style>
  <w:style w:type="character" w:customStyle="1" w:styleId="SoggettocommentoCarattere">
    <w:name w:val="Soggetto commento Carattere"/>
    <w:basedOn w:val="TestocommentoCarattere"/>
    <w:link w:val="Soggettocommento"/>
    <w:rsid w:val="006C6B95"/>
    <w:rPr>
      <w:rFonts w:ascii="Times New Roman" w:eastAsia="Times New Roman" w:hAnsi="Times New Roman"/>
      <w:b/>
      <w:bCs/>
      <w:sz w:val="16"/>
      <w:lang w:eastAsia="fr-FR"/>
    </w:rPr>
  </w:style>
  <w:style w:type="character" w:customStyle="1" w:styleId="Footnoteanchor">
    <w:name w:val="Footnote anchor"/>
    <w:rsid w:val="000C035C"/>
    <w:rPr>
      <w:vertAlign w:val="superscript"/>
    </w:rPr>
  </w:style>
  <w:style w:type="paragraph" w:customStyle="1" w:styleId="Footnote">
    <w:name w:val="Footnote"/>
    <w:basedOn w:val="Normale"/>
    <w:rsid w:val="000C035C"/>
    <w:pPr>
      <w:suppressLineNumbers/>
      <w:tabs>
        <w:tab w:val="left" w:pos="720"/>
      </w:tabs>
      <w:spacing w:line="276" w:lineRule="auto"/>
      <w:ind w:left="283" w:hanging="283"/>
    </w:pPr>
    <w:rPr>
      <w:color w:val="00000A"/>
      <w:sz w:val="20"/>
    </w:rPr>
  </w:style>
  <w:style w:type="table" w:styleId="Grigliatabella">
    <w:name w:val="Table Grid"/>
    <w:basedOn w:val="Tabellanormale"/>
    <w:uiPriority w:val="59"/>
    <w:rsid w:val="007B1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sommario">
    <w:name w:val="TOC Heading"/>
    <w:basedOn w:val="Titolo1"/>
    <w:next w:val="Normale"/>
    <w:uiPriority w:val="39"/>
    <w:unhideWhenUsed/>
    <w:qFormat/>
    <w:rsid w:val="00F14951"/>
    <w:pPr>
      <w:keepLines/>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en-US"/>
    </w:rPr>
  </w:style>
  <w:style w:type="character" w:styleId="Enfasigrassetto">
    <w:name w:val="Strong"/>
    <w:basedOn w:val="Caratterepredefinitoparagrafo"/>
    <w:uiPriority w:val="22"/>
    <w:qFormat/>
    <w:rsid w:val="008372B6"/>
    <w:rPr>
      <w:b/>
      <w:bCs/>
    </w:rPr>
  </w:style>
  <w:style w:type="character" w:customStyle="1" w:styleId="apple-converted-space">
    <w:name w:val="apple-converted-space"/>
    <w:basedOn w:val="Caratterepredefinitoparagrafo"/>
    <w:rsid w:val="008372B6"/>
  </w:style>
  <w:style w:type="character" w:styleId="CitazioneHTML">
    <w:name w:val="HTML Cite"/>
    <w:basedOn w:val="Caratterepredefinitoparagrafo"/>
    <w:uiPriority w:val="99"/>
    <w:unhideWhenUsed/>
    <w:rsid w:val="008D0B0D"/>
    <w:rPr>
      <w:i/>
      <w:iCs/>
    </w:rPr>
  </w:style>
  <w:style w:type="character" w:styleId="Collegamentovisitato">
    <w:name w:val="FollowedHyperlink"/>
    <w:basedOn w:val="Caratterepredefinitoparagrafo"/>
    <w:rsid w:val="008D0B0D"/>
    <w:rPr>
      <w:color w:val="800080" w:themeColor="followedHyperlink"/>
      <w:u w:val="single"/>
    </w:rPr>
  </w:style>
  <w:style w:type="paragraph" w:styleId="NormaleWeb">
    <w:name w:val="Normal (Web)"/>
    <w:basedOn w:val="Normale"/>
    <w:uiPriority w:val="99"/>
    <w:unhideWhenUsed/>
    <w:rsid w:val="00965CD6"/>
    <w:pPr>
      <w:suppressAutoHyphens w:val="0"/>
      <w:spacing w:before="100" w:beforeAutospacing="1" w:after="100" w:afterAutospacing="1"/>
      <w:jc w:val="left"/>
    </w:pPr>
    <w:rPr>
      <w:rFonts w:ascii="Times" w:eastAsia="Cambria" w:hAnsi="Times"/>
      <w:sz w:val="20"/>
      <w:lang w:val="it-IT" w:eastAsia="it-IT"/>
    </w:rPr>
  </w:style>
  <w:style w:type="character" w:customStyle="1" w:styleId="app-desc">
    <w:name w:val="app-desc"/>
    <w:basedOn w:val="Caratterepredefinitoparagrafo"/>
    <w:rsid w:val="00FF2B16"/>
  </w:style>
  <w:style w:type="paragraph" w:styleId="Indice1">
    <w:name w:val="index 1"/>
    <w:basedOn w:val="Normale"/>
    <w:next w:val="Normale"/>
    <w:autoRedefine/>
    <w:rsid w:val="00605C5B"/>
    <w:pPr>
      <w:ind w:left="220" w:hanging="220"/>
    </w:pPr>
  </w:style>
  <w:style w:type="paragraph" w:styleId="Indice2">
    <w:name w:val="index 2"/>
    <w:basedOn w:val="Normale"/>
    <w:next w:val="Normale"/>
    <w:autoRedefine/>
    <w:rsid w:val="00605C5B"/>
    <w:pPr>
      <w:ind w:left="440" w:hanging="220"/>
    </w:pPr>
  </w:style>
  <w:style w:type="paragraph" w:styleId="Indice3">
    <w:name w:val="index 3"/>
    <w:basedOn w:val="Normale"/>
    <w:next w:val="Normale"/>
    <w:autoRedefine/>
    <w:rsid w:val="00605C5B"/>
    <w:pPr>
      <w:ind w:left="660" w:hanging="220"/>
    </w:pPr>
  </w:style>
  <w:style w:type="paragraph" w:styleId="Indice4">
    <w:name w:val="index 4"/>
    <w:basedOn w:val="Normale"/>
    <w:next w:val="Normale"/>
    <w:autoRedefine/>
    <w:rsid w:val="00605C5B"/>
    <w:pPr>
      <w:ind w:left="880" w:hanging="220"/>
    </w:pPr>
  </w:style>
  <w:style w:type="paragraph" w:styleId="Indice5">
    <w:name w:val="index 5"/>
    <w:basedOn w:val="Normale"/>
    <w:next w:val="Normale"/>
    <w:autoRedefine/>
    <w:rsid w:val="00605C5B"/>
    <w:pPr>
      <w:ind w:left="1100" w:hanging="220"/>
    </w:pPr>
  </w:style>
  <w:style w:type="paragraph" w:styleId="Indice6">
    <w:name w:val="index 6"/>
    <w:basedOn w:val="Normale"/>
    <w:next w:val="Normale"/>
    <w:autoRedefine/>
    <w:rsid w:val="00605C5B"/>
    <w:pPr>
      <w:ind w:left="1320" w:hanging="220"/>
    </w:pPr>
  </w:style>
  <w:style w:type="paragraph" w:styleId="Indice7">
    <w:name w:val="index 7"/>
    <w:basedOn w:val="Normale"/>
    <w:next w:val="Normale"/>
    <w:autoRedefine/>
    <w:rsid w:val="00605C5B"/>
    <w:pPr>
      <w:ind w:left="1540" w:hanging="220"/>
    </w:pPr>
  </w:style>
  <w:style w:type="paragraph" w:styleId="Indice8">
    <w:name w:val="index 8"/>
    <w:basedOn w:val="Normale"/>
    <w:next w:val="Normale"/>
    <w:autoRedefine/>
    <w:rsid w:val="00605C5B"/>
    <w:pPr>
      <w:ind w:left="1760" w:hanging="220"/>
    </w:pPr>
  </w:style>
  <w:style w:type="paragraph" w:styleId="Indice9">
    <w:name w:val="index 9"/>
    <w:basedOn w:val="Normale"/>
    <w:next w:val="Normale"/>
    <w:autoRedefine/>
    <w:rsid w:val="00605C5B"/>
    <w:pPr>
      <w:ind w:left="1980" w:hanging="220"/>
    </w:pPr>
  </w:style>
  <w:style w:type="paragraph" w:styleId="Titoloindice">
    <w:name w:val="index heading"/>
    <w:basedOn w:val="Normale"/>
    <w:next w:val="Indice1"/>
    <w:rsid w:val="00605C5B"/>
  </w:style>
  <w:style w:type="character" w:customStyle="1" w:styleId="std">
    <w:name w:val="std"/>
    <w:basedOn w:val="Caratterepredefinitoparagrafo"/>
    <w:rsid w:val="005C349D"/>
  </w:style>
  <w:style w:type="character" w:customStyle="1" w:styleId="st">
    <w:name w:val="st"/>
    <w:basedOn w:val="Caratterepredefinitoparagrafo"/>
    <w:rsid w:val="00A464E8"/>
  </w:style>
  <w:style w:type="character" w:customStyle="1" w:styleId="hps">
    <w:name w:val="hps"/>
    <w:basedOn w:val="Caratterepredefinitoparagrafo"/>
    <w:rsid w:val="00647228"/>
  </w:style>
  <w:style w:type="character" w:customStyle="1" w:styleId="atn">
    <w:name w:val="atn"/>
    <w:basedOn w:val="Caratterepredefinitoparagrafo"/>
    <w:rsid w:val="006A2972"/>
  </w:style>
  <w:style w:type="character" w:customStyle="1" w:styleId="shorttext">
    <w:name w:val="short_text"/>
    <w:basedOn w:val="Caratterepredefinitoparagrafo"/>
    <w:rsid w:val="00A63084"/>
  </w:style>
  <w:style w:type="paragraph" w:styleId="PreformattatoHTML">
    <w:name w:val="HTML Preformatted"/>
    <w:basedOn w:val="Normale"/>
    <w:link w:val="PreformattatoHTMLCarattere"/>
    <w:uiPriority w:val="99"/>
    <w:unhideWhenUsed/>
    <w:rsid w:val="00C5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w:eastAsia="Cambria" w:hAnsi="Courier" w:cs="Courier"/>
      <w:sz w:val="20"/>
      <w:lang w:val="it-IT" w:eastAsia="it-IT"/>
    </w:rPr>
  </w:style>
  <w:style w:type="character" w:customStyle="1" w:styleId="PreformattatoHTMLCarattere">
    <w:name w:val="Preformattato HTML Carattere"/>
    <w:basedOn w:val="Caratterepredefinitoparagrafo"/>
    <w:link w:val="PreformattatoHTML"/>
    <w:uiPriority w:val="99"/>
    <w:rsid w:val="00C57B2D"/>
    <w:rPr>
      <w:rFonts w:ascii="Courier" w:hAnsi="Courier" w:cs="Courier"/>
      <w:lang w:val="it-IT" w:eastAsia="it-IT"/>
    </w:rPr>
  </w:style>
  <w:style w:type="character" w:customStyle="1" w:styleId="nobr">
    <w:name w:val="nobr"/>
    <w:basedOn w:val="Caratterepredefinitoparagrafo"/>
    <w:rsid w:val="00D7155E"/>
  </w:style>
  <w:style w:type="character" w:customStyle="1" w:styleId="conferencetitlelink">
    <w:name w:val="conferencetitlelink"/>
    <w:basedOn w:val="Caratterepredefinitoparagrafo"/>
    <w:rsid w:val="00F23EF1"/>
  </w:style>
  <w:style w:type="paragraph" w:styleId="Revisione">
    <w:name w:val="Revision"/>
    <w:hidden/>
    <w:rsid w:val="00DA11A7"/>
    <w:rPr>
      <w:rFonts w:ascii="Times New Roman" w:eastAsia="Times New Roman" w:hAnsi="Times New Roman"/>
      <w:sz w:val="22"/>
      <w:lang w:eastAsia="fr-FR"/>
    </w:rPr>
  </w:style>
  <w:style w:type="character" w:customStyle="1" w:styleId="citationjournalname">
    <w:name w:val="citation_journal_name"/>
    <w:basedOn w:val="Caratterepredefinitoparagrafo"/>
    <w:rsid w:val="00113C58"/>
  </w:style>
  <w:style w:type="character" w:customStyle="1" w:styleId="citationvolumenumber">
    <w:name w:val="citation_volume_number"/>
    <w:basedOn w:val="Caratterepredefinitoparagrafo"/>
    <w:rsid w:val="00113C58"/>
  </w:style>
  <w:style w:type="character" w:customStyle="1" w:styleId="citationissuenumber">
    <w:name w:val="citation_issue_number"/>
    <w:basedOn w:val="Caratterepredefinitoparagrafo"/>
    <w:rsid w:val="00113C58"/>
  </w:style>
  <w:style w:type="character" w:customStyle="1" w:styleId="citationstartpage">
    <w:name w:val="citation_start_page"/>
    <w:basedOn w:val="Caratterepredefinitoparagrafo"/>
    <w:rsid w:val="00113C58"/>
  </w:style>
  <w:style w:type="character" w:customStyle="1" w:styleId="citationendpage">
    <w:name w:val="citation_end_page"/>
    <w:basedOn w:val="Caratterepredefinitoparagrafo"/>
    <w:rsid w:val="00113C58"/>
  </w:style>
  <w:style w:type="character" w:customStyle="1" w:styleId="il">
    <w:name w:val="il"/>
    <w:basedOn w:val="Caratterepredefinitoparagrafo"/>
    <w:rsid w:val="009571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No List"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e">
    <w:name w:val="Normal"/>
    <w:qFormat/>
    <w:rsid w:val="00DA1F0D"/>
    <w:pPr>
      <w:suppressAutoHyphens/>
      <w:spacing w:before="40" w:after="40"/>
      <w:jc w:val="both"/>
    </w:pPr>
    <w:rPr>
      <w:rFonts w:ascii="Times New Roman" w:eastAsia="Times New Roman" w:hAnsi="Times New Roman"/>
      <w:sz w:val="22"/>
      <w:lang w:eastAsia="fr-FR"/>
    </w:rPr>
  </w:style>
  <w:style w:type="paragraph" w:styleId="Titolo1">
    <w:name w:val="heading 1"/>
    <w:basedOn w:val="Normale"/>
    <w:next w:val="Normale"/>
    <w:link w:val="Titolo1Carattere"/>
    <w:qFormat/>
    <w:rsid w:val="00A2235B"/>
    <w:pPr>
      <w:keepNext/>
      <w:numPr>
        <w:numId w:val="2"/>
      </w:numPr>
      <w:spacing w:before="240" w:after="60"/>
      <w:ind w:left="431" w:hanging="431"/>
      <w:outlineLvl w:val="0"/>
    </w:pPr>
    <w:rPr>
      <w:b/>
      <w:bCs/>
      <w:caps/>
      <w:kern w:val="32"/>
      <w:sz w:val="32"/>
      <w:szCs w:val="32"/>
    </w:rPr>
  </w:style>
  <w:style w:type="paragraph" w:styleId="Titolo2">
    <w:name w:val="heading 2"/>
    <w:basedOn w:val="Normale"/>
    <w:next w:val="Normale"/>
    <w:link w:val="Titolo2Carattere"/>
    <w:uiPriority w:val="9"/>
    <w:qFormat/>
    <w:rsid w:val="007A5249"/>
    <w:pPr>
      <w:keepNext/>
      <w:numPr>
        <w:ilvl w:val="1"/>
        <w:numId w:val="2"/>
      </w:numPr>
      <w:spacing w:before="240" w:after="60"/>
      <w:ind w:left="578" w:hanging="578"/>
      <w:outlineLvl w:val="1"/>
    </w:pPr>
    <w:rPr>
      <w:b/>
      <w:bCs/>
      <w:i/>
      <w:iCs/>
      <w:sz w:val="28"/>
      <w:szCs w:val="28"/>
    </w:rPr>
  </w:style>
  <w:style w:type="paragraph" w:styleId="Titolo3">
    <w:name w:val="heading 3"/>
    <w:basedOn w:val="Normale"/>
    <w:next w:val="Normale"/>
    <w:link w:val="Titolo3Carattere"/>
    <w:uiPriority w:val="9"/>
    <w:qFormat/>
    <w:rsid w:val="00D3209A"/>
    <w:pPr>
      <w:keepNext/>
      <w:numPr>
        <w:ilvl w:val="2"/>
        <w:numId w:val="2"/>
      </w:numPr>
      <w:spacing w:before="240" w:after="60"/>
      <w:outlineLvl w:val="2"/>
    </w:pPr>
    <w:rPr>
      <w:rFonts w:ascii="Calibri" w:hAnsi="Calibri"/>
      <w:b/>
      <w:bCs/>
      <w:sz w:val="26"/>
      <w:szCs w:val="26"/>
    </w:rPr>
  </w:style>
  <w:style w:type="paragraph" w:styleId="Titolo4">
    <w:name w:val="heading 4"/>
    <w:basedOn w:val="Normale"/>
    <w:next w:val="Normale"/>
    <w:link w:val="Titolo4Carattere"/>
    <w:uiPriority w:val="9"/>
    <w:qFormat/>
    <w:rsid w:val="00D3209A"/>
    <w:pPr>
      <w:keepNext/>
      <w:numPr>
        <w:ilvl w:val="3"/>
        <w:numId w:val="2"/>
      </w:numPr>
      <w:spacing w:before="240" w:after="60"/>
      <w:outlineLvl w:val="3"/>
    </w:pPr>
    <w:rPr>
      <w:rFonts w:ascii="Cambria" w:hAnsi="Cambria"/>
      <w:b/>
      <w:bCs/>
      <w:sz w:val="28"/>
      <w:szCs w:val="28"/>
    </w:rPr>
  </w:style>
  <w:style w:type="paragraph" w:styleId="Titolo5">
    <w:name w:val="heading 5"/>
    <w:basedOn w:val="Normale"/>
    <w:next w:val="Normale"/>
    <w:link w:val="Titolo5Carattere"/>
    <w:qFormat/>
    <w:rsid w:val="00D3209A"/>
    <w:pPr>
      <w:numPr>
        <w:ilvl w:val="4"/>
        <w:numId w:val="2"/>
      </w:numPr>
      <w:spacing w:before="240" w:after="60"/>
      <w:outlineLvl w:val="4"/>
    </w:pPr>
    <w:rPr>
      <w:rFonts w:ascii="Cambria" w:hAnsi="Cambria"/>
      <w:b/>
      <w:bCs/>
      <w:i/>
      <w:iCs/>
      <w:sz w:val="26"/>
      <w:szCs w:val="26"/>
    </w:rPr>
  </w:style>
  <w:style w:type="paragraph" w:styleId="Titolo6">
    <w:name w:val="heading 6"/>
    <w:basedOn w:val="Normale"/>
    <w:next w:val="Normale"/>
    <w:link w:val="Titolo6Carattere"/>
    <w:qFormat/>
    <w:rsid w:val="00D3209A"/>
    <w:pPr>
      <w:numPr>
        <w:ilvl w:val="5"/>
        <w:numId w:val="2"/>
      </w:numPr>
      <w:spacing w:before="240" w:after="60"/>
      <w:outlineLvl w:val="5"/>
    </w:pPr>
    <w:rPr>
      <w:rFonts w:ascii="Cambria" w:hAnsi="Cambria"/>
      <w:b/>
      <w:bCs/>
      <w:szCs w:val="22"/>
    </w:rPr>
  </w:style>
  <w:style w:type="paragraph" w:styleId="Titolo7">
    <w:name w:val="heading 7"/>
    <w:basedOn w:val="Normale"/>
    <w:next w:val="Normale"/>
    <w:link w:val="Titolo7Carattere"/>
    <w:qFormat/>
    <w:rsid w:val="00D3209A"/>
    <w:pPr>
      <w:numPr>
        <w:ilvl w:val="6"/>
        <w:numId w:val="2"/>
      </w:numPr>
      <w:spacing w:before="240" w:after="60"/>
      <w:outlineLvl w:val="6"/>
    </w:pPr>
    <w:rPr>
      <w:rFonts w:ascii="Cambria" w:hAnsi="Cambria"/>
      <w:sz w:val="24"/>
      <w:szCs w:val="24"/>
    </w:rPr>
  </w:style>
  <w:style w:type="paragraph" w:styleId="Titolo8">
    <w:name w:val="heading 8"/>
    <w:basedOn w:val="Normale"/>
    <w:next w:val="Normale"/>
    <w:link w:val="Titolo8Carattere"/>
    <w:qFormat/>
    <w:rsid w:val="00D3209A"/>
    <w:pPr>
      <w:numPr>
        <w:ilvl w:val="7"/>
        <w:numId w:val="2"/>
      </w:numPr>
      <w:spacing w:before="240" w:after="60"/>
      <w:outlineLvl w:val="7"/>
    </w:pPr>
    <w:rPr>
      <w:rFonts w:ascii="Cambria" w:hAnsi="Cambria"/>
      <w:i/>
      <w:iCs/>
      <w:sz w:val="24"/>
      <w:szCs w:val="24"/>
    </w:rPr>
  </w:style>
  <w:style w:type="paragraph" w:styleId="Titolo9">
    <w:name w:val="heading 9"/>
    <w:basedOn w:val="Normale"/>
    <w:next w:val="Normale"/>
    <w:link w:val="Titolo9Carattere"/>
    <w:qFormat/>
    <w:rsid w:val="00D3209A"/>
    <w:pPr>
      <w:numPr>
        <w:ilvl w:val="8"/>
        <w:numId w:val="2"/>
      </w:numPr>
      <w:spacing w:before="240" w:after="60"/>
      <w:outlineLvl w:val="8"/>
    </w:pPr>
    <w:rPr>
      <w:rFonts w:ascii="Calibri" w:hAnsi="Calibri"/>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4E68"/>
    <w:pPr>
      <w:tabs>
        <w:tab w:val="center" w:pos="4320"/>
        <w:tab w:val="right" w:pos="8640"/>
      </w:tabs>
    </w:pPr>
  </w:style>
  <w:style w:type="character" w:customStyle="1" w:styleId="IntestazioneCarattere">
    <w:name w:val="Intestazione Carattere"/>
    <w:basedOn w:val="Caratterepredefinitoparagrafo"/>
    <w:link w:val="Intestazione"/>
    <w:uiPriority w:val="99"/>
    <w:semiHidden/>
    <w:rsid w:val="00894E68"/>
  </w:style>
  <w:style w:type="paragraph" w:styleId="Pidipagina">
    <w:name w:val="footer"/>
    <w:basedOn w:val="Normale"/>
    <w:link w:val="PidipaginaCarattere"/>
    <w:uiPriority w:val="99"/>
    <w:unhideWhenUsed/>
    <w:rsid w:val="00894E68"/>
    <w:pPr>
      <w:tabs>
        <w:tab w:val="center" w:pos="4320"/>
        <w:tab w:val="right" w:pos="8640"/>
      </w:tabs>
    </w:pPr>
  </w:style>
  <w:style w:type="character" w:customStyle="1" w:styleId="PidipaginaCarattere">
    <w:name w:val="Piè di pagina Carattere"/>
    <w:basedOn w:val="Caratterepredefinitoparagrafo"/>
    <w:link w:val="Pidipagina"/>
    <w:uiPriority w:val="99"/>
    <w:rsid w:val="00894E68"/>
  </w:style>
  <w:style w:type="paragraph" w:customStyle="1" w:styleId="DocTitle">
    <w:name w:val="DocTitle"/>
    <w:basedOn w:val="Normale"/>
    <w:rsid w:val="00A15EFC"/>
    <w:pPr>
      <w:tabs>
        <w:tab w:val="left" w:pos="431"/>
        <w:tab w:val="left" w:pos="573"/>
      </w:tabs>
      <w:spacing w:line="240" w:lineRule="atLeast"/>
      <w:jc w:val="center"/>
    </w:pPr>
    <w:rPr>
      <w:rFonts w:ascii="Arial" w:hAnsi="Arial"/>
      <w:b/>
      <w:smallCaps/>
      <w:color w:val="808080"/>
      <w:spacing w:val="80"/>
      <w:sz w:val="44"/>
    </w:rPr>
  </w:style>
  <w:style w:type="paragraph" w:styleId="Testocommento">
    <w:name w:val="annotation text"/>
    <w:basedOn w:val="Normale"/>
    <w:link w:val="TestocommentoCarattere"/>
    <w:rsid w:val="00A15EFC"/>
    <w:pPr>
      <w:spacing w:after="120"/>
    </w:pPr>
    <w:rPr>
      <w:sz w:val="16"/>
    </w:rPr>
  </w:style>
  <w:style w:type="character" w:customStyle="1" w:styleId="TestocommentoCarattere">
    <w:name w:val="Testo commento Carattere"/>
    <w:link w:val="Testocommento"/>
    <w:uiPriority w:val="99"/>
    <w:rsid w:val="00A15EFC"/>
    <w:rPr>
      <w:rFonts w:ascii="Times New Roman" w:eastAsia="Times New Roman" w:hAnsi="Times New Roman"/>
      <w:sz w:val="16"/>
      <w:lang w:eastAsia="fr-FR"/>
    </w:rPr>
  </w:style>
  <w:style w:type="character" w:styleId="Rimandocommento">
    <w:name w:val="annotation reference"/>
    <w:rsid w:val="00A15EFC"/>
    <w:rPr>
      <w:rFonts w:cs="Times New Roman"/>
      <w:sz w:val="16"/>
      <w:szCs w:val="16"/>
    </w:rPr>
  </w:style>
  <w:style w:type="paragraph" w:customStyle="1" w:styleId="Cuadrculamedia1-nfasis21">
    <w:name w:val="Cuadrícula media 1 - Énfasis 21"/>
    <w:basedOn w:val="Normale"/>
    <w:rsid w:val="00A15EFC"/>
    <w:pPr>
      <w:ind w:left="720"/>
      <w:contextualSpacing/>
    </w:pPr>
  </w:style>
  <w:style w:type="paragraph" w:styleId="Testofumetto">
    <w:name w:val="Balloon Text"/>
    <w:basedOn w:val="Normale"/>
    <w:link w:val="TestofumettoCarattere"/>
    <w:rsid w:val="00A15EFC"/>
    <w:pPr>
      <w:spacing w:before="0" w:after="0"/>
    </w:pPr>
    <w:rPr>
      <w:rFonts w:ascii="Lucida Grande" w:hAnsi="Lucida Grande"/>
      <w:sz w:val="18"/>
      <w:szCs w:val="18"/>
    </w:rPr>
  </w:style>
  <w:style w:type="character" w:customStyle="1" w:styleId="DocId">
    <w:name w:val="DocId"/>
    <w:rsid w:val="00A15EFC"/>
    <w:rPr>
      <w:rFonts w:cs="Times New Roman"/>
    </w:rPr>
  </w:style>
  <w:style w:type="paragraph" w:customStyle="1" w:styleId="DocDate">
    <w:name w:val="DocDate"/>
    <w:basedOn w:val="Normale"/>
    <w:rsid w:val="00A15EFC"/>
    <w:pPr>
      <w:spacing w:before="120" w:after="120"/>
    </w:pPr>
    <w:rPr>
      <w:rFonts w:ascii="Arial" w:hAnsi="Arial"/>
      <w:b/>
      <w:noProof/>
    </w:rPr>
  </w:style>
  <w:style w:type="character" w:customStyle="1" w:styleId="TestofumettoCarattere">
    <w:name w:val="Testo fumetto Carattere"/>
    <w:link w:val="Testofumetto"/>
    <w:rsid w:val="00A15EFC"/>
    <w:rPr>
      <w:rFonts w:ascii="Lucida Grande" w:eastAsia="Times New Roman" w:hAnsi="Lucida Grande"/>
      <w:sz w:val="18"/>
      <w:szCs w:val="18"/>
      <w:lang w:val="en-GB" w:eastAsia="fr-FR"/>
    </w:rPr>
  </w:style>
  <w:style w:type="character" w:styleId="Collegamentoipertestuale">
    <w:name w:val="Hyperlink"/>
    <w:uiPriority w:val="99"/>
    <w:rsid w:val="00A15EFC"/>
    <w:rPr>
      <w:rFonts w:cs="Times New Roman"/>
      <w:color w:val="0000FF"/>
      <w:u w:val="single"/>
    </w:rPr>
  </w:style>
  <w:style w:type="paragraph" w:customStyle="1" w:styleId="Preface">
    <w:name w:val="Preface"/>
    <w:basedOn w:val="Normale"/>
    <w:next w:val="Normale"/>
    <w:qFormat/>
    <w:rsid w:val="00BA00B8"/>
    <w:pPr>
      <w:numPr>
        <w:numId w:val="1"/>
      </w:numPr>
      <w:spacing w:before="120"/>
      <w:ind w:left="431" w:hanging="431"/>
    </w:pPr>
    <w:rPr>
      <w:b/>
      <w:caps/>
      <w:sz w:val="24"/>
    </w:rPr>
  </w:style>
  <w:style w:type="character" w:customStyle="1" w:styleId="Titolo1Carattere">
    <w:name w:val="Titolo 1 Carattere"/>
    <w:link w:val="Titolo1"/>
    <w:rsid w:val="00A2235B"/>
    <w:rPr>
      <w:rFonts w:ascii="Times New Roman" w:eastAsia="Times New Roman" w:hAnsi="Times New Roman"/>
      <w:b/>
      <w:bCs/>
      <w:caps/>
      <w:kern w:val="32"/>
      <w:sz w:val="32"/>
      <w:szCs w:val="32"/>
      <w:lang w:eastAsia="fr-FR"/>
    </w:rPr>
  </w:style>
  <w:style w:type="paragraph" w:styleId="Didascalia">
    <w:name w:val="caption"/>
    <w:basedOn w:val="Normale"/>
    <w:next w:val="Normale"/>
    <w:qFormat/>
    <w:rsid w:val="0031291C"/>
    <w:pPr>
      <w:spacing w:before="120" w:after="120"/>
    </w:pPr>
    <w:rPr>
      <w:b/>
    </w:rPr>
  </w:style>
  <w:style w:type="character" w:customStyle="1" w:styleId="Titolo2Carattere">
    <w:name w:val="Titolo 2 Carattere"/>
    <w:link w:val="Titolo2"/>
    <w:uiPriority w:val="9"/>
    <w:rsid w:val="007A5249"/>
    <w:rPr>
      <w:rFonts w:ascii="Times New Roman" w:eastAsia="Times New Roman" w:hAnsi="Times New Roman"/>
      <w:b/>
      <w:bCs/>
      <w:i/>
      <w:iCs/>
      <w:sz w:val="28"/>
      <w:szCs w:val="28"/>
      <w:lang w:eastAsia="fr-FR"/>
    </w:rPr>
  </w:style>
  <w:style w:type="character" w:customStyle="1" w:styleId="Titolo3Carattere">
    <w:name w:val="Titolo 3 Carattere"/>
    <w:link w:val="Titolo3"/>
    <w:uiPriority w:val="9"/>
    <w:rsid w:val="00D3209A"/>
    <w:rPr>
      <w:rFonts w:ascii="Calibri" w:eastAsia="Times New Roman" w:hAnsi="Calibri"/>
      <w:b/>
      <w:bCs/>
      <w:sz w:val="26"/>
      <w:szCs w:val="26"/>
      <w:lang w:eastAsia="fr-FR"/>
    </w:rPr>
  </w:style>
  <w:style w:type="character" w:customStyle="1" w:styleId="Titolo4Carattere">
    <w:name w:val="Titolo 4 Carattere"/>
    <w:link w:val="Titolo4"/>
    <w:uiPriority w:val="9"/>
    <w:rsid w:val="00D3209A"/>
    <w:rPr>
      <w:rFonts w:eastAsia="Times New Roman"/>
      <w:b/>
      <w:bCs/>
      <w:sz w:val="28"/>
      <w:szCs w:val="28"/>
      <w:lang w:eastAsia="fr-FR"/>
    </w:rPr>
  </w:style>
  <w:style w:type="character" w:customStyle="1" w:styleId="Titolo5Carattere">
    <w:name w:val="Titolo 5 Carattere"/>
    <w:link w:val="Titolo5"/>
    <w:rsid w:val="00D3209A"/>
    <w:rPr>
      <w:rFonts w:eastAsia="Times New Roman"/>
      <w:b/>
      <w:bCs/>
      <w:i/>
      <w:iCs/>
      <w:sz w:val="26"/>
      <w:szCs w:val="26"/>
      <w:lang w:eastAsia="fr-FR"/>
    </w:rPr>
  </w:style>
  <w:style w:type="character" w:customStyle="1" w:styleId="Titolo6Carattere">
    <w:name w:val="Titolo 6 Carattere"/>
    <w:link w:val="Titolo6"/>
    <w:rsid w:val="00D3209A"/>
    <w:rPr>
      <w:rFonts w:eastAsia="Times New Roman"/>
      <w:b/>
      <w:bCs/>
      <w:sz w:val="22"/>
      <w:szCs w:val="22"/>
      <w:lang w:eastAsia="fr-FR"/>
    </w:rPr>
  </w:style>
  <w:style w:type="character" w:customStyle="1" w:styleId="Titolo7Carattere">
    <w:name w:val="Titolo 7 Carattere"/>
    <w:link w:val="Titolo7"/>
    <w:rsid w:val="00D3209A"/>
    <w:rPr>
      <w:rFonts w:eastAsia="Times New Roman"/>
      <w:sz w:val="24"/>
      <w:szCs w:val="24"/>
      <w:lang w:eastAsia="fr-FR"/>
    </w:rPr>
  </w:style>
  <w:style w:type="character" w:customStyle="1" w:styleId="Titolo8Carattere">
    <w:name w:val="Titolo 8 Carattere"/>
    <w:link w:val="Titolo8"/>
    <w:rsid w:val="00D3209A"/>
    <w:rPr>
      <w:rFonts w:eastAsia="Times New Roman"/>
      <w:i/>
      <w:iCs/>
      <w:sz w:val="24"/>
      <w:szCs w:val="24"/>
      <w:lang w:eastAsia="fr-FR"/>
    </w:rPr>
  </w:style>
  <w:style w:type="character" w:customStyle="1" w:styleId="Titolo9Carattere">
    <w:name w:val="Titolo 9 Carattere"/>
    <w:link w:val="Titolo9"/>
    <w:rsid w:val="00D3209A"/>
    <w:rPr>
      <w:rFonts w:ascii="Calibri" w:eastAsia="Times New Roman" w:hAnsi="Calibri"/>
      <w:sz w:val="22"/>
      <w:szCs w:val="22"/>
      <w:lang w:eastAsia="fr-FR"/>
    </w:rPr>
  </w:style>
  <w:style w:type="paragraph" w:styleId="Sommario1">
    <w:name w:val="toc 1"/>
    <w:basedOn w:val="Normale"/>
    <w:next w:val="Normale"/>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Sommario2">
    <w:name w:val="toc 2"/>
    <w:basedOn w:val="Normale"/>
    <w:next w:val="Normale"/>
    <w:autoRedefine/>
    <w:uiPriority w:val="39"/>
    <w:rsid w:val="0031291C"/>
    <w:pPr>
      <w:spacing w:before="0" w:after="0"/>
      <w:ind w:left="220"/>
      <w:jc w:val="left"/>
    </w:pPr>
    <w:rPr>
      <w:rFonts w:ascii="Cambria" w:hAnsi="Cambria"/>
      <w:b/>
      <w:szCs w:val="22"/>
    </w:rPr>
  </w:style>
  <w:style w:type="paragraph" w:styleId="Sommario3">
    <w:name w:val="toc 3"/>
    <w:basedOn w:val="Normale"/>
    <w:next w:val="Normale"/>
    <w:autoRedefine/>
    <w:uiPriority w:val="39"/>
    <w:rsid w:val="0031291C"/>
    <w:pPr>
      <w:spacing w:before="0" w:after="0"/>
      <w:ind w:left="440"/>
      <w:jc w:val="left"/>
    </w:pPr>
    <w:rPr>
      <w:rFonts w:ascii="Cambria" w:hAnsi="Cambria"/>
      <w:szCs w:val="22"/>
    </w:rPr>
  </w:style>
  <w:style w:type="paragraph" w:styleId="Sommario4">
    <w:name w:val="toc 4"/>
    <w:basedOn w:val="Normale"/>
    <w:next w:val="Normale"/>
    <w:autoRedefine/>
    <w:rsid w:val="0031291C"/>
    <w:pPr>
      <w:spacing w:before="0" w:after="0"/>
      <w:ind w:left="660"/>
      <w:jc w:val="left"/>
    </w:pPr>
    <w:rPr>
      <w:rFonts w:ascii="Cambria" w:hAnsi="Cambria"/>
      <w:sz w:val="20"/>
    </w:rPr>
  </w:style>
  <w:style w:type="paragraph" w:styleId="Sommario5">
    <w:name w:val="toc 5"/>
    <w:basedOn w:val="Normale"/>
    <w:next w:val="Normale"/>
    <w:autoRedefine/>
    <w:rsid w:val="0031291C"/>
    <w:pPr>
      <w:spacing w:before="0" w:after="0"/>
      <w:ind w:left="880"/>
      <w:jc w:val="left"/>
    </w:pPr>
    <w:rPr>
      <w:rFonts w:ascii="Cambria" w:hAnsi="Cambria"/>
      <w:sz w:val="20"/>
    </w:rPr>
  </w:style>
  <w:style w:type="paragraph" w:styleId="Sommario6">
    <w:name w:val="toc 6"/>
    <w:basedOn w:val="Normale"/>
    <w:next w:val="Normale"/>
    <w:autoRedefine/>
    <w:rsid w:val="0031291C"/>
    <w:pPr>
      <w:spacing w:before="0" w:after="0"/>
      <w:ind w:left="1100"/>
      <w:jc w:val="left"/>
    </w:pPr>
    <w:rPr>
      <w:rFonts w:ascii="Cambria" w:hAnsi="Cambria"/>
      <w:sz w:val="20"/>
    </w:rPr>
  </w:style>
  <w:style w:type="paragraph" w:styleId="Sommario7">
    <w:name w:val="toc 7"/>
    <w:basedOn w:val="Normale"/>
    <w:next w:val="Normale"/>
    <w:autoRedefine/>
    <w:rsid w:val="0031291C"/>
    <w:pPr>
      <w:spacing w:before="0" w:after="0"/>
      <w:ind w:left="1320"/>
      <w:jc w:val="left"/>
    </w:pPr>
    <w:rPr>
      <w:rFonts w:ascii="Cambria" w:hAnsi="Cambria"/>
      <w:sz w:val="20"/>
    </w:rPr>
  </w:style>
  <w:style w:type="paragraph" w:styleId="Sommario8">
    <w:name w:val="toc 8"/>
    <w:basedOn w:val="Normale"/>
    <w:next w:val="Normale"/>
    <w:autoRedefine/>
    <w:rsid w:val="0031291C"/>
    <w:pPr>
      <w:spacing w:before="0" w:after="0"/>
      <w:ind w:left="1540"/>
      <w:jc w:val="left"/>
    </w:pPr>
    <w:rPr>
      <w:rFonts w:ascii="Cambria" w:hAnsi="Cambria"/>
      <w:sz w:val="20"/>
    </w:rPr>
  </w:style>
  <w:style w:type="paragraph" w:styleId="Sommario9">
    <w:name w:val="toc 9"/>
    <w:basedOn w:val="Normale"/>
    <w:next w:val="Normale"/>
    <w:autoRedefine/>
    <w:rsid w:val="0031291C"/>
    <w:pPr>
      <w:spacing w:before="0" w:after="0"/>
      <w:ind w:left="1760"/>
      <w:jc w:val="left"/>
    </w:pPr>
    <w:rPr>
      <w:rFonts w:ascii="Cambria" w:hAnsi="Cambria"/>
      <w:sz w:val="20"/>
    </w:rPr>
  </w:style>
  <w:style w:type="character" w:customStyle="1" w:styleId="apple-style-span">
    <w:name w:val="apple-style-span"/>
    <w:basedOn w:val="Caratterepredefinitoparagrafo"/>
    <w:rsid w:val="00F46A88"/>
  </w:style>
  <w:style w:type="paragraph" w:styleId="Paragrafoelenco">
    <w:name w:val="List Paragraph"/>
    <w:basedOn w:val="Normale"/>
    <w:uiPriority w:val="34"/>
    <w:qFormat/>
    <w:rsid w:val="001F77A6"/>
    <w:pPr>
      <w:suppressAutoHyphens w:val="0"/>
      <w:spacing w:before="0" w:after="200" w:line="276" w:lineRule="auto"/>
      <w:ind w:left="720"/>
      <w:contextualSpacing/>
      <w:jc w:val="left"/>
    </w:pPr>
    <w:rPr>
      <w:rFonts w:ascii="Calibri" w:eastAsia="Calibri" w:hAnsi="Calibri"/>
      <w:szCs w:val="22"/>
      <w:lang w:eastAsia="en-US"/>
    </w:rPr>
  </w:style>
  <w:style w:type="character" w:styleId="Enfasicorsivo">
    <w:name w:val="Emphasis"/>
    <w:uiPriority w:val="20"/>
    <w:qFormat/>
    <w:rsid w:val="001F77A6"/>
    <w:rPr>
      <w:i/>
      <w:iCs/>
    </w:rPr>
  </w:style>
  <w:style w:type="character" w:styleId="Titolodellibro">
    <w:name w:val="Book Title"/>
    <w:qFormat/>
    <w:rsid w:val="001F77A6"/>
    <w:rPr>
      <w:b/>
      <w:bCs/>
      <w:smallCaps/>
      <w:spacing w:val="5"/>
    </w:rPr>
  </w:style>
  <w:style w:type="paragraph" w:styleId="Nessunaspaziatura">
    <w:name w:val="No Spacing"/>
    <w:qFormat/>
    <w:rsid w:val="001F77A6"/>
    <w:pPr>
      <w:suppressAutoHyphens/>
      <w:jc w:val="both"/>
    </w:pPr>
    <w:rPr>
      <w:rFonts w:ascii="Times New Roman" w:eastAsia="Times New Roman" w:hAnsi="Times New Roman"/>
      <w:sz w:val="22"/>
      <w:lang w:eastAsia="fr-FR"/>
    </w:rPr>
  </w:style>
  <w:style w:type="paragraph" w:styleId="Testonotaapidipagina">
    <w:name w:val="footnote text"/>
    <w:basedOn w:val="Normale"/>
    <w:link w:val="TestonotaapidipaginaCarattere"/>
    <w:rsid w:val="00F142BD"/>
    <w:pPr>
      <w:spacing w:before="0" w:after="0"/>
    </w:pPr>
    <w:rPr>
      <w:sz w:val="20"/>
      <w:szCs w:val="24"/>
    </w:rPr>
  </w:style>
  <w:style w:type="character" w:customStyle="1" w:styleId="TestonotaapidipaginaCarattere">
    <w:name w:val="Testo nota a piè di pagina Carattere"/>
    <w:basedOn w:val="Caratterepredefinitoparagrafo"/>
    <w:link w:val="Testonotaapidipagina"/>
    <w:rsid w:val="00F142BD"/>
    <w:rPr>
      <w:rFonts w:ascii="Times New Roman" w:eastAsia="Times New Roman" w:hAnsi="Times New Roman"/>
      <w:szCs w:val="24"/>
      <w:lang w:eastAsia="fr-FR"/>
    </w:rPr>
  </w:style>
  <w:style w:type="character" w:styleId="Rimandonotaapidipagina">
    <w:name w:val="footnote reference"/>
    <w:basedOn w:val="Caratterepredefinitoparagrafo"/>
    <w:rsid w:val="00D75951"/>
    <w:rPr>
      <w:vertAlign w:val="superscript"/>
    </w:rPr>
  </w:style>
  <w:style w:type="paragraph" w:customStyle="1" w:styleId="Textbody">
    <w:name w:val="Text body"/>
    <w:basedOn w:val="Normale"/>
    <w:rsid w:val="00C27124"/>
    <w:pPr>
      <w:tabs>
        <w:tab w:val="left" w:pos="720"/>
      </w:tabs>
      <w:spacing w:before="0" w:after="120" w:line="276" w:lineRule="auto"/>
    </w:pPr>
    <w:rPr>
      <w:color w:val="00000A"/>
    </w:rPr>
  </w:style>
  <w:style w:type="paragraph" w:customStyle="1" w:styleId="Heading11">
    <w:name w:val="Heading 11"/>
    <w:basedOn w:val="Normale"/>
    <w:next w:val="Textbody"/>
    <w:rsid w:val="00F32C76"/>
    <w:pPr>
      <w:keepNext/>
      <w:pageBreakBefore/>
      <w:tabs>
        <w:tab w:val="left" w:pos="720"/>
      </w:tabs>
      <w:spacing w:before="240" w:after="60" w:line="276" w:lineRule="auto"/>
      <w:ind w:left="431" w:hanging="431"/>
    </w:pPr>
    <w:rPr>
      <w:rFonts w:ascii="Calibri" w:hAnsi="Calibri"/>
      <w:b/>
      <w:bCs/>
      <w:caps/>
      <w:color w:val="00000A"/>
      <w:sz w:val="32"/>
      <w:szCs w:val="32"/>
    </w:rPr>
  </w:style>
  <w:style w:type="paragraph" w:customStyle="1" w:styleId="Heading21">
    <w:name w:val="Heading 21"/>
    <w:basedOn w:val="Normale"/>
    <w:next w:val="Textbody"/>
    <w:rsid w:val="00F32C76"/>
    <w:pPr>
      <w:keepNext/>
      <w:numPr>
        <w:ilvl w:val="1"/>
        <w:numId w:val="3"/>
      </w:numPr>
      <w:tabs>
        <w:tab w:val="left" w:pos="720"/>
      </w:tabs>
      <w:spacing w:before="240" w:after="60" w:line="276" w:lineRule="auto"/>
      <w:outlineLvl w:val="1"/>
    </w:pPr>
    <w:rPr>
      <w:rFonts w:ascii="Calibri" w:hAnsi="Calibri"/>
      <w:b/>
      <w:bCs/>
      <w:i/>
      <w:iCs/>
      <w:color w:val="00000A"/>
      <w:sz w:val="28"/>
      <w:szCs w:val="28"/>
    </w:rPr>
  </w:style>
  <w:style w:type="paragraph" w:customStyle="1" w:styleId="Heading31">
    <w:name w:val="Heading 31"/>
    <w:basedOn w:val="Normale"/>
    <w:next w:val="Textbody"/>
    <w:rsid w:val="00F32C76"/>
    <w:pPr>
      <w:keepNext/>
      <w:numPr>
        <w:ilvl w:val="2"/>
        <w:numId w:val="3"/>
      </w:numPr>
      <w:spacing w:before="240" w:after="60" w:line="276" w:lineRule="auto"/>
      <w:outlineLvl w:val="2"/>
    </w:pPr>
    <w:rPr>
      <w:rFonts w:ascii="Calibri" w:hAnsi="Calibri"/>
      <w:b/>
      <w:bCs/>
      <w:color w:val="00000A"/>
      <w:sz w:val="26"/>
      <w:szCs w:val="26"/>
    </w:rPr>
  </w:style>
  <w:style w:type="paragraph" w:customStyle="1" w:styleId="Heading41">
    <w:name w:val="Heading 41"/>
    <w:basedOn w:val="Normale"/>
    <w:next w:val="Textbody"/>
    <w:rsid w:val="00F32C76"/>
    <w:pPr>
      <w:keepNext/>
      <w:numPr>
        <w:ilvl w:val="3"/>
        <w:numId w:val="3"/>
      </w:numPr>
      <w:tabs>
        <w:tab w:val="left" w:pos="720"/>
      </w:tabs>
      <w:spacing w:before="240" w:after="60" w:line="276" w:lineRule="auto"/>
      <w:outlineLvl w:val="3"/>
    </w:pPr>
    <w:rPr>
      <w:rFonts w:ascii="Cambria" w:hAnsi="Cambria"/>
      <w:b/>
      <w:bCs/>
      <w:color w:val="00000A"/>
      <w:sz w:val="28"/>
      <w:szCs w:val="28"/>
    </w:rPr>
  </w:style>
  <w:style w:type="paragraph" w:customStyle="1" w:styleId="Heading51">
    <w:name w:val="Heading 51"/>
    <w:basedOn w:val="Normale"/>
    <w:next w:val="Textbody"/>
    <w:rsid w:val="00F32C76"/>
    <w:pPr>
      <w:numPr>
        <w:ilvl w:val="4"/>
        <w:numId w:val="3"/>
      </w:numPr>
      <w:tabs>
        <w:tab w:val="left" w:pos="720"/>
      </w:tabs>
      <w:spacing w:before="240" w:after="60" w:line="276" w:lineRule="auto"/>
      <w:outlineLvl w:val="4"/>
    </w:pPr>
    <w:rPr>
      <w:rFonts w:ascii="Cambria" w:hAnsi="Cambria"/>
      <w:b/>
      <w:bCs/>
      <w:i/>
      <w:iCs/>
      <w:color w:val="00000A"/>
      <w:sz w:val="26"/>
      <w:szCs w:val="26"/>
    </w:rPr>
  </w:style>
  <w:style w:type="paragraph" w:customStyle="1" w:styleId="Heading61">
    <w:name w:val="Heading 61"/>
    <w:basedOn w:val="Normale"/>
    <w:next w:val="Textbody"/>
    <w:rsid w:val="00F32C76"/>
    <w:pPr>
      <w:numPr>
        <w:ilvl w:val="5"/>
        <w:numId w:val="3"/>
      </w:numPr>
      <w:tabs>
        <w:tab w:val="left" w:pos="720"/>
      </w:tabs>
      <w:spacing w:before="240" w:after="60" w:line="276" w:lineRule="auto"/>
      <w:outlineLvl w:val="5"/>
    </w:pPr>
    <w:rPr>
      <w:rFonts w:ascii="Cambria" w:hAnsi="Cambria"/>
      <w:b/>
      <w:bCs/>
      <w:color w:val="00000A"/>
      <w:szCs w:val="22"/>
    </w:rPr>
  </w:style>
  <w:style w:type="paragraph" w:customStyle="1" w:styleId="Heading71">
    <w:name w:val="Heading 71"/>
    <w:basedOn w:val="Normale"/>
    <w:next w:val="Textbody"/>
    <w:rsid w:val="00F32C76"/>
    <w:pPr>
      <w:numPr>
        <w:ilvl w:val="6"/>
        <w:numId w:val="3"/>
      </w:numPr>
      <w:tabs>
        <w:tab w:val="left" w:pos="720"/>
      </w:tabs>
      <w:spacing w:before="240" w:after="60" w:line="276" w:lineRule="auto"/>
      <w:outlineLvl w:val="6"/>
    </w:pPr>
    <w:rPr>
      <w:rFonts w:ascii="Cambria" w:hAnsi="Cambria"/>
      <w:color w:val="00000A"/>
      <w:sz w:val="24"/>
      <w:szCs w:val="24"/>
    </w:rPr>
  </w:style>
  <w:style w:type="paragraph" w:customStyle="1" w:styleId="Heading81">
    <w:name w:val="Heading 81"/>
    <w:basedOn w:val="Normale"/>
    <w:next w:val="Textbody"/>
    <w:rsid w:val="00F32C76"/>
    <w:pPr>
      <w:numPr>
        <w:ilvl w:val="7"/>
        <w:numId w:val="3"/>
      </w:numPr>
      <w:tabs>
        <w:tab w:val="left" w:pos="720"/>
      </w:tabs>
      <w:spacing w:before="240" w:after="60" w:line="276" w:lineRule="auto"/>
      <w:outlineLvl w:val="7"/>
    </w:pPr>
    <w:rPr>
      <w:rFonts w:ascii="Cambria" w:hAnsi="Cambria"/>
      <w:i/>
      <w:iCs/>
      <w:color w:val="00000A"/>
      <w:sz w:val="24"/>
      <w:szCs w:val="24"/>
    </w:rPr>
  </w:style>
  <w:style w:type="paragraph" w:customStyle="1" w:styleId="Heading91">
    <w:name w:val="Heading 91"/>
    <w:basedOn w:val="Normale"/>
    <w:next w:val="Textbody"/>
    <w:rsid w:val="00F32C76"/>
    <w:pPr>
      <w:numPr>
        <w:ilvl w:val="8"/>
        <w:numId w:val="3"/>
      </w:numPr>
      <w:tabs>
        <w:tab w:val="left" w:pos="720"/>
      </w:tabs>
      <w:spacing w:before="240" w:after="60" w:line="276" w:lineRule="auto"/>
      <w:outlineLvl w:val="8"/>
    </w:pPr>
    <w:rPr>
      <w:rFonts w:ascii="Calibri" w:hAnsi="Calibri"/>
      <w:color w:val="00000A"/>
      <w:szCs w:val="22"/>
    </w:rPr>
  </w:style>
  <w:style w:type="character" w:customStyle="1" w:styleId="HeaderChar">
    <w:name w:val="Header Char"/>
    <w:basedOn w:val="Caratterepredefinitoparagrafo"/>
    <w:rsid w:val="00F32C76"/>
  </w:style>
  <w:style w:type="character" w:customStyle="1" w:styleId="FooterChar">
    <w:name w:val="Footer Char"/>
    <w:basedOn w:val="Caratterepredefinitoparagrafo"/>
    <w:rsid w:val="00F32C76"/>
  </w:style>
  <w:style w:type="character" w:customStyle="1" w:styleId="CommentTextChar">
    <w:name w:val="Comment Text Char"/>
    <w:rsid w:val="00F32C76"/>
    <w:rPr>
      <w:rFonts w:ascii="Times New Roman" w:eastAsia="Times New Roman" w:hAnsi="Times New Roman"/>
      <w:sz w:val="16"/>
      <w:lang w:eastAsia="fr-FR"/>
    </w:rPr>
  </w:style>
  <w:style w:type="character" w:customStyle="1" w:styleId="BalloonTextChar">
    <w:name w:val="Balloon Text Char"/>
    <w:rsid w:val="00F32C76"/>
    <w:rPr>
      <w:rFonts w:ascii="Lucida Grande" w:eastAsia="Times New Roman" w:hAnsi="Lucida Grande"/>
      <w:sz w:val="18"/>
      <w:szCs w:val="18"/>
      <w:lang w:val="en-GB" w:eastAsia="fr-FR"/>
    </w:rPr>
  </w:style>
  <w:style w:type="character" w:customStyle="1" w:styleId="InternetLink">
    <w:name w:val="Internet Link"/>
    <w:rsid w:val="00F32C76"/>
    <w:rPr>
      <w:rFonts w:cs="Times New Roman"/>
      <w:color w:val="0000FF"/>
      <w:u w:val="single"/>
      <w:lang w:val="en-US" w:eastAsia="en-US" w:bidi="en-US"/>
    </w:rPr>
  </w:style>
  <w:style w:type="character" w:customStyle="1" w:styleId="Heading1Char">
    <w:name w:val="Heading 1 Char"/>
    <w:rsid w:val="00F32C76"/>
    <w:rPr>
      <w:rFonts w:ascii="Calibri" w:eastAsia="Times New Roman" w:hAnsi="Calibri"/>
      <w:b/>
      <w:bCs/>
      <w:caps/>
      <w:sz w:val="32"/>
      <w:szCs w:val="32"/>
      <w:lang w:val="en-GB" w:eastAsia="fr-FR"/>
    </w:rPr>
  </w:style>
  <w:style w:type="character" w:customStyle="1" w:styleId="Heading2Char">
    <w:name w:val="Heading 2 Char"/>
    <w:rsid w:val="00F32C76"/>
    <w:rPr>
      <w:rFonts w:ascii="Calibri" w:eastAsia="Times New Roman" w:hAnsi="Calibri"/>
      <w:b/>
      <w:bCs/>
      <w:i/>
      <w:iCs/>
      <w:sz w:val="28"/>
      <w:szCs w:val="28"/>
      <w:lang w:val="en-GB" w:eastAsia="fr-FR"/>
    </w:rPr>
  </w:style>
  <w:style w:type="character" w:customStyle="1" w:styleId="Heading3Char">
    <w:name w:val="Heading 3 Char"/>
    <w:rsid w:val="00F32C76"/>
    <w:rPr>
      <w:rFonts w:ascii="Calibri" w:eastAsia="Times New Roman" w:hAnsi="Calibri"/>
      <w:b/>
      <w:bCs/>
      <w:sz w:val="26"/>
      <w:szCs w:val="26"/>
      <w:lang w:val="en-GB" w:eastAsia="fr-FR"/>
    </w:rPr>
  </w:style>
  <w:style w:type="character" w:customStyle="1" w:styleId="Heading4Char">
    <w:name w:val="Heading 4 Char"/>
    <w:rsid w:val="00F32C76"/>
    <w:rPr>
      <w:rFonts w:eastAsia="Times New Roman"/>
      <w:b/>
      <w:bCs/>
      <w:sz w:val="28"/>
      <w:szCs w:val="28"/>
      <w:lang w:val="en-GB" w:eastAsia="fr-FR"/>
    </w:rPr>
  </w:style>
  <w:style w:type="character" w:customStyle="1" w:styleId="Heading5Char">
    <w:name w:val="Heading 5 Char"/>
    <w:rsid w:val="00F32C76"/>
    <w:rPr>
      <w:rFonts w:eastAsia="Times New Roman"/>
      <w:b/>
      <w:bCs/>
      <w:i/>
      <w:iCs/>
      <w:sz w:val="26"/>
      <w:szCs w:val="26"/>
      <w:lang w:val="en-GB" w:eastAsia="fr-FR"/>
    </w:rPr>
  </w:style>
  <w:style w:type="character" w:customStyle="1" w:styleId="Heading6Char">
    <w:name w:val="Heading 6 Char"/>
    <w:rsid w:val="00F32C76"/>
    <w:rPr>
      <w:rFonts w:eastAsia="Times New Roman"/>
      <w:b/>
      <w:bCs/>
      <w:sz w:val="22"/>
      <w:szCs w:val="22"/>
      <w:lang w:val="en-GB" w:eastAsia="fr-FR"/>
    </w:rPr>
  </w:style>
  <w:style w:type="character" w:customStyle="1" w:styleId="Heading7Char">
    <w:name w:val="Heading 7 Char"/>
    <w:rsid w:val="00F32C76"/>
    <w:rPr>
      <w:rFonts w:eastAsia="Times New Roman"/>
      <w:sz w:val="24"/>
      <w:szCs w:val="24"/>
      <w:lang w:val="en-GB" w:eastAsia="fr-FR"/>
    </w:rPr>
  </w:style>
  <w:style w:type="character" w:customStyle="1" w:styleId="Heading8Char">
    <w:name w:val="Heading 8 Char"/>
    <w:rsid w:val="00F32C76"/>
    <w:rPr>
      <w:rFonts w:eastAsia="Times New Roman"/>
      <w:i/>
      <w:iCs/>
      <w:sz w:val="24"/>
      <w:szCs w:val="24"/>
      <w:lang w:val="en-GB" w:eastAsia="fr-FR"/>
    </w:rPr>
  </w:style>
  <w:style w:type="character" w:customStyle="1" w:styleId="Heading9Char">
    <w:name w:val="Heading 9 Char"/>
    <w:rsid w:val="00F32C76"/>
    <w:rPr>
      <w:rFonts w:ascii="Calibri" w:eastAsia="Times New Roman" w:hAnsi="Calibri"/>
      <w:sz w:val="22"/>
      <w:szCs w:val="22"/>
      <w:lang w:val="en-GB" w:eastAsia="fr-FR"/>
    </w:rPr>
  </w:style>
  <w:style w:type="character" w:customStyle="1" w:styleId="ListLabel1">
    <w:name w:val="ListLabel 1"/>
    <w:rsid w:val="00F32C76"/>
    <w:rPr>
      <w:rFonts w:cs="Courier New"/>
    </w:rPr>
  </w:style>
  <w:style w:type="character" w:customStyle="1" w:styleId="ListLabel2">
    <w:name w:val="ListLabel 2"/>
    <w:rsid w:val="00F32C76"/>
    <w:rPr>
      <w:rFonts w:cs="Symbol"/>
    </w:rPr>
  </w:style>
  <w:style w:type="character" w:customStyle="1" w:styleId="ListLabel3">
    <w:name w:val="ListLabel 3"/>
    <w:rsid w:val="00F32C76"/>
    <w:rPr>
      <w:rFonts w:cs="Courier New"/>
    </w:rPr>
  </w:style>
  <w:style w:type="character" w:customStyle="1" w:styleId="ListLabel4">
    <w:name w:val="ListLabel 4"/>
    <w:rsid w:val="00F32C76"/>
    <w:rPr>
      <w:rFonts w:cs="Wingdings"/>
    </w:rPr>
  </w:style>
  <w:style w:type="character" w:customStyle="1" w:styleId="Bullets">
    <w:name w:val="Bullets"/>
    <w:rsid w:val="00F32C76"/>
    <w:rPr>
      <w:rFonts w:ascii="OpenSymbol" w:eastAsia="OpenSymbol" w:hAnsi="OpenSymbol" w:cs="OpenSymbol"/>
    </w:rPr>
  </w:style>
  <w:style w:type="character" w:customStyle="1" w:styleId="NumberingSymbols">
    <w:name w:val="Numbering Symbols"/>
    <w:rsid w:val="00F32C76"/>
  </w:style>
  <w:style w:type="character" w:customStyle="1" w:styleId="WW8Num8z0">
    <w:name w:val="WW8Num8z0"/>
    <w:rsid w:val="00F32C76"/>
    <w:rPr>
      <w:rFonts w:ascii="Wingdings 2" w:hAnsi="Wingdings 2" w:cs="OpenSymbol;Arial Unicode MS"/>
    </w:rPr>
  </w:style>
  <w:style w:type="character" w:customStyle="1" w:styleId="WW8Num8z1">
    <w:name w:val="WW8Num8z1"/>
    <w:rsid w:val="00F32C76"/>
    <w:rPr>
      <w:rFonts w:ascii="OpenSymbol;Arial Unicode MS" w:hAnsi="OpenSymbol;Arial Unicode MS" w:cs="OpenSymbol;Arial Unicode MS"/>
    </w:rPr>
  </w:style>
  <w:style w:type="character" w:customStyle="1" w:styleId="WW8Num7z0">
    <w:name w:val="WW8Num7z0"/>
    <w:rsid w:val="00F32C76"/>
    <w:rPr>
      <w:rFonts w:ascii="Wingdings 2" w:hAnsi="Wingdings 2" w:cs="OpenSymbol;Arial Unicode MS"/>
    </w:rPr>
  </w:style>
  <w:style w:type="character" w:customStyle="1" w:styleId="WW8Num7z1">
    <w:name w:val="WW8Num7z1"/>
    <w:rsid w:val="00F32C76"/>
    <w:rPr>
      <w:rFonts w:ascii="OpenSymbol;Arial Unicode MS" w:hAnsi="OpenSymbol;Arial Unicode MS" w:cs="OpenSymbol;Arial Unicode MS"/>
    </w:rPr>
  </w:style>
  <w:style w:type="character" w:customStyle="1" w:styleId="WW8Num3z0">
    <w:name w:val="WW8Num3z0"/>
    <w:rsid w:val="00F32C76"/>
    <w:rPr>
      <w:rFonts w:ascii="Wingdings 2" w:hAnsi="Wingdings 2" w:cs="OpenSymbol;Arial Unicode MS"/>
    </w:rPr>
  </w:style>
  <w:style w:type="character" w:customStyle="1" w:styleId="WW8Num3z1">
    <w:name w:val="WW8Num3z1"/>
    <w:rsid w:val="00F32C76"/>
    <w:rPr>
      <w:rFonts w:ascii="OpenSymbol;Arial Unicode MS" w:hAnsi="OpenSymbol;Arial Unicode MS" w:cs="OpenSymbol;Arial Unicode MS"/>
    </w:rPr>
  </w:style>
  <w:style w:type="character" w:customStyle="1" w:styleId="WW8Num4z0">
    <w:name w:val="WW8Num4z0"/>
    <w:rsid w:val="00F32C76"/>
    <w:rPr>
      <w:rFonts w:ascii="Wingdings 2" w:hAnsi="Wingdings 2" w:cs="OpenSymbol;Arial Unicode MS"/>
    </w:rPr>
  </w:style>
  <w:style w:type="character" w:customStyle="1" w:styleId="WW8Num4z1">
    <w:name w:val="WW8Num4z1"/>
    <w:rsid w:val="00F32C76"/>
    <w:rPr>
      <w:rFonts w:ascii="OpenSymbol;Arial Unicode MS" w:hAnsi="OpenSymbol;Arial Unicode MS" w:cs="OpenSymbol;Arial Unicode MS"/>
    </w:rPr>
  </w:style>
  <w:style w:type="character" w:customStyle="1" w:styleId="WW8Num5z0">
    <w:name w:val="WW8Num5z0"/>
    <w:rsid w:val="00F32C76"/>
    <w:rPr>
      <w:rFonts w:ascii="Wingdings 2" w:hAnsi="Wingdings 2" w:cs="OpenSymbol;Arial Unicode MS"/>
    </w:rPr>
  </w:style>
  <w:style w:type="character" w:customStyle="1" w:styleId="WW8Num5z1">
    <w:name w:val="WW8Num5z1"/>
    <w:rsid w:val="00F32C76"/>
    <w:rPr>
      <w:rFonts w:ascii="OpenSymbol;Arial Unicode MS" w:hAnsi="OpenSymbol;Arial Unicode MS" w:cs="OpenSymbol;Arial Unicode MS"/>
    </w:rPr>
  </w:style>
  <w:style w:type="character" w:customStyle="1" w:styleId="WW8Num6z0">
    <w:name w:val="WW8Num6z0"/>
    <w:rsid w:val="00F32C76"/>
    <w:rPr>
      <w:rFonts w:ascii="Wingdings 2" w:hAnsi="Wingdings 2" w:cs="OpenSymbol;Arial Unicode MS"/>
    </w:rPr>
  </w:style>
  <w:style w:type="character" w:customStyle="1" w:styleId="WW8Num6z1">
    <w:name w:val="WW8Num6z1"/>
    <w:rsid w:val="00F32C76"/>
    <w:rPr>
      <w:rFonts w:ascii="OpenSymbol;Arial Unicode MS" w:hAnsi="OpenSymbol;Arial Unicode MS" w:cs="OpenSymbol;Arial Unicode MS"/>
    </w:rPr>
  </w:style>
  <w:style w:type="paragraph" w:customStyle="1" w:styleId="Heading">
    <w:name w:val="Heading"/>
    <w:basedOn w:val="Normale"/>
    <w:next w:val="Textbody"/>
    <w:rsid w:val="00F32C76"/>
    <w:pPr>
      <w:keepNext/>
      <w:tabs>
        <w:tab w:val="left" w:pos="720"/>
      </w:tabs>
      <w:spacing w:before="240" w:after="120" w:line="276" w:lineRule="auto"/>
    </w:pPr>
    <w:rPr>
      <w:rFonts w:ascii="Liberation Sans" w:eastAsia="WenQuanYi Zen Hei" w:hAnsi="Liberation Sans" w:cs="Lohit Devanagari"/>
      <w:color w:val="00000A"/>
      <w:sz w:val="28"/>
      <w:szCs w:val="28"/>
    </w:rPr>
  </w:style>
  <w:style w:type="paragraph" w:styleId="Elenco">
    <w:name w:val="List"/>
    <w:basedOn w:val="Textbody"/>
    <w:rsid w:val="00F32C76"/>
    <w:rPr>
      <w:rFonts w:cs="Lohit Devanagari"/>
    </w:rPr>
  </w:style>
  <w:style w:type="paragraph" w:customStyle="1" w:styleId="Caption1">
    <w:name w:val="Caption1"/>
    <w:basedOn w:val="Normale"/>
    <w:rsid w:val="00F32C76"/>
    <w:pPr>
      <w:suppressLineNumbers/>
      <w:tabs>
        <w:tab w:val="left" w:pos="720"/>
      </w:tabs>
      <w:spacing w:before="120" w:after="120" w:line="276" w:lineRule="auto"/>
    </w:pPr>
    <w:rPr>
      <w:rFonts w:cs="Lohit Devanagari"/>
      <w:i/>
      <w:iCs/>
      <w:color w:val="00000A"/>
      <w:sz w:val="24"/>
      <w:szCs w:val="24"/>
    </w:rPr>
  </w:style>
  <w:style w:type="paragraph" w:customStyle="1" w:styleId="Index">
    <w:name w:val="Index"/>
    <w:basedOn w:val="Normale"/>
    <w:rsid w:val="00F32C76"/>
    <w:pPr>
      <w:suppressLineNumbers/>
      <w:tabs>
        <w:tab w:val="left" w:pos="720"/>
      </w:tabs>
      <w:spacing w:line="276" w:lineRule="auto"/>
    </w:pPr>
    <w:rPr>
      <w:rFonts w:cs="Lohit Devanagari"/>
      <w:color w:val="00000A"/>
    </w:rPr>
  </w:style>
  <w:style w:type="paragraph" w:customStyle="1" w:styleId="Header1">
    <w:name w:val="Header1"/>
    <w:basedOn w:val="Normale"/>
    <w:rsid w:val="00F32C76"/>
    <w:pPr>
      <w:suppressLineNumbers/>
      <w:tabs>
        <w:tab w:val="left" w:pos="720"/>
        <w:tab w:val="center" w:pos="4320"/>
        <w:tab w:val="right" w:pos="8640"/>
      </w:tabs>
      <w:spacing w:line="276" w:lineRule="auto"/>
    </w:pPr>
    <w:rPr>
      <w:color w:val="00000A"/>
    </w:rPr>
  </w:style>
  <w:style w:type="paragraph" w:customStyle="1" w:styleId="Footer1">
    <w:name w:val="Footer1"/>
    <w:basedOn w:val="Normale"/>
    <w:rsid w:val="00F32C76"/>
    <w:pPr>
      <w:suppressLineNumbers/>
      <w:tabs>
        <w:tab w:val="left" w:pos="720"/>
        <w:tab w:val="center" w:pos="4320"/>
        <w:tab w:val="right" w:pos="8640"/>
      </w:tabs>
      <w:spacing w:line="276" w:lineRule="auto"/>
    </w:pPr>
    <w:rPr>
      <w:color w:val="00000A"/>
    </w:rPr>
  </w:style>
  <w:style w:type="paragraph" w:customStyle="1" w:styleId="Contents1">
    <w:name w:val="Contents 1"/>
    <w:basedOn w:val="Normale"/>
    <w:rsid w:val="00F32C76"/>
    <w:pPr>
      <w:tabs>
        <w:tab w:val="left" w:pos="382"/>
        <w:tab w:val="left" w:pos="720"/>
        <w:tab w:val="right" w:leader="dot" w:pos="9054"/>
      </w:tabs>
      <w:spacing w:before="120" w:after="0" w:line="276" w:lineRule="auto"/>
      <w:jc w:val="center"/>
    </w:pPr>
    <w:rPr>
      <w:rFonts w:ascii="Cambria" w:hAnsi="Cambria"/>
      <w:b/>
      <w:caps/>
      <w:color w:val="00000A"/>
      <w:sz w:val="28"/>
      <w:szCs w:val="24"/>
    </w:rPr>
  </w:style>
  <w:style w:type="paragraph" w:customStyle="1" w:styleId="Contents2">
    <w:name w:val="Contents 2"/>
    <w:basedOn w:val="Normale"/>
    <w:rsid w:val="00F32C76"/>
    <w:pPr>
      <w:tabs>
        <w:tab w:val="left" w:pos="720"/>
        <w:tab w:val="right" w:leader="dot" w:pos="10129"/>
      </w:tabs>
      <w:spacing w:before="0" w:after="0" w:line="276" w:lineRule="auto"/>
      <w:ind w:left="220"/>
      <w:jc w:val="left"/>
    </w:pPr>
    <w:rPr>
      <w:rFonts w:ascii="Cambria" w:hAnsi="Cambria"/>
      <w:b/>
      <w:color w:val="00000A"/>
      <w:szCs w:val="22"/>
    </w:rPr>
  </w:style>
  <w:style w:type="paragraph" w:customStyle="1" w:styleId="Contents3">
    <w:name w:val="Contents 3"/>
    <w:basedOn w:val="Normale"/>
    <w:rsid w:val="00F32C76"/>
    <w:pPr>
      <w:tabs>
        <w:tab w:val="left" w:pos="720"/>
        <w:tab w:val="right" w:leader="dot" w:pos="10286"/>
      </w:tabs>
      <w:spacing w:before="0" w:after="0" w:line="276" w:lineRule="auto"/>
      <w:ind w:left="440"/>
      <w:jc w:val="left"/>
    </w:pPr>
    <w:rPr>
      <w:rFonts w:ascii="Cambria" w:hAnsi="Cambria"/>
      <w:color w:val="00000A"/>
      <w:szCs w:val="22"/>
    </w:rPr>
  </w:style>
  <w:style w:type="paragraph" w:customStyle="1" w:styleId="Contents4">
    <w:name w:val="Contents 4"/>
    <w:basedOn w:val="Normale"/>
    <w:rsid w:val="00F32C76"/>
    <w:pPr>
      <w:tabs>
        <w:tab w:val="left" w:pos="720"/>
        <w:tab w:val="right" w:leader="dot" w:pos="10443"/>
      </w:tabs>
      <w:spacing w:before="0" w:after="0" w:line="276" w:lineRule="auto"/>
      <w:ind w:left="660"/>
      <w:jc w:val="left"/>
    </w:pPr>
    <w:rPr>
      <w:rFonts w:ascii="Cambria" w:hAnsi="Cambria"/>
      <w:color w:val="00000A"/>
      <w:sz w:val="20"/>
    </w:rPr>
  </w:style>
  <w:style w:type="paragraph" w:customStyle="1" w:styleId="Contents5">
    <w:name w:val="Contents 5"/>
    <w:basedOn w:val="Normale"/>
    <w:rsid w:val="00F32C76"/>
    <w:pPr>
      <w:tabs>
        <w:tab w:val="left" w:pos="720"/>
        <w:tab w:val="right" w:leader="dot" w:pos="10600"/>
      </w:tabs>
      <w:spacing w:before="0" w:after="0" w:line="276" w:lineRule="auto"/>
      <w:ind w:left="880"/>
      <w:jc w:val="left"/>
    </w:pPr>
    <w:rPr>
      <w:rFonts w:ascii="Cambria" w:hAnsi="Cambria"/>
      <w:color w:val="00000A"/>
      <w:sz w:val="20"/>
    </w:rPr>
  </w:style>
  <w:style w:type="paragraph" w:customStyle="1" w:styleId="Contents6">
    <w:name w:val="Contents 6"/>
    <w:basedOn w:val="Normale"/>
    <w:rsid w:val="00F32C76"/>
    <w:pPr>
      <w:tabs>
        <w:tab w:val="left" w:pos="720"/>
        <w:tab w:val="right" w:leader="dot" w:pos="10757"/>
      </w:tabs>
      <w:spacing w:before="0" w:after="0" w:line="276" w:lineRule="auto"/>
      <w:ind w:left="1100"/>
      <w:jc w:val="left"/>
    </w:pPr>
    <w:rPr>
      <w:rFonts w:ascii="Cambria" w:hAnsi="Cambria"/>
      <w:color w:val="00000A"/>
      <w:sz w:val="20"/>
    </w:rPr>
  </w:style>
  <w:style w:type="paragraph" w:customStyle="1" w:styleId="Contents7">
    <w:name w:val="Contents 7"/>
    <w:basedOn w:val="Normale"/>
    <w:rsid w:val="00F32C76"/>
    <w:pPr>
      <w:tabs>
        <w:tab w:val="left" w:pos="720"/>
        <w:tab w:val="right" w:leader="dot" w:pos="10914"/>
      </w:tabs>
      <w:spacing w:before="0" w:after="0" w:line="276" w:lineRule="auto"/>
      <w:ind w:left="1320"/>
      <w:jc w:val="left"/>
    </w:pPr>
    <w:rPr>
      <w:rFonts w:ascii="Cambria" w:hAnsi="Cambria"/>
      <w:color w:val="00000A"/>
      <w:sz w:val="20"/>
    </w:rPr>
  </w:style>
  <w:style w:type="paragraph" w:customStyle="1" w:styleId="Contents8">
    <w:name w:val="Contents 8"/>
    <w:basedOn w:val="Normale"/>
    <w:rsid w:val="00F32C76"/>
    <w:pPr>
      <w:tabs>
        <w:tab w:val="left" w:pos="720"/>
        <w:tab w:val="right" w:leader="dot" w:pos="11071"/>
      </w:tabs>
      <w:spacing w:before="0" w:after="0" w:line="276" w:lineRule="auto"/>
      <w:ind w:left="1540"/>
      <w:jc w:val="left"/>
    </w:pPr>
    <w:rPr>
      <w:rFonts w:ascii="Cambria" w:hAnsi="Cambria"/>
      <w:color w:val="00000A"/>
      <w:sz w:val="20"/>
    </w:rPr>
  </w:style>
  <w:style w:type="paragraph" w:customStyle="1" w:styleId="Contents9">
    <w:name w:val="Contents 9"/>
    <w:basedOn w:val="Normale"/>
    <w:rsid w:val="00F32C76"/>
    <w:pPr>
      <w:tabs>
        <w:tab w:val="left" w:pos="720"/>
        <w:tab w:val="right" w:leader="dot" w:pos="11228"/>
      </w:tabs>
      <w:spacing w:before="0" w:after="0" w:line="276" w:lineRule="auto"/>
      <w:ind w:left="1760"/>
      <w:jc w:val="left"/>
    </w:pPr>
    <w:rPr>
      <w:rFonts w:ascii="Cambria" w:hAnsi="Cambria"/>
      <w:color w:val="00000A"/>
      <w:sz w:val="20"/>
    </w:rPr>
  </w:style>
  <w:style w:type="paragraph" w:customStyle="1" w:styleId="TableContents">
    <w:name w:val="Table Contents"/>
    <w:basedOn w:val="Normale"/>
    <w:rsid w:val="00F32C76"/>
    <w:pPr>
      <w:suppressLineNumbers/>
      <w:tabs>
        <w:tab w:val="left" w:pos="720"/>
      </w:tabs>
      <w:spacing w:line="276" w:lineRule="auto"/>
    </w:pPr>
    <w:rPr>
      <w:color w:val="00000A"/>
    </w:rPr>
  </w:style>
  <w:style w:type="paragraph" w:customStyle="1" w:styleId="TableHeading">
    <w:name w:val="Table Heading"/>
    <w:basedOn w:val="TableContents"/>
    <w:rsid w:val="00F32C76"/>
    <w:pPr>
      <w:jc w:val="center"/>
    </w:pPr>
    <w:rPr>
      <w:b/>
      <w:bCs/>
    </w:rPr>
  </w:style>
  <w:style w:type="paragraph" w:customStyle="1" w:styleId="PreformattedText">
    <w:name w:val="Preformatted Text"/>
    <w:basedOn w:val="Normale"/>
    <w:rsid w:val="00F32C76"/>
    <w:pPr>
      <w:tabs>
        <w:tab w:val="left" w:pos="720"/>
      </w:tabs>
      <w:spacing w:after="0" w:line="276" w:lineRule="auto"/>
    </w:pPr>
    <w:rPr>
      <w:rFonts w:ascii="DejaVu Sans Mono" w:eastAsia="WenQuanYi Zen Hei" w:hAnsi="DejaVu Sans Mono" w:cs="DejaVu Sans Mono"/>
      <w:color w:val="00000A"/>
      <w:sz w:val="20"/>
    </w:rPr>
  </w:style>
  <w:style w:type="paragraph" w:styleId="Soggettocommento">
    <w:name w:val="annotation subject"/>
    <w:basedOn w:val="Testocommento"/>
    <w:next w:val="Testocommento"/>
    <w:link w:val="SoggettocommentoCarattere"/>
    <w:rsid w:val="006C6B95"/>
    <w:pPr>
      <w:spacing w:after="40"/>
    </w:pPr>
    <w:rPr>
      <w:b/>
      <w:bCs/>
      <w:sz w:val="20"/>
    </w:rPr>
  </w:style>
  <w:style w:type="character" w:customStyle="1" w:styleId="SoggettocommentoCarattere">
    <w:name w:val="Soggetto commento Carattere"/>
    <w:basedOn w:val="TestocommentoCarattere"/>
    <w:link w:val="Soggettocommento"/>
    <w:rsid w:val="006C6B95"/>
    <w:rPr>
      <w:rFonts w:ascii="Times New Roman" w:eastAsia="Times New Roman" w:hAnsi="Times New Roman"/>
      <w:b/>
      <w:bCs/>
      <w:sz w:val="16"/>
      <w:lang w:eastAsia="fr-FR"/>
    </w:rPr>
  </w:style>
  <w:style w:type="character" w:customStyle="1" w:styleId="Footnoteanchor">
    <w:name w:val="Footnote anchor"/>
    <w:rsid w:val="000C035C"/>
    <w:rPr>
      <w:vertAlign w:val="superscript"/>
    </w:rPr>
  </w:style>
  <w:style w:type="paragraph" w:customStyle="1" w:styleId="Footnote">
    <w:name w:val="Footnote"/>
    <w:basedOn w:val="Normale"/>
    <w:rsid w:val="000C035C"/>
    <w:pPr>
      <w:suppressLineNumbers/>
      <w:tabs>
        <w:tab w:val="left" w:pos="720"/>
      </w:tabs>
      <w:spacing w:line="276" w:lineRule="auto"/>
      <w:ind w:left="283" w:hanging="283"/>
    </w:pPr>
    <w:rPr>
      <w:color w:val="00000A"/>
      <w:sz w:val="20"/>
    </w:rPr>
  </w:style>
  <w:style w:type="table" w:styleId="Grigliatabella">
    <w:name w:val="Table Grid"/>
    <w:basedOn w:val="Tabellanormale"/>
    <w:uiPriority w:val="59"/>
    <w:rsid w:val="007B1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sommario">
    <w:name w:val="TOC Heading"/>
    <w:basedOn w:val="Titolo1"/>
    <w:next w:val="Normale"/>
    <w:uiPriority w:val="39"/>
    <w:unhideWhenUsed/>
    <w:qFormat/>
    <w:rsid w:val="00F14951"/>
    <w:pPr>
      <w:keepLines/>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en-US"/>
    </w:rPr>
  </w:style>
  <w:style w:type="character" w:styleId="Enfasigrassetto">
    <w:name w:val="Strong"/>
    <w:basedOn w:val="Caratterepredefinitoparagrafo"/>
    <w:uiPriority w:val="22"/>
    <w:qFormat/>
    <w:rsid w:val="008372B6"/>
    <w:rPr>
      <w:b/>
      <w:bCs/>
    </w:rPr>
  </w:style>
  <w:style w:type="character" w:customStyle="1" w:styleId="apple-converted-space">
    <w:name w:val="apple-converted-space"/>
    <w:basedOn w:val="Caratterepredefinitoparagrafo"/>
    <w:rsid w:val="008372B6"/>
  </w:style>
  <w:style w:type="character" w:styleId="CitazioneHTML">
    <w:name w:val="HTML Cite"/>
    <w:basedOn w:val="Caratterepredefinitoparagrafo"/>
    <w:uiPriority w:val="99"/>
    <w:unhideWhenUsed/>
    <w:rsid w:val="008D0B0D"/>
    <w:rPr>
      <w:i/>
      <w:iCs/>
    </w:rPr>
  </w:style>
  <w:style w:type="character" w:styleId="Collegamentovisitato">
    <w:name w:val="FollowedHyperlink"/>
    <w:basedOn w:val="Caratterepredefinitoparagrafo"/>
    <w:rsid w:val="008D0B0D"/>
    <w:rPr>
      <w:color w:val="800080" w:themeColor="followedHyperlink"/>
      <w:u w:val="single"/>
    </w:rPr>
  </w:style>
  <w:style w:type="paragraph" w:styleId="NormaleWeb">
    <w:name w:val="Normal (Web)"/>
    <w:basedOn w:val="Normale"/>
    <w:uiPriority w:val="99"/>
    <w:unhideWhenUsed/>
    <w:rsid w:val="00965CD6"/>
    <w:pPr>
      <w:suppressAutoHyphens w:val="0"/>
      <w:spacing w:before="100" w:beforeAutospacing="1" w:after="100" w:afterAutospacing="1"/>
      <w:jc w:val="left"/>
    </w:pPr>
    <w:rPr>
      <w:rFonts w:ascii="Times" w:eastAsia="Cambria" w:hAnsi="Times"/>
      <w:sz w:val="20"/>
      <w:lang w:val="it-IT" w:eastAsia="it-IT"/>
    </w:rPr>
  </w:style>
  <w:style w:type="character" w:customStyle="1" w:styleId="app-desc">
    <w:name w:val="app-desc"/>
    <w:basedOn w:val="Caratterepredefinitoparagrafo"/>
    <w:rsid w:val="00FF2B16"/>
  </w:style>
  <w:style w:type="paragraph" w:styleId="Indice1">
    <w:name w:val="index 1"/>
    <w:basedOn w:val="Normale"/>
    <w:next w:val="Normale"/>
    <w:autoRedefine/>
    <w:rsid w:val="00605C5B"/>
    <w:pPr>
      <w:ind w:left="220" w:hanging="220"/>
    </w:pPr>
  </w:style>
  <w:style w:type="paragraph" w:styleId="Indice2">
    <w:name w:val="index 2"/>
    <w:basedOn w:val="Normale"/>
    <w:next w:val="Normale"/>
    <w:autoRedefine/>
    <w:rsid w:val="00605C5B"/>
    <w:pPr>
      <w:ind w:left="440" w:hanging="220"/>
    </w:pPr>
  </w:style>
  <w:style w:type="paragraph" w:styleId="Indice3">
    <w:name w:val="index 3"/>
    <w:basedOn w:val="Normale"/>
    <w:next w:val="Normale"/>
    <w:autoRedefine/>
    <w:rsid w:val="00605C5B"/>
    <w:pPr>
      <w:ind w:left="660" w:hanging="220"/>
    </w:pPr>
  </w:style>
  <w:style w:type="paragraph" w:styleId="Indice4">
    <w:name w:val="index 4"/>
    <w:basedOn w:val="Normale"/>
    <w:next w:val="Normale"/>
    <w:autoRedefine/>
    <w:rsid w:val="00605C5B"/>
    <w:pPr>
      <w:ind w:left="880" w:hanging="220"/>
    </w:pPr>
  </w:style>
  <w:style w:type="paragraph" w:styleId="Indice5">
    <w:name w:val="index 5"/>
    <w:basedOn w:val="Normale"/>
    <w:next w:val="Normale"/>
    <w:autoRedefine/>
    <w:rsid w:val="00605C5B"/>
    <w:pPr>
      <w:ind w:left="1100" w:hanging="220"/>
    </w:pPr>
  </w:style>
  <w:style w:type="paragraph" w:styleId="Indice6">
    <w:name w:val="index 6"/>
    <w:basedOn w:val="Normale"/>
    <w:next w:val="Normale"/>
    <w:autoRedefine/>
    <w:rsid w:val="00605C5B"/>
    <w:pPr>
      <w:ind w:left="1320" w:hanging="220"/>
    </w:pPr>
  </w:style>
  <w:style w:type="paragraph" w:styleId="Indice7">
    <w:name w:val="index 7"/>
    <w:basedOn w:val="Normale"/>
    <w:next w:val="Normale"/>
    <w:autoRedefine/>
    <w:rsid w:val="00605C5B"/>
    <w:pPr>
      <w:ind w:left="1540" w:hanging="220"/>
    </w:pPr>
  </w:style>
  <w:style w:type="paragraph" w:styleId="Indice8">
    <w:name w:val="index 8"/>
    <w:basedOn w:val="Normale"/>
    <w:next w:val="Normale"/>
    <w:autoRedefine/>
    <w:rsid w:val="00605C5B"/>
    <w:pPr>
      <w:ind w:left="1760" w:hanging="220"/>
    </w:pPr>
  </w:style>
  <w:style w:type="paragraph" w:styleId="Indice9">
    <w:name w:val="index 9"/>
    <w:basedOn w:val="Normale"/>
    <w:next w:val="Normale"/>
    <w:autoRedefine/>
    <w:rsid w:val="00605C5B"/>
    <w:pPr>
      <w:ind w:left="1980" w:hanging="220"/>
    </w:pPr>
  </w:style>
  <w:style w:type="paragraph" w:styleId="Titoloindice">
    <w:name w:val="index heading"/>
    <w:basedOn w:val="Normale"/>
    <w:next w:val="Indice1"/>
    <w:rsid w:val="00605C5B"/>
  </w:style>
  <w:style w:type="character" w:customStyle="1" w:styleId="std">
    <w:name w:val="std"/>
    <w:basedOn w:val="Caratterepredefinitoparagrafo"/>
    <w:rsid w:val="005C349D"/>
  </w:style>
  <w:style w:type="character" w:customStyle="1" w:styleId="st">
    <w:name w:val="st"/>
    <w:basedOn w:val="Caratterepredefinitoparagrafo"/>
    <w:rsid w:val="00A464E8"/>
  </w:style>
  <w:style w:type="character" w:customStyle="1" w:styleId="hps">
    <w:name w:val="hps"/>
    <w:basedOn w:val="Caratterepredefinitoparagrafo"/>
    <w:rsid w:val="00647228"/>
  </w:style>
  <w:style w:type="character" w:customStyle="1" w:styleId="atn">
    <w:name w:val="atn"/>
    <w:basedOn w:val="Caratterepredefinitoparagrafo"/>
    <w:rsid w:val="006A2972"/>
  </w:style>
  <w:style w:type="character" w:customStyle="1" w:styleId="shorttext">
    <w:name w:val="short_text"/>
    <w:basedOn w:val="Caratterepredefinitoparagrafo"/>
    <w:rsid w:val="00A63084"/>
  </w:style>
  <w:style w:type="paragraph" w:styleId="PreformattatoHTML">
    <w:name w:val="HTML Preformatted"/>
    <w:basedOn w:val="Normale"/>
    <w:link w:val="PreformattatoHTMLCarattere"/>
    <w:uiPriority w:val="99"/>
    <w:unhideWhenUsed/>
    <w:rsid w:val="00C5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w:eastAsia="Cambria" w:hAnsi="Courier" w:cs="Courier"/>
      <w:sz w:val="20"/>
      <w:lang w:val="it-IT" w:eastAsia="it-IT"/>
    </w:rPr>
  </w:style>
  <w:style w:type="character" w:customStyle="1" w:styleId="PreformattatoHTMLCarattere">
    <w:name w:val="Preformattato HTML Carattere"/>
    <w:basedOn w:val="Caratterepredefinitoparagrafo"/>
    <w:link w:val="PreformattatoHTML"/>
    <w:uiPriority w:val="99"/>
    <w:rsid w:val="00C57B2D"/>
    <w:rPr>
      <w:rFonts w:ascii="Courier" w:hAnsi="Courier" w:cs="Courier"/>
      <w:lang w:val="it-IT" w:eastAsia="it-IT"/>
    </w:rPr>
  </w:style>
  <w:style w:type="character" w:customStyle="1" w:styleId="nobr">
    <w:name w:val="nobr"/>
    <w:basedOn w:val="Caratterepredefinitoparagrafo"/>
    <w:rsid w:val="00D7155E"/>
  </w:style>
  <w:style w:type="character" w:customStyle="1" w:styleId="conferencetitlelink">
    <w:name w:val="conferencetitlelink"/>
    <w:basedOn w:val="Caratterepredefinitoparagrafo"/>
    <w:rsid w:val="00F23EF1"/>
  </w:style>
  <w:style w:type="paragraph" w:styleId="Revisione">
    <w:name w:val="Revision"/>
    <w:hidden/>
    <w:rsid w:val="00DA11A7"/>
    <w:rPr>
      <w:rFonts w:ascii="Times New Roman" w:eastAsia="Times New Roman" w:hAnsi="Times New Roman"/>
      <w:sz w:val="22"/>
      <w:lang w:eastAsia="fr-FR"/>
    </w:rPr>
  </w:style>
  <w:style w:type="character" w:customStyle="1" w:styleId="citationjournalname">
    <w:name w:val="citation_journal_name"/>
    <w:basedOn w:val="Caratterepredefinitoparagrafo"/>
    <w:rsid w:val="00113C58"/>
  </w:style>
  <w:style w:type="character" w:customStyle="1" w:styleId="citationvolumenumber">
    <w:name w:val="citation_volume_number"/>
    <w:basedOn w:val="Caratterepredefinitoparagrafo"/>
    <w:rsid w:val="00113C58"/>
  </w:style>
  <w:style w:type="character" w:customStyle="1" w:styleId="citationissuenumber">
    <w:name w:val="citation_issue_number"/>
    <w:basedOn w:val="Caratterepredefinitoparagrafo"/>
    <w:rsid w:val="00113C58"/>
  </w:style>
  <w:style w:type="character" w:customStyle="1" w:styleId="citationstartpage">
    <w:name w:val="citation_start_page"/>
    <w:basedOn w:val="Caratterepredefinitoparagrafo"/>
    <w:rsid w:val="00113C58"/>
  </w:style>
  <w:style w:type="character" w:customStyle="1" w:styleId="citationendpage">
    <w:name w:val="citation_end_page"/>
    <w:basedOn w:val="Caratterepredefinitoparagrafo"/>
    <w:rsid w:val="00113C58"/>
  </w:style>
  <w:style w:type="character" w:customStyle="1" w:styleId="il">
    <w:name w:val="il"/>
    <w:basedOn w:val="Caratterepredefinitoparagrafo"/>
    <w:rsid w:val="00957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7994">
      <w:bodyDiv w:val="1"/>
      <w:marLeft w:val="0"/>
      <w:marRight w:val="0"/>
      <w:marTop w:val="0"/>
      <w:marBottom w:val="0"/>
      <w:divBdr>
        <w:top w:val="none" w:sz="0" w:space="0" w:color="auto"/>
        <w:left w:val="none" w:sz="0" w:space="0" w:color="auto"/>
        <w:bottom w:val="none" w:sz="0" w:space="0" w:color="auto"/>
        <w:right w:val="none" w:sz="0" w:space="0" w:color="auto"/>
      </w:divBdr>
    </w:div>
    <w:div w:id="109013106">
      <w:bodyDiv w:val="1"/>
      <w:marLeft w:val="0"/>
      <w:marRight w:val="0"/>
      <w:marTop w:val="0"/>
      <w:marBottom w:val="0"/>
      <w:divBdr>
        <w:top w:val="none" w:sz="0" w:space="0" w:color="auto"/>
        <w:left w:val="none" w:sz="0" w:space="0" w:color="auto"/>
        <w:bottom w:val="none" w:sz="0" w:space="0" w:color="auto"/>
        <w:right w:val="none" w:sz="0" w:space="0" w:color="auto"/>
      </w:divBdr>
    </w:div>
    <w:div w:id="134832880">
      <w:bodyDiv w:val="1"/>
      <w:marLeft w:val="0"/>
      <w:marRight w:val="0"/>
      <w:marTop w:val="0"/>
      <w:marBottom w:val="0"/>
      <w:divBdr>
        <w:top w:val="none" w:sz="0" w:space="0" w:color="auto"/>
        <w:left w:val="none" w:sz="0" w:space="0" w:color="auto"/>
        <w:bottom w:val="none" w:sz="0" w:space="0" w:color="auto"/>
        <w:right w:val="none" w:sz="0" w:space="0" w:color="auto"/>
      </w:divBdr>
    </w:div>
    <w:div w:id="314070802">
      <w:bodyDiv w:val="1"/>
      <w:marLeft w:val="0"/>
      <w:marRight w:val="0"/>
      <w:marTop w:val="0"/>
      <w:marBottom w:val="0"/>
      <w:divBdr>
        <w:top w:val="none" w:sz="0" w:space="0" w:color="auto"/>
        <w:left w:val="none" w:sz="0" w:space="0" w:color="auto"/>
        <w:bottom w:val="none" w:sz="0" w:space="0" w:color="auto"/>
        <w:right w:val="none" w:sz="0" w:space="0" w:color="auto"/>
      </w:divBdr>
    </w:div>
    <w:div w:id="324826111">
      <w:bodyDiv w:val="1"/>
      <w:marLeft w:val="0"/>
      <w:marRight w:val="0"/>
      <w:marTop w:val="0"/>
      <w:marBottom w:val="0"/>
      <w:divBdr>
        <w:top w:val="none" w:sz="0" w:space="0" w:color="auto"/>
        <w:left w:val="none" w:sz="0" w:space="0" w:color="auto"/>
        <w:bottom w:val="none" w:sz="0" w:space="0" w:color="auto"/>
        <w:right w:val="none" w:sz="0" w:space="0" w:color="auto"/>
      </w:divBdr>
    </w:div>
    <w:div w:id="335428190">
      <w:bodyDiv w:val="1"/>
      <w:marLeft w:val="0"/>
      <w:marRight w:val="0"/>
      <w:marTop w:val="0"/>
      <w:marBottom w:val="0"/>
      <w:divBdr>
        <w:top w:val="none" w:sz="0" w:space="0" w:color="auto"/>
        <w:left w:val="none" w:sz="0" w:space="0" w:color="auto"/>
        <w:bottom w:val="none" w:sz="0" w:space="0" w:color="auto"/>
        <w:right w:val="none" w:sz="0" w:space="0" w:color="auto"/>
      </w:divBdr>
    </w:div>
    <w:div w:id="358972741">
      <w:bodyDiv w:val="1"/>
      <w:marLeft w:val="0"/>
      <w:marRight w:val="0"/>
      <w:marTop w:val="0"/>
      <w:marBottom w:val="0"/>
      <w:divBdr>
        <w:top w:val="none" w:sz="0" w:space="0" w:color="auto"/>
        <w:left w:val="none" w:sz="0" w:space="0" w:color="auto"/>
        <w:bottom w:val="none" w:sz="0" w:space="0" w:color="auto"/>
        <w:right w:val="none" w:sz="0" w:space="0" w:color="auto"/>
      </w:divBdr>
      <w:divsChild>
        <w:div w:id="753552001">
          <w:marLeft w:val="0"/>
          <w:marRight w:val="0"/>
          <w:marTop w:val="0"/>
          <w:marBottom w:val="0"/>
          <w:divBdr>
            <w:top w:val="none" w:sz="0" w:space="0" w:color="auto"/>
            <w:left w:val="none" w:sz="0" w:space="0" w:color="auto"/>
            <w:bottom w:val="none" w:sz="0" w:space="0" w:color="auto"/>
            <w:right w:val="none" w:sz="0" w:space="0" w:color="auto"/>
          </w:divBdr>
        </w:div>
        <w:div w:id="1719891250">
          <w:marLeft w:val="0"/>
          <w:marRight w:val="0"/>
          <w:marTop w:val="0"/>
          <w:marBottom w:val="0"/>
          <w:divBdr>
            <w:top w:val="none" w:sz="0" w:space="0" w:color="auto"/>
            <w:left w:val="none" w:sz="0" w:space="0" w:color="auto"/>
            <w:bottom w:val="none" w:sz="0" w:space="0" w:color="auto"/>
            <w:right w:val="none" w:sz="0" w:space="0" w:color="auto"/>
          </w:divBdr>
        </w:div>
        <w:div w:id="697199436">
          <w:marLeft w:val="0"/>
          <w:marRight w:val="0"/>
          <w:marTop w:val="0"/>
          <w:marBottom w:val="0"/>
          <w:divBdr>
            <w:top w:val="none" w:sz="0" w:space="0" w:color="auto"/>
            <w:left w:val="none" w:sz="0" w:space="0" w:color="auto"/>
            <w:bottom w:val="none" w:sz="0" w:space="0" w:color="auto"/>
            <w:right w:val="none" w:sz="0" w:space="0" w:color="auto"/>
          </w:divBdr>
        </w:div>
        <w:div w:id="1989896260">
          <w:marLeft w:val="0"/>
          <w:marRight w:val="0"/>
          <w:marTop w:val="0"/>
          <w:marBottom w:val="0"/>
          <w:divBdr>
            <w:top w:val="none" w:sz="0" w:space="0" w:color="auto"/>
            <w:left w:val="none" w:sz="0" w:space="0" w:color="auto"/>
            <w:bottom w:val="none" w:sz="0" w:space="0" w:color="auto"/>
            <w:right w:val="none" w:sz="0" w:space="0" w:color="auto"/>
          </w:divBdr>
        </w:div>
        <w:div w:id="429276308">
          <w:marLeft w:val="0"/>
          <w:marRight w:val="0"/>
          <w:marTop w:val="0"/>
          <w:marBottom w:val="0"/>
          <w:divBdr>
            <w:top w:val="none" w:sz="0" w:space="0" w:color="auto"/>
            <w:left w:val="none" w:sz="0" w:space="0" w:color="auto"/>
            <w:bottom w:val="none" w:sz="0" w:space="0" w:color="auto"/>
            <w:right w:val="none" w:sz="0" w:space="0" w:color="auto"/>
          </w:divBdr>
        </w:div>
        <w:div w:id="600458063">
          <w:marLeft w:val="0"/>
          <w:marRight w:val="0"/>
          <w:marTop w:val="0"/>
          <w:marBottom w:val="0"/>
          <w:divBdr>
            <w:top w:val="none" w:sz="0" w:space="0" w:color="auto"/>
            <w:left w:val="none" w:sz="0" w:space="0" w:color="auto"/>
            <w:bottom w:val="none" w:sz="0" w:space="0" w:color="auto"/>
            <w:right w:val="none" w:sz="0" w:space="0" w:color="auto"/>
          </w:divBdr>
        </w:div>
        <w:div w:id="1316297274">
          <w:marLeft w:val="0"/>
          <w:marRight w:val="0"/>
          <w:marTop w:val="0"/>
          <w:marBottom w:val="0"/>
          <w:divBdr>
            <w:top w:val="none" w:sz="0" w:space="0" w:color="auto"/>
            <w:left w:val="none" w:sz="0" w:space="0" w:color="auto"/>
            <w:bottom w:val="none" w:sz="0" w:space="0" w:color="auto"/>
            <w:right w:val="none" w:sz="0" w:space="0" w:color="auto"/>
          </w:divBdr>
        </w:div>
        <w:div w:id="697124166">
          <w:marLeft w:val="0"/>
          <w:marRight w:val="0"/>
          <w:marTop w:val="0"/>
          <w:marBottom w:val="0"/>
          <w:divBdr>
            <w:top w:val="none" w:sz="0" w:space="0" w:color="auto"/>
            <w:left w:val="none" w:sz="0" w:space="0" w:color="auto"/>
            <w:bottom w:val="none" w:sz="0" w:space="0" w:color="auto"/>
            <w:right w:val="none" w:sz="0" w:space="0" w:color="auto"/>
          </w:divBdr>
        </w:div>
        <w:div w:id="589462939">
          <w:marLeft w:val="0"/>
          <w:marRight w:val="0"/>
          <w:marTop w:val="0"/>
          <w:marBottom w:val="0"/>
          <w:divBdr>
            <w:top w:val="none" w:sz="0" w:space="0" w:color="auto"/>
            <w:left w:val="none" w:sz="0" w:space="0" w:color="auto"/>
            <w:bottom w:val="none" w:sz="0" w:space="0" w:color="auto"/>
            <w:right w:val="none" w:sz="0" w:space="0" w:color="auto"/>
          </w:divBdr>
        </w:div>
        <w:div w:id="1040589922">
          <w:marLeft w:val="0"/>
          <w:marRight w:val="0"/>
          <w:marTop w:val="0"/>
          <w:marBottom w:val="0"/>
          <w:divBdr>
            <w:top w:val="none" w:sz="0" w:space="0" w:color="auto"/>
            <w:left w:val="none" w:sz="0" w:space="0" w:color="auto"/>
            <w:bottom w:val="none" w:sz="0" w:space="0" w:color="auto"/>
            <w:right w:val="none" w:sz="0" w:space="0" w:color="auto"/>
          </w:divBdr>
        </w:div>
        <w:div w:id="1579708611">
          <w:marLeft w:val="0"/>
          <w:marRight w:val="0"/>
          <w:marTop w:val="0"/>
          <w:marBottom w:val="0"/>
          <w:divBdr>
            <w:top w:val="none" w:sz="0" w:space="0" w:color="auto"/>
            <w:left w:val="none" w:sz="0" w:space="0" w:color="auto"/>
            <w:bottom w:val="none" w:sz="0" w:space="0" w:color="auto"/>
            <w:right w:val="none" w:sz="0" w:space="0" w:color="auto"/>
          </w:divBdr>
        </w:div>
        <w:div w:id="50202313">
          <w:marLeft w:val="0"/>
          <w:marRight w:val="0"/>
          <w:marTop w:val="0"/>
          <w:marBottom w:val="0"/>
          <w:divBdr>
            <w:top w:val="none" w:sz="0" w:space="0" w:color="auto"/>
            <w:left w:val="none" w:sz="0" w:space="0" w:color="auto"/>
            <w:bottom w:val="none" w:sz="0" w:space="0" w:color="auto"/>
            <w:right w:val="none" w:sz="0" w:space="0" w:color="auto"/>
          </w:divBdr>
        </w:div>
        <w:div w:id="1238827581">
          <w:marLeft w:val="0"/>
          <w:marRight w:val="0"/>
          <w:marTop w:val="0"/>
          <w:marBottom w:val="0"/>
          <w:divBdr>
            <w:top w:val="none" w:sz="0" w:space="0" w:color="auto"/>
            <w:left w:val="none" w:sz="0" w:space="0" w:color="auto"/>
            <w:bottom w:val="none" w:sz="0" w:space="0" w:color="auto"/>
            <w:right w:val="none" w:sz="0" w:space="0" w:color="auto"/>
          </w:divBdr>
        </w:div>
        <w:div w:id="1976986731">
          <w:marLeft w:val="0"/>
          <w:marRight w:val="0"/>
          <w:marTop w:val="0"/>
          <w:marBottom w:val="0"/>
          <w:divBdr>
            <w:top w:val="none" w:sz="0" w:space="0" w:color="auto"/>
            <w:left w:val="none" w:sz="0" w:space="0" w:color="auto"/>
            <w:bottom w:val="none" w:sz="0" w:space="0" w:color="auto"/>
            <w:right w:val="none" w:sz="0" w:space="0" w:color="auto"/>
          </w:divBdr>
        </w:div>
        <w:div w:id="1644846579">
          <w:marLeft w:val="0"/>
          <w:marRight w:val="0"/>
          <w:marTop w:val="0"/>
          <w:marBottom w:val="0"/>
          <w:divBdr>
            <w:top w:val="none" w:sz="0" w:space="0" w:color="auto"/>
            <w:left w:val="none" w:sz="0" w:space="0" w:color="auto"/>
            <w:bottom w:val="none" w:sz="0" w:space="0" w:color="auto"/>
            <w:right w:val="none" w:sz="0" w:space="0" w:color="auto"/>
          </w:divBdr>
        </w:div>
        <w:div w:id="1646854773">
          <w:marLeft w:val="0"/>
          <w:marRight w:val="0"/>
          <w:marTop w:val="0"/>
          <w:marBottom w:val="0"/>
          <w:divBdr>
            <w:top w:val="none" w:sz="0" w:space="0" w:color="auto"/>
            <w:left w:val="none" w:sz="0" w:space="0" w:color="auto"/>
            <w:bottom w:val="none" w:sz="0" w:space="0" w:color="auto"/>
            <w:right w:val="none" w:sz="0" w:space="0" w:color="auto"/>
          </w:divBdr>
        </w:div>
        <w:div w:id="1110706193">
          <w:marLeft w:val="0"/>
          <w:marRight w:val="0"/>
          <w:marTop w:val="0"/>
          <w:marBottom w:val="0"/>
          <w:divBdr>
            <w:top w:val="none" w:sz="0" w:space="0" w:color="auto"/>
            <w:left w:val="none" w:sz="0" w:space="0" w:color="auto"/>
            <w:bottom w:val="none" w:sz="0" w:space="0" w:color="auto"/>
            <w:right w:val="none" w:sz="0" w:space="0" w:color="auto"/>
          </w:divBdr>
        </w:div>
        <w:div w:id="1985741228">
          <w:marLeft w:val="0"/>
          <w:marRight w:val="0"/>
          <w:marTop w:val="0"/>
          <w:marBottom w:val="0"/>
          <w:divBdr>
            <w:top w:val="none" w:sz="0" w:space="0" w:color="auto"/>
            <w:left w:val="none" w:sz="0" w:space="0" w:color="auto"/>
            <w:bottom w:val="none" w:sz="0" w:space="0" w:color="auto"/>
            <w:right w:val="none" w:sz="0" w:space="0" w:color="auto"/>
          </w:divBdr>
        </w:div>
        <w:div w:id="1020622429">
          <w:marLeft w:val="0"/>
          <w:marRight w:val="0"/>
          <w:marTop w:val="0"/>
          <w:marBottom w:val="0"/>
          <w:divBdr>
            <w:top w:val="none" w:sz="0" w:space="0" w:color="auto"/>
            <w:left w:val="none" w:sz="0" w:space="0" w:color="auto"/>
            <w:bottom w:val="none" w:sz="0" w:space="0" w:color="auto"/>
            <w:right w:val="none" w:sz="0" w:space="0" w:color="auto"/>
          </w:divBdr>
        </w:div>
        <w:div w:id="2099977048">
          <w:marLeft w:val="0"/>
          <w:marRight w:val="0"/>
          <w:marTop w:val="0"/>
          <w:marBottom w:val="0"/>
          <w:divBdr>
            <w:top w:val="none" w:sz="0" w:space="0" w:color="auto"/>
            <w:left w:val="none" w:sz="0" w:space="0" w:color="auto"/>
            <w:bottom w:val="none" w:sz="0" w:space="0" w:color="auto"/>
            <w:right w:val="none" w:sz="0" w:space="0" w:color="auto"/>
          </w:divBdr>
        </w:div>
        <w:div w:id="106659648">
          <w:marLeft w:val="0"/>
          <w:marRight w:val="0"/>
          <w:marTop w:val="0"/>
          <w:marBottom w:val="0"/>
          <w:divBdr>
            <w:top w:val="none" w:sz="0" w:space="0" w:color="auto"/>
            <w:left w:val="none" w:sz="0" w:space="0" w:color="auto"/>
            <w:bottom w:val="none" w:sz="0" w:space="0" w:color="auto"/>
            <w:right w:val="none" w:sz="0" w:space="0" w:color="auto"/>
          </w:divBdr>
        </w:div>
        <w:div w:id="1696269302">
          <w:marLeft w:val="0"/>
          <w:marRight w:val="0"/>
          <w:marTop w:val="0"/>
          <w:marBottom w:val="0"/>
          <w:divBdr>
            <w:top w:val="none" w:sz="0" w:space="0" w:color="auto"/>
            <w:left w:val="none" w:sz="0" w:space="0" w:color="auto"/>
            <w:bottom w:val="none" w:sz="0" w:space="0" w:color="auto"/>
            <w:right w:val="none" w:sz="0" w:space="0" w:color="auto"/>
          </w:divBdr>
        </w:div>
        <w:div w:id="259948060">
          <w:marLeft w:val="0"/>
          <w:marRight w:val="0"/>
          <w:marTop w:val="0"/>
          <w:marBottom w:val="0"/>
          <w:divBdr>
            <w:top w:val="none" w:sz="0" w:space="0" w:color="auto"/>
            <w:left w:val="none" w:sz="0" w:space="0" w:color="auto"/>
            <w:bottom w:val="none" w:sz="0" w:space="0" w:color="auto"/>
            <w:right w:val="none" w:sz="0" w:space="0" w:color="auto"/>
          </w:divBdr>
        </w:div>
        <w:div w:id="355468021">
          <w:marLeft w:val="0"/>
          <w:marRight w:val="0"/>
          <w:marTop w:val="0"/>
          <w:marBottom w:val="0"/>
          <w:divBdr>
            <w:top w:val="none" w:sz="0" w:space="0" w:color="auto"/>
            <w:left w:val="none" w:sz="0" w:space="0" w:color="auto"/>
            <w:bottom w:val="none" w:sz="0" w:space="0" w:color="auto"/>
            <w:right w:val="none" w:sz="0" w:space="0" w:color="auto"/>
          </w:divBdr>
        </w:div>
        <w:div w:id="1768503710">
          <w:marLeft w:val="0"/>
          <w:marRight w:val="0"/>
          <w:marTop w:val="0"/>
          <w:marBottom w:val="0"/>
          <w:divBdr>
            <w:top w:val="none" w:sz="0" w:space="0" w:color="auto"/>
            <w:left w:val="none" w:sz="0" w:space="0" w:color="auto"/>
            <w:bottom w:val="none" w:sz="0" w:space="0" w:color="auto"/>
            <w:right w:val="none" w:sz="0" w:space="0" w:color="auto"/>
          </w:divBdr>
        </w:div>
        <w:div w:id="1993218341">
          <w:marLeft w:val="0"/>
          <w:marRight w:val="0"/>
          <w:marTop w:val="0"/>
          <w:marBottom w:val="0"/>
          <w:divBdr>
            <w:top w:val="none" w:sz="0" w:space="0" w:color="auto"/>
            <w:left w:val="none" w:sz="0" w:space="0" w:color="auto"/>
            <w:bottom w:val="none" w:sz="0" w:space="0" w:color="auto"/>
            <w:right w:val="none" w:sz="0" w:space="0" w:color="auto"/>
          </w:divBdr>
        </w:div>
        <w:div w:id="1059133983">
          <w:marLeft w:val="0"/>
          <w:marRight w:val="0"/>
          <w:marTop w:val="0"/>
          <w:marBottom w:val="0"/>
          <w:divBdr>
            <w:top w:val="none" w:sz="0" w:space="0" w:color="auto"/>
            <w:left w:val="none" w:sz="0" w:space="0" w:color="auto"/>
            <w:bottom w:val="none" w:sz="0" w:space="0" w:color="auto"/>
            <w:right w:val="none" w:sz="0" w:space="0" w:color="auto"/>
          </w:divBdr>
        </w:div>
        <w:div w:id="726949909">
          <w:marLeft w:val="0"/>
          <w:marRight w:val="0"/>
          <w:marTop w:val="0"/>
          <w:marBottom w:val="0"/>
          <w:divBdr>
            <w:top w:val="none" w:sz="0" w:space="0" w:color="auto"/>
            <w:left w:val="none" w:sz="0" w:space="0" w:color="auto"/>
            <w:bottom w:val="none" w:sz="0" w:space="0" w:color="auto"/>
            <w:right w:val="none" w:sz="0" w:space="0" w:color="auto"/>
          </w:divBdr>
        </w:div>
        <w:div w:id="1027294146">
          <w:marLeft w:val="0"/>
          <w:marRight w:val="0"/>
          <w:marTop w:val="0"/>
          <w:marBottom w:val="0"/>
          <w:divBdr>
            <w:top w:val="none" w:sz="0" w:space="0" w:color="auto"/>
            <w:left w:val="none" w:sz="0" w:space="0" w:color="auto"/>
            <w:bottom w:val="none" w:sz="0" w:space="0" w:color="auto"/>
            <w:right w:val="none" w:sz="0" w:space="0" w:color="auto"/>
          </w:divBdr>
        </w:div>
        <w:div w:id="76680159">
          <w:marLeft w:val="0"/>
          <w:marRight w:val="0"/>
          <w:marTop w:val="0"/>
          <w:marBottom w:val="0"/>
          <w:divBdr>
            <w:top w:val="none" w:sz="0" w:space="0" w:color="auto"/>
            <w:left w:val="none" w:sz="0" w:space="0" w:color="auto"/>
            <w:bottom w:val="none" w:sz="0" w:space="0" w:color="auto"/>
            <w:right w:val="none" w:sz="0" w:space="0" w:color="auto"/>
          </w:divBdr>
        </w:div>
        <w:div w:id="1992295906">
          <w:marLeft w:val="0"/>
          <w:marRight w:val="0"/>
          <w:marTop w:val="0"/>
          <w:marBottom w:val="0"/>
          <w:divBdr>
            <w:top w:val="none" w:sz="0" w:space="0" w:color="auto"/>
            <w:left w:val="none" w:sz="0" w:space="0" w:color="auto"/>
            <w:bottom w:val="none" w:sz="0" w:space="0" w:color="auto"/>
            <w:right w:val="none" w:sz="0" w:space="0" w:color="auto"/>
          </w:divBdr>
        </w:div>
        <w:div w:id="897595843">
          <w:marLeft w:val="0"/>
          <w:marRight w:val="0"/>
          <w:marTop w:val="0"/>
          <w:marBottom w:val="0"/>
          <w:divBdr>
            <w:top w:val="none" w:sz="0" w:space="0" w:color="auto"/>
            <w:left w:val="none" w:sz="0" w:space="0" w:color="auto"/>
            <w:bottom w:val="none" w:sz="0" w:space="0" w:color="auto"/>
            <w:right w:val="none" w:sz="0" w:space="0" w:color="auto"/>
          </w:divBdr>
        </w:div>
      </w:divsChild>
    </w:div>
    <w:div w:id="369452960">
      <w:bodyDiv w:val="1"/>
      <w:marLeft w:val="0"/>
      <w:marRight w:val="0"/>
      <w:marTop w:val="0"/>
      <w:marBottom w:val="0"/>
      <w:divBdr>
        <w:top w:val="none" w:sz="0" w:space="0" w:color="auto"/>
        <w:left w:val="none" w:sz="0" w:space="0" w:color="auto"/>
        <w:bottom w:val="none" w:sz="0" w:space="0" w:color="auto"/>
        <w:right w:val="none" w:sz="0" w:space="0" w:color="auto"/>
      </w:divBdr>
    </w:div>
    <w:div w:id="460345331">
      <w:bodyDiv w:val="1"/>
      <w:marLeft w:val="0"/>
      <w:marRight w:val="0"/>
      <w:marTop w:val="0"/>
      <w:marBottom w:val="0"/>
      <w:divBdr>
        <w:top w:val="none" w:sz="0" w:space="0" w:color="auto"/>
        <w:left w:val="none" w:sz="0" w:space="0" w:color="auto"/>
        <w:bottom w:val="none" w:sz="0" w:space="0" w:color="auto"/>
        <w:right w:val="none" w:sz="0" w:space="0" w:color="auto"/>
      </w:divBdr>
      <w:divsChild>
        <w:div w:id="1888833182">
          <w:marLeft w:val="0"/>
          <w:marRight w:val="0"/>
          <w:marTop w:val="0"/>
          <w:marBottom w:val="0"/>
          <w:divBdr>
            <w:top w:val="none" w:sz="0" w:space="0" w:color="auto"/>
            <w:left w:val="none" w:sz="0" w:space="0" w:color="auto"/>
            <w:bottom w:val="none" w:sz="0" w:space="0" w:color="auto"/>
            <w:right w:val="none" w:sz="0" w:space="0" w:color="auto"/>
          </w:divBdr>
          <w:divsChild>
            <w:div w:id="1279532298">
              <w:marLeft w:val="0"/>
              <w:marRight w:val="0"/>
              <w:marTop w:val="0"/>
              <w:marBottom w:val="0"/>
              <w:divBdr>
                <w:top w:val="none" w:sz="0" w:space="0" w:color="auto"/>
                <w:left w:val="none" w:sz="0" w:space="0" w:color="auto"/>
                <w:bottom w:val="none" w:sz="0" w:space="0" w:color="auto"/>
                <w:right w:val="none" w:sz="0" w:space="0" w:color="auto"/>
              </w:divBdr>
              <w:divsChild>
                <w:div w:id="377097068">
                  <w:marLeft w:val="0"/>
                  <w:marRight w:val="0"/>
                  <w:marTop w:val="0"/>
                  <w:marBottom w:val="0"/>
                  <w:divBdr>
                    <w:top w:val="none" w:sz="0" w:space="0" w:color="auto"/>
                    <w:left w:val="none" w:sz="0" w:space="0" w:color="auto"/>
                    <w:bottom w:val="none" w:sz="0" w:space="0" w:color="auto"/>
                    <w:right w:val="none" w:sz="0" w:space="0" w:color="auto"/>
                  </w:divBdr>
                  <w:divsChild>
                    <w:div w:id="77752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39588">
      <w:bodyDiv w:val="1"/>
      <w:marLeft w:val="0"/>
      <w:marRight w:val="0"/>
      <w:marTop w:val="0"/>
      <w:marBottom w:val="0"/>
      <w:divBdr>
        <w:top w:val="none" w:sz="0" w:space="0" w:color="auto"/>
        <w:left w:val="none" w:sz="0" w:space="0" w:color="auto"/>
        <w:bottom w:val="none" w:sz="0" w:space="0" w:color="auto"/>
        <w:right w:val="none" w:sz="0" w:space="0" w:color="auto"/>
      </w:divBdr>
    </w:div>
    <w:div w:id="601957070">
      <w:bodyDiv w:val="1"/>
      <w:marLeft w:val="0"/>
      <w:marRight w:val="0"/>
      <w:marTop w:val="0"/>
      <w:marBottom w:val="0"/>
      <w:divBdr>
        <w:top w:val="none" w:sz="0" w:space="0" w:color="auto"/>
        <w:left w:val="none" w:sz="0" w:space="0" w:color="auto"/>
        <w:bottom w:val="none" w:sz="0" w:space="0" w:color="auto"/>
        <w:right w:val="none" w:sz="0" w:space="0" w:color="auto"/>
      </w:divBdr>
    </w:div>
    <w:div w:id="607741501">
      <w:bodyDiv w:val="1"/>
      <w:marLeft w:val="0"/>
      <w:marRight w:val="0"/>
      <w:marTop w:val="0"/>
      <w:marBottom w:val="0"/>
      <w:divBdr>
        <w:top w:val="none" w:sz="0" w:space="0" w:color="auto"/>
        <w:left w:val="none" w:sz="0" w:space="0" w:color="auto"/>
        <w:bottom w:val="none" w:sz="0" w:space="0" w:color="auto"/>
        <w:right w:val="none" w:sz="0" w:space="0" w:color="auto"/>
      </w:divBdr>
    </w:div>
    <w:div w:id="668142501">
      <w:bodyDiv w:val="1"/>
      <w:marLeft w:val="0"/>
      <w:marRight w:val="0"/>
      <w:marTop w:val="0"/>
      <w:marBottom w:val="0"/>
      <w:divBdr>
        <w:top w:val="none" w:sz="0" w:space="0" w:color="auto"/>
        <w:left w:val="none" w:sz="0" w:space="0" w:color="auto"/>
        <w:bottom w:val="none" w:sz="0" w:space="0" w:color="auto"/>
        <w:right w:val="none" w:sz="0" w:space="0" w:color="auto"/>
      </w:divBdr>
    </w:div>
    <w:div w:id="669718190">
      <w:bodyDiv w:val="1"/>
      <w:marLeft w:val="0"/>
      <w:marRight w:val="0"/>
      <w:marTop w:val="0"/>
      <w:marBottom w:val="0"/>
      <w:divBdr>
        <w:top w:val="none" w:sz="0" w:space="0" w:color="auto"/>
        <w:left w:val="none" w:sz="0" w:space="0" w:color="auto"/>
        <w:bottom w:val="none" w:sz="0" w:space="0" w:color="auto"/>
        <w:right w:val="none" w:sz="0" w:space="0" w:color="auto"/>
      </w:divBdr>
    </w:div>
    <w:div w:id="728042796">
      <w:bodyDiv w:val="1"/>
      <w:marLeft w:val="0"/>
      <w:marRight w:val="0"/>
      <w:marTop w:val="0"/>
      <w:marBottom w:val="0"/>
      <w:divBdr>
        <w:top w:val="none" w:sz="0" w:space="0" w:color="auto"/>
        <w:left w:val="none" w:sz="0" w:space="0" w:color="auto"/>
        <w:bottom w:val="none" w:sz="0" w:space="0" w:color="auto"/>
        <w:right w:val="none" w:sz="0" w:space="0" w:color="auto"/>
      </w:divBdr>
      <w:divsChild>
        <w:div w:id="77024705">
          <w:marLeft w:val="0"/>
          <w:marRight w:val="0"/>
          <w:marTop w:val="0"/>
          <w:marBottom w:val="0"/>
          <w:divBdr>
            <w:top w:val="none" w:sz="0" w:space="0" w:color="auto"/>
            <w:left w:val="none" w:sz="0" w:space="0" w:color="auto"/>
            <w:bottom w:val="none" w:sz="0" w:space="0" w:color="auto"/>
            <w:right w:val="none" w:sz="0" w:space="0" w:color="auto"/>
          </w:divBdr>
        </w:div>
        <w:div w:id="171992502">
          <w:marLeft w:val="0"/>
          <w:marRight w:val="0"/>
          <w:marTop w:val="0"/>
          <w:marBottom w:val="0"/>
          <w:divBdr>
            <w:top w:val="none" w:sz="0" w:space="0" w:color="auto"/>
            <w:left w:val="none" w:sz="0" w:space="0" w:color="auto"/>
            <w:bottom w:val="none" w:sz="0" w:space="0" w:color="auto"/>
            <w:right w:val="none" w:sz="0" w:space="0" w:color="auto"/>
          </w:divBdr>
        </w:div>
        <w:div w:id="343174221">
          <w:marLeft w:val="0"/>
          <w:marRight w:val="0"/>
          <w:marTop w:val="0"/>
          <w:marBottom w:val="0"/>
          <w:divBdr>
            <w:top w:val="none" w:sz="0" w:space="0" w:color="auto"/>
            <w:left w:val="none" w:sz="0" w:space="0" w:color="auto"/>
            <w:bottom w:val="none" w:sz="0" w:space="0" w:color="auto"/>
            <w:right w:val="none" w:sz="0" w:space="0" w:color="auto"/>
          </w:divBdr>
        </w:div>
        <w:div w:id="1927617840">
          <w:marLeft w:val="0"/>
          <w:marRight w:val="0"/>
          <w:marTop w:val="0"/>
          <w:marBottom w:val="0"/>
          <w:divBdr>
            <w:top w:val="none" w:sz="0" w:space="0" w:color="auto"/>
            <w:left w:val="none" w:sz="0" w:space="0" w:color="auto"/>
            <w:bottom w:val="none" w:sz="0" w:space="0" w:color="auto"/>
            <w:right w:val="none" w:sz="0" w:space="0" w:color="auto"/>
          </w:divBdr>
        </w:div>
        <w:div w:id="946890647">
          <w:marLeft w:val="0"/>
          <w:marRight w:val="0"/>
          <w:marTop w:val="0"/>
          <w:marBottom w:val="0"/>
          <w:divBdr>
            <w:top w:val="none" w:sz="0" w:space="0" w:color="auto"/>
            <w:left w:val="none" w:sz="0" w:space="0" w:color="auto"/>
            <w:bottom w:val="none" w:sz="0" w:space="0" w:color="auto"/>
            <w:right w:val="none" w:sz="0" w:space="0" w:color="auto"/>
          </w:divBdr>
        </w:div>
      </w:divsChild>
    </w:div>
    <w:div w:id="801768980">
      <w:bodyDiv w:val="1"/>
      <w:marLeft w:val="0"/>
      <w:marRight w:val="0"/>
      <w:marTop w:val="0"/>
      <w:marBottom w:val="0"/>
      <w:divBdr>
        <w:top w:val="none" w:sz="0" w:space="0" w:color="auto"/>
        <w:left w:val="none" w:sz="0" w:space="0" w:color="auto"/>
        <w:bottom w:val="none" w:sz="0" w:space="0" w:color="auto"/>
        <w:right w:val="none" w:sz="0" w:space="0" w:color="auto"/>
      </w:divBdr>
    </w:div>
    <w:div w:id="818765012">
      <w:bodyDiv w:val="1"/>
      <w:marLeft w:val="0"/>
      <w:marRight w:val="0"/>
      <w:marTop w:val="0"/>
      <w:marBottom w:val="0"/>
      <w:divBdr>
        <w:top w:val="none" w:sz="0" w:space="0" w:color="auto"/>
        <w:left w:val="none" w:sz="0" w:space="0" w:color="auto"/>
        <w:bottom w:val="none" w:sz="0" w:space="0" w:color="auto"/>
        <w:right w:val="none" w:sz="0" w:space="0" w:color="auto"/>
      </w:divBdr>
    </w:div>
    <w:div w:id="846944638">
      <w:bodyDiv w:val="1"/>
      <w:marLeft w:val="0"/>
      <w:marRight w:val="0"/>
      <w:marTop w:val="0"/>
      <w:marBottom w:val="0"/>
      <w:divBdr>
        <w:top w:val="none" w:sz="0" w:space="0" w:color="auto"/>
        <w:left w:val="none" w:sz="0" w:space="0" w:color="auto"/>
        <w:bottom w:val="none" w:sz="0" w:space="0" w:color="auto"/>
        <w:right w:val="none" w:sz="0" w:space="0" w:color="auto"/>
      </w:divBdr>
    </w:div>
    <w:div w:id="863330107">
      <w:bodyDiv w:val="1"/>
      <w:marLeft w:val="0"/>
      <w:marRight w:val="0"/>
      <w:marTop w:val="0"/>
      <w:marBottom w:val="0"/>
      <w:divBdr>
        <w:top w:val="none" w:sz="0" w:space="0" w:color="auto"/>
        <w:left w:val="none" w:sz="0" w:space="0" w:color="auto"/>
        <w:bottom w:val="none" w:sz="0" w:space="0" w:color="auto"/>
        <w:right w:val="none" w:sz="0" w:space="0" w:color="auto"/>
      </w:divBdr>
    </w:div>
    <w:div w:id="934754598">
      <w:bodyDiv w:val="1"/>
      <w:marLeft w:val="0"/>
      <w:marRight w:val="0"/>
      <w:marTop w:val="0"/>
      <w:marBottom w:val="0"/>
      <w:divBdr>
        <w:top w:val="none" w:sz="0" w:space="0" w:color="auto"/>
        <w:left w:val="none" w:sz="0" w:space="0" w:color="auto"/>
        <w:bottom w:val="none" w:sz="0" w:space="0" w:color="auto"/>
        <w:right w:val="none" w:sz="0" w:space="0" w:color="auto"/>
      </w:divBdr>
    </w:div>
    <w:div w:id="946503077">
      <w:bodyDiv w:val="1"/>
      <w:marLeft w:val="0"/>
      <w:marRight w:val="0"/>
      <w:marTop w:val="0"/>
      <w:marBottom w:val="0"/>
      <w:divBdr>
        <w:top w:val="none" w:sz="0" w:space="0" w:color="auto"/>
        <w:left w:val="none" w:sz="0" w:space="0" w:color="auto"/>
        <w:bottom w:val="none" w:sz="0" w:space="0" w:color="auto"/>
        <w:right w:val="none" w:sz="0" w:space="0" w:color="auto"/>
      </w:divBdr>
    </w:div>
    <w:div w:id="1012030661">
      <w:bodyDiv w:val="1"/>
      <w:marLeft w:val="0"/>
      <w:marRight w:val="0"/>
      <w:marTop w:val="0"/>
      <w:marBottom w:val="0"/>
      <w:divBdr>
        <w:top w:val="none" w:sz="0" w:space="0" w:color="auto"/>
        <w:left w:val="none" w:sz="0" w:space="0" w:color="auto"/>
        <w:bottom w:val="none" w:sz="0" w:space="0" w:color="auto"/>
        <w:right w:val="none" w:sz="0" w:space="0" w:color="auto"/>
      </w:divBdr>
    </w:div>
    <w:div w:id="1032993222">
      <w:bodyDiv w:val="1"/>
      <w:marLeft w:val="0"/>
      <w:marRight w:val="0"/>
      <w:marTop w:val="0"/>
      <w:marBottom w:val="0"/>
      <w:divBdr>
        <w:top w:val="none" w:sz="0" w:space="0" w:color="auto"/>
        <w:left w:val="none" w:sz="0" w:space="0" w:color="auto"/>
        <w:bottom w:val="none" w:sz="0" w:space="0" w:color="auto"/>
        <w:right w:val="none" w:sz="0" w:space="0" w:color="auto"/>
      </w:divBdr>
    </w:div>
    <w:div w:id="1150100931">
      <w:bodyDiv w:val="1"/>
      <w:marLeft w:val="0"/>
      <w:marRight w:val="0"/>
      <w:marTop w:val="0"/>
      <w:marBottom w:val="0"/>
      <w:divBdr>
        <w:top w:val="none" w:sz="0" w:space="0" w:color="auto"/>
        <w:left w:val="none" w:sz="0" w:space="0" w:color="auto"/>
        <w:bottom w:val="none" w:sz="0" w:space="0" w:color="auto"/>
        <w:right w:val="none" w:sz="0" w:space="0" w:color="auto"/>
      </w:divBdr>
    </w:div>
    <w:div w:id="1256596252">
      <w:bodyDiv w:val="1"/>
      <w:marLeft w:val="0"/>
      <w:marRight w:val="0"/>
      <w:marTop w:val="0"/>
      <w:marBottom w:val="0"/>
      <w:divBdr>
        <w:top w:val="none" w:sz="0" w:space="0" w:color="auto"/>
        <w:left w:val="none" w:sz="0" w:space="0" w:color="auto"/>
        <w:bottom w:val="none" w:sz="0" w:space="0" w:color="auto"/>
        <w:right w:val="none" w:sz="0" w:space="0" w:color="auto"/>
      </w:divBdr>
    </w:div>
    <w:div w:id="1353453910">
      <w:bodyDiv w:val="1"/>
      <w:marLeft w:val="0"/>
      <w:marRight w:val="0"/>
      <w:marTop w:val="0"/>
      <w:marBottom w:val="0"/>
      <w:divBdr>
        <w:top w:val="none" w:sz="0" w:space="0" w:color="auto"/>
        <w:left w:val="none" w:sz="0" w:space="0" w:color="auto"/>
        <w:bottom w:val="none" w:sz="0" w:space="0" w:color="auto"/>
        <w:right w:val="none" w:sz="0" w:space="0" w:color="auto"/>
      </w:divBdr>
    </w:div>
    <w:div w:id="1398017324">
      <w:bodyDiv w:val="1"/>
      <w:marLeft w:val="0"/>
      <w:marRight w:val="0"/>
      <w:marTop w:val="0"/>
      <w:marBottom w:val="0"/>
      <w:divBdr>
        <w:top w:val="none" w:sz="0" w:space="0" w:color="auto"/>
        <w:left w:val="none" w:sz="0" w:space="0" w:color="auto"/>
        <w:bottom w:val="none" w:sz="0" w:space="0" w:color="auto"/>
        <w:right w:val="none" w:sz="0" w:space="0" w:color="auto"/>
      </w:divBdr>
    </w:div>
    <w:div w:id="1409883908">
      <w:bodyDiv w:val="1"/>
      <w:marLeft w:val="0"/>
      <w:marRight w:val="0"/>
      <w:marTop w:val="0"/>
      <w:marBottom w:val="0"/>
      <w:divBdr>
        <w:top w:val="none" w:sz="0" w:space="0" w:color="auto"/>
        <w:left w:val="none" w:sz="0" w:space="0" w:color="auto"/>
        <w:bottom w:val="none" w:sz="0" w:space="0" w:color="auto"/>
        <w:right w:val="none" w:sz="0" w:space="0" w:color="auto"/>
      </w:divBdr>
    </w:div>
    <w:div w:id="1559169651">
      <w:bodyDiv w:val="1"/>
      <w:marLeft w:val="0"/>
      <w:marRight w:val="0"/>
      <w:marTop w:val="0"/>
      <w:marBottom w:val="0"/>
      <w:divBdr>
        <w:top w:val="none" w:sz="0" w:space="0" w:color="auto"/>
        <w:left w:val="none" w:sz="0" w:space="0" w:color="auto"/>
        <w:bottom w:val="none" w:sz="0" w:space="0" w:color="auto"/>
        <w:right w:val="none" w:sz="0" w:space="0" w:color="auto"/>
      </w:divBdr>
    </w:div>
    <w:div w:id="1573537776">
      <w:bodyDiv w:val="1"/>
      <w:marLeft w:val="0"/>
      <w:marRight w:val="0"/>
      <w:marTop w:val="0"/>
      <w:marBottom w:val="0"/>
      <w:divBdr>
        <w:top w:val="none" w:sz="0" w:space="0" w:color="auto"/>
        <w:left w:val="none" w:sz="0" w:space="0" w:color="auto"/>
        <w:bottom w:val="none" w:sz="0" w:space="0" w:color="auto"/>
        <w:right w:val="none" w:sz="0" w:space="0" w:color="auto"/>
      </w:divBdr>
    </w:div>
    <w:div w:id="1588346178">
      <w:bodyDiv w:val="1"/>
      <w:marLeft w:val="0"/>
      <w:marRight w:val="0"/>
      <w:marTop w:val="0"/>
      <w:marBottom w:val="0"/>
      <w:divBdr>
        <w:top w:val="none" w:sz="0" w:space="0" w:color="auto"/>
        <w:left w:val="none" w:sz="0" w:space="0" w:color="auto"/>
        <w:bottom w:val="none" w:sz="0" w:space="0" w:color="auto"/>
        <w:right w:val="none" w:sz="0" w:space="0" w:color="auto"/>
      </w:divBdr>
    </w:div>
    <w:div w:id="1588923916">
      <w:bodyDiv w:val="1"/>
      <w:marLeft w:val="0"/>
      <w:marRight w:val="0"/>
      <w:marTop w:val="0"/>
      <w:marBottom w:val="0"/>
      <w:divBdr>
        <w:top w:val="none" w:sz="0" w:space="0" w:color="auto"/>
        <w:left w:val="none" w:sz="0" w:space="0" w:color="auto"/>
        <w:bottom w:val="none" w:sz="0" w:space="0" w:color="auto"/>
        <w:right w:val="none" w:sz="0" w:space="0" w:color="auto"/>
      </w:divBdr>
    </w:div>
    <w:div w:id="1616475818">
      <w:bodyDiv w:val="1"/>
      <w:marLeft w:val="0"/>
      <w:marRight w:val="0"/>
      <w:marTop w:val="0"/>
      <w:marBottom w:val="0"/>
      <w:divBdr>
        <w:top w:val="none" w:sz="0" w:space="0" w:color="auto"/>
        <w:left w:val="none" w:sz="0" w:space="0" w:color="auto"/>
        <w:bottom w:val="none" w:sz="0" w:space="0" w:color="auto"/>
        <w:right w:val="none" w:sz="0" w:space="0" w:color="auto"/>
      </w:divBdr>
    </w:div>
    <w:div w:id="1677532825">
      <w:bodyDiv w:val="1"/>
      <w:marLeft w:val="0"/>
      <w:marRight w:val="0"/>
      <w:marTop w:val="0"/>
      <w:marBottom w:val="0"/>
      <w:divBdr>
        <w:top w:val="none" w:sz="0" w:space="0" w:color="auto"/>
        <w:left w:val="none" w:sz="0" w:space="0" w:color="auto"/>
        <w:bottom w:val="none" w:sz="0" w:space="0" w:color="auto"/>
        <w:right w:val="none" w:sz="0" w:space="0" w:color="auto"/>
      </w:divBdr>
      <w:divsChild>
        <w:div w:id="1549102317">
          <w:marLeft w:val="72"/>
          <w:marRight w:val="0"/>
          <w:marTop w:val="86"/>
          <w:marBottom w:val="0"/>
          <w:divBdr>
            <w:top w:val="none" w:sz="0" w:space="0" w:color="auto"/>
            <w:left w:val="none" w:sz="0" w:space="0" w:color="auto"/>
            <w:bottom w:val="none" w:sz="0" w:space="0" w:color="auto"/>
            <w:right w:val="none" w:sz="0" w:space="0" w:color="auto"/>
          </w:divBdr>
        </w:div>
        <w:div w:id="1751780112">
          <w:marLeft w:val="691"/>
          <w:marRight w:val="0"/>
          <w:marTop w:val="67"/>
          <w:marBottom w:val="0"/>
          <w:divBdr>
            <w:top w:val="none" w:sz="0" w:space="0" w:color="auto"/>
            <w:left w:val="none" w:sz="0" w:space="0" w:color="auto"/>
            <w:bottom w:val="none" w:sz="0" w:space="0" w:color="auto"/>
            <w:right w:val="none" w:sz="0" w:space="0" w:color="auto"/>
          </w:divBdr>
        </w:div>
        <w:div w:id="217476113">
          <w:marLeft w:val="691"/>
          <w:marRight w:val="0"/>
          <w:marTop w:val="67"/>
          <w:marBottom w:val="0"/>
          <w:divBdr>
            <w:top w:val="none" w:sz="0" w:space="0" w:color="auto"/>
            <w:left w:val="none" w:sz="0" w:space="0" w:color="auto"/>
            <w:bottom w:val="none" w:sz="0" w:space="0" w:color="auto"/>
            <w:right w:val="none" w:sz="0" w:space="0" w:color="auto"/>
          </w:divBdr>
        </w:div>
      </w:divsChild>
    </w:div>
    <w:div w:id="1826125422">
      <w:bodyDiv w:val="1"/>
      <w:marLeft w:val="0"/>
      <w:marRight w:val="0"/>
      <w:marTop w:val="0"/>
      <w:marBottom w:val="0"/>
      <w:divBdr>
        <w:top w:val="none" w:sz="0" w:space="0" w:color="auto"/>
        <w:left w:val="none" w:sz="0" w:space="0" w:color="auto"/>
        <w:bottom w:val="none" w:sz="0" w:space="0" w:color="auto"/>
        <w:right w:val="none" w:sz="0" w:space="0" w:color="auto"/>
      </w:divBdr>
    </w:div>
    <w:div w:id="1915236625">
      <w:bodyDiv w:val="1"/>
      <w:marLeft w:val="0"/>
      <w:marRight w:val="0"/>
      <w:marTop w:val="0"/>
      <w:marBottom w:val="0"/>
      <w:divBdr>
        <w:top w:val="none" w:sz="0" w:space="0" w:color="auto"/>
        <w:left w:val="none" w:sz="0" w:space="0" w:color="auto"/>
        <w:bottom w:val="none" w:sz="0" w:space="0" w:color="auto"/>
        <w:right w:val="none" w:sz="0" w:space="0" w:color="auto"/>
      </w:divBdr>
    </w:div>
    <w:div w:id="2090423276">
      <w:bodyDiv w:val="1"/>
      <w:marLeft w:val="0"/>
      <w:marRight w:val="0"/>
      <w:marTop w:val="0"/>
      <w:marBottom w:val="0"/>
      <w:divBdr>
        <w:top w:val="none" w:sz="0" w:space="0" w:color="auto"/>
        <w:left w:val="none" w:sz="0" w:space="0" w:color="auto"/>
        <w:bottom w:val="none" w:sz="0" w:space="0" w:color="auto"/>
        <w:right w:val="none" w:sz="0" w:space="0" w:color="auto"/>
      </w:divBdr>
    </w:div>
    <w:div w:id="2091464908">
      <w:bodyDiv w:val="1"/>
      <w:marLeft w:val="0"/>
      <w:marRight w:val="0"/>
      <w:marTop w:val="0"/>
      <w:marBottom w:val="0"/>
      <w:divBdr>
        <w:top w:val="none" w:sz="0" w:space="0" w:color="auto"/>
        <w:left w:val="none" w:sz="0" w:space="0" w:color="auto"/>
        <w:bottom w:val="none" w:sz="0" w:space="0" w:color="auto"/>
        <w:right w:val="none" w:sz="0" w:space="0" w:color="auto"/>
      </w:divBdr>
    </w:div>
    <w:div w:id="2100245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iki.egi.eu/wiki/Towards_a_CMMST_VRC"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egi.eu" TargetMode="External"/><Relationship Id="rId11" Type="http://schemas.openxmlformats.org/officeDocument/2006/relationships/hyperlink" Target="http://creativecommons.org/licenses/by-nc/3.0/" TargetMode="External"/><Relationship Id="rId12" Type="http://schemas.openxmlformats.org/officeDocument/2006/relationships/hyperlink" Target="http://www.egi.eu" TargetMode="External"/><Relationship Id="rId13" Type="http://schemas.openxmlformats.org/officeDocument/2006/relationships/hyperlink" Target="https://wiki.egi.eu/wiki/Towards_a_CMMST_VRC" TargetMode="External"/><Relationship Id="rId14" Type="http://schemas.openxmlformats.org/officeDocument/2006/relationships/hyperlink" Target="http://www.egi.eu/about/glossary/"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yperlink" Target="https://wiki.egi.eu/w/images/5/5f/VT_CMMST_Proposal_v1.pdf" TargetMode="External"/><Relationship Id="rId18" Type="http://schemas.openxmlformats.org/officeDocument/2006/relationships/hyperlink" Target="http://www.gaussian.com/" TargetMode="External"/><Relationship Id="rId19" Type="http://schemas.openxmlformats.org/officeDocument/2006/relationships/hyperlink" Target="http://insilicolab.grid.cyfronet.p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FA1E9-4FC9-9846-93C1-FB114A4A7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26</Pages>
  <Words>10065</Words>
  <Characters>57375</Characters>
  <Application>Microsoft Macintosh Word</Application>
  <DocSecurity>0</DocSecurity>
  <Lines>478</Lines>
  <Paragraphs>134</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VTP Fire</vt:lpstr>
      <vt:lpstr>VTP Fire</vt:lpstr>
      <vt:lpstr/>
    </vt:vector>
  </TitlesOfParts>
  <Company>EGI.eu</Company>
  <LinksUpToDate>false</LinksUpToDate>
  <CharactersWithSpaces>67306</CharactersWithSpaces>
  <SharedDoc>false</SharedDoc>
  <HLinks>
    <vt:vector size="42" baseType="variant">
      <vt:variant>
        <vt:i4>5373983</vt:i4>
      </vt:variant>
      <vt:variant>
        <vt:i4>24</vt:i4>
      </vt:variant>
      <vt:variant>
        <vt:i4>0</vt:i4>
      </vt:variant>
      <vt:variant>
        <vt:i4>5</vt:i4>
      </vt:variant>
      <vt:variant>
        <vt:lpwstr>http://www.egi.eu/about/glossary/</vt:lpwstr>
      </vt:variant>
      <vt:variant>
        <vt:lpwstr/>
      </vt:variant>
      <vt:variant>
        <vt:i4>6225979</vt:i4>
      </vt:variant>
      <vt:variant>
        <vt:i4>21</vt:i4>
      </vt:variant>
      <vt:variant>
        <vt:i4>0</vt:i4>
      </vt:variant>
      <vt:variant>
        <vt:i4>5</vt:i4>
      </vt:variant>
      <vt:variant>
        <vt:lpwstr>https://wiki.egi.eu/wiki/Virtual_team</vt:lpwstr>
      </vt:variant>
      <vt:variant>
        <vt:lpwstr/>
      </vt:variant>
      <vt:variant>
        <vt:i4>7143532</vt:i4>
      </vt:variant>
      <vt:variant>
        <vt:i4>18</vt:i4>
      </vt:variant>
      <vt:variant>
        <vt:i4>0</vt:i4>
      </vt:variant>
      <vt:variant>
        <vt:i4>5</vt:i4>
      </vt:variant>
      <vt:variant>
        <vt:lpwstr>http://www.egi.eu/</vt:lpwstr>
      </vt:variant>
      <vt:variant>
        <vt:lpwstr/>
      </vt:variant>
      <vt:variant>
        <vt:i4>2555946</vt:i4>
      </vt:variant>
      <vt:variant>
        <vt:i4>15</vt:i4>
      </vt:variant>
      <vt:variant>
        <vt:i4>0</vt:i4>
      </vt:variant>
      <vt:variant>
        <vt:i4>5</vt:i4>
      </vt:variant>
      <vt:variant>
        <vt:lpwstr>http://creativecommons.org/licenses/by-nc/3.0/</vt:lpwstr>
      </vt:variant>
      <vt:variant>
        <vt:lpwstr/>
      </vt:variant>
      <vt:variant>
        <vt:i4>7143532</vt:i4>
      </vt:variant>
      <vt:variant>
        <vt:i4>12</vt:i4>
      </vt:variant>
      <vt:variant>
        <vt:i4>0</vt:i4>
      </vt:variant>
      <vt:variant>
        <vt:i4>5</vt:i4>
      </vt:variant>
      <vt:variant>
        <vt:lpwstr>http://www.egi.eu/</vt:lpwstr>
      </vt:variant>
      <vt:variant>
        <vt:lpwstr/>
      </vt:variant>
      <vt:variant>
        <vt:i4>1048649</vt:i4>
      </vt:variant>
      <vt:variant>
        <vt:i4>9</vt:i4>
      </vt:variant>
      <vt:variant>
        <vt:i4>0</vt:i4>
      </vt:variant>
      <vt:variant>
        <vt:i4>5</vt:i4>
      </vt:variant>
      <vt:variant>
        <vt:lpwstr>https://documents.egi.eu/document/33</vt:lpwstr>
      </vt:variant>
      <vt:variant>
        <vt:lpwstr/>
      </vt:variant>
      <vt:variant>
        <vt:i4>3276895</vt:i4>
      </vt:variant>
      <vt:variant>
        <vt:i4>0</vt:i4>
      </vt:variant>
      <vt:variant>
        <vt:i4>0</vt:i4>
      </vt:variant>
      <vt:variant>
        <vt:i4>5</vt:i4>
      </vt:variant>
      <vt:variant>
        <vt:lpwstr>https://wiki.egi.eu/wiki/VT_MPI_within_EGI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VTP Fire</dc:title>
  <dc:creator>P. Kurdel, J. Sebestyenova</dc:creator>
  <cp:lastModifiedBy>Alessandro Costantini</cp:lastModifiedBy>
  <cp:revision>4</cp:revision>
  <cp:lastPrinted>2013-08-19T14:33:00Z</cp:lastPrinted>
  <dcterms:created xsi:type="dcterms:W3CDTF">2013-08-29T06:39:00Z</dcterms:created>
  <dcterms:modified xsi:type="dcterms:W3CDTF">2013-09-09T07:40:00Z</dcterms:modified>
  <cp:contentStatus>report v03</cp:contentStatus>
</cp:coreProperties>
</file>