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0E" w:rsidRPr="00676054" w:rsidRDefault="0061040E" w:rsidP="00A22AA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676054">
        <w:rPr>
          <w:rFonts w:ascii="Arial" w:hAnsi="Arial" w:cs="Arial"/>
          <w:b/>
          <w:lang w:val="en-GB"/>
        </w:rPr>
        <w:t>Notes of CTA science gateway technology integration meeting</w:t>
      </w:r>
    </w:p>
    <w:p w:rsidR="0061040E" w:rsidRPr="00676054" w:rsidRDefault="0061040E" w:rsidP="00A22AA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676054">
        <w:rPr>
          <w:rFonts w:ascii="Arial" w:hAnsi="Arial" w:cs="Arial"/>
          <w:b/>
          <w:lang w:val="en-GB"/>
        </w:rPr>
        <w:t>19. September, 2013, Madrid</w:t>
      </w:r>
    </w:p>
    <w:p w:rsidR="0061040E" w:rsidRPr="00676054" w:rsidRDefault="0061040E" w:rsidP="00A22AA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E31D84" w:rsidRPr="00676054" w:rsidRDefault="00D95290" w:rsidP="00A22AA9">
      <w:pPr>
        <w:spacing w:after="0" w:line="240" w:lineRule="auto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b/>
          <w:lang w:val="en-GB"/>
        </w:rPr>
        <w:t>Participants:</w:t>
      </w:r>
      <w:r w:rsidRPr="00676054">
        <w:rPr>
          <w:rFonts w:ascii="Arial" w:hAnsi="Arial" w:cs="Arial"/>
          <w:b/>
          <w:lang w:val="en-GB"/>
        </w:rPr>
        <w:br/>
      </w:r>
      <w:r w:rsidRPr="00676054">
        <w:rPr>
          <w:rFonts w:ascii="Arial" w:hAnsi="Arial" w:cs="Arial"/>
          <w:lang w:val="en-GB"/>
        </w:rPr>
        <w:t xml:space="preserve">Gergely </w:t>
      </w:r>
      <w:r w:rsidRPr="00676054">
        <w:rPr>
          <w:rStyle w:val="il"/>
          <w:rFonts w:ascii="Arial" w:hAnsi="Arial" w:cs="Arial"/>
          <w:lang w:val="en-GB"/>
        </w:rPr>
        <w:t>Sipos</w:t>
      </w:r>
      <w:r w:rsidR="0061040E" w:rsidRPr="00676054">
        <w:rPr>
          <w:rFonts w:ascii="Arial" w:hAnsi="Arial" w:cs="Arial"/>
          <w:lang w:val="en-GB"/>
        </w:rPr>
        <w:br/>
        <w:t xml:space="preserve">Robert </w:t>
      </w:r>
      <w:proofErr w:type="spellStart"/>
      <w:r w:rsidR="0061040E" w:rsidRPr="00676054">
        <w:rPr>
          <w:rFonts w:ascii="Arial" w:hAnsi="Arial" w:cs="Arial"/>
          <w:lang w:val="en-GB"/>
        </w:rPr>
        <w:t>Lovas</w:t>
      </w:r>
      <w:proofErr w:type="spellEnd"/>
      <w:r w:rsidR="0061040E" w:rsidRPr="00676054">
        <w:rPr>
          <w:rFonts w:ascii="Arial" w:hAnsi="Arial" w:cs="Arial"/>
          <w:lang w:val="en-GB"/>
        </w:rPr>
        <w:br/>
      </w:r>
      <w:proofErr w:type="spellStart"/>
      <w:r w:rsidR="0061040E" w:rsidRPr="00676054">
        <w:rPr>
          <w:rFonts w:ascii="Arial" w:hAnsi="Arial" w:cs="Arial"/>
          <w:lang w:val="en-GB"/>
        </w:rPr>
        <w:t>Zoltan</w:t>
      </w:r>
      <w:proofErr w:type="spellEnd"/>
      <w:r w:rsidR="0061040E" w:rsidRPr="00676054">
        <w:rPr>
          <w:rFonts w:ascii="Arial" w:hAnsi="Arial" w:cs="Arial"/>
          <w:lang w:val="en-GB"/>
        </w:rPr>
        <w:t xml:space="preserve"> </w:t>
      </w:r>
      <w:proofErr w:type="spellStart"/>
      <w:r w:rsidR="0061040E" w:rsidRPr="00676054">
        <w:rPr>
          <w:rFonts w:ascii="Arial" w:hAnsi="Arial" w:cs="Arial"/>
          <w:lang w:val="en-GB"/>
        </w:rPr>
        <w:t>Farkas</w:t>
      </w:r>
      <w:proofErr w:type="spellEnd"/>
      <w:r w:rsidRPr="00676054">
        <w:rPr>
          <w:rFonts w:ascii="Arial" w:hAnsi="Arial" w:cs="Arial"/>
          <w:lang w:val="en-GB"/>
        </w:rPr>
        <w:br/>
      </w:r>
      <w:proofErr w:type="spellStart"/>
      <w:r w:rsidRPr="00676054">
        <w:rPr>
          <w:rFonts w:ascii="Arial" w:hAnsi="Arial" w:cs="Arial"/>
          <w:lang w:val="en-GB"/>
        </w:rPr>
        <w:t>Giuliano</w:t>
      </w:r>
      <w:proofErr w:type="spellEnd"/>
      <w:r w:rsidRPr="00676054">
        <w:rPr>
          <w:rFonts w:ascii="Arial" w:hAnsi="Arial" w:cs="Arial"/>
          <w:lang w:val="en-GB"/>
        </w:rPr>
        <w:t xml:space="preserve"> </w:t>
      </w:r>
      <w:proofErr w:type="spellStart"/>
      <w:r w:rsidRPr="00676054">
        <w:rPr>
          <w:rFonts w:ascii="Arial" w:hAnsi="Arial" w:cs="Arial"/>
          <w:lang w:val="en-GB"/>
        </w:rPr>
        <w:t>Castelli</w:t>
      </w:r>
      <w:proofErr w:type="spellEnd"/>
      <w:r w:rsidRPr="00676054">
        <w:rPr>
          <w:rFonts w:ascii="Arial" w:hAnsi="Arial" w:cs="Arial"/>
          <w:lang w:val="en-GB"/>
        </w:rPr>
        <w:br/>
        <w:t xml:space="preserve">Cecile </w:t>
      </w:r>
      <w:proofErr w:type="spellStart"/>
      <w:r w:rsidRPr="00676054">
        <w:rPr>
          <w:rFonts w:ascii="Arial" w:hAnsi="Arial" w:cs="Arial"/>
          <w:lang w:val="en-GB"/>
        </w:rPr>
        <w:t>Barbier</w:t>
      </w:r>
      <w:proofErr w:type="spellEnd"/>
      <w:r w:rsidRPr="00676054">
        <w:rPr>
          <w:rFonts w:ascii="Arial" w:hAnsi="Arial" w:cs="Arial"/>
          <w:lang w:val="en-GB"/>
        </w:rPr>
        <w:br/>
        <w:t xml:space="preserve">Tomasz </w:t>
      </w:r>
      <w:proofErr w:type="spellStart"/>
      <w:r w:rsidRPr="00676054">
        <w:rPr>
          <w:rFonts w:ascii="Arial" w:hAnsi="Arial" w:cs="Arial"/>
          <w:lang w:val="en-GB"/>
        </w:rPr>
        <w:t>Szepieniec</w:t>
      </w:r>
      <w:proofErr w:type="spellEnd"/>
      <w:r w:rsidRPr="00676054">
        <w:rPr>
          <w:rFonts w:ascii="Arial" w:hAnsi="Arial" w:cs="Arial"/>
          <w:lang w:val="en-GB"/>
        </w:rPr>
        <w:br/>
        <w:t xml:space="preserve">Joanna </w:t>
      </w:r>
      <w:proofErr w:type="spellStart"/>
      <w:r w:rsidRPr="00676054">
        <w:rPr>
          <w:rFonts w:ascii="Arial" w:hAnsi="Arial" w:cs="Arial"/>
          <w:lang w:val="en-GB"/>
        </w:rPr>
        <w:t>Kocot</w:t>
      </w:r>
      <w:proofErr w:type="spellEnd"/>
      <w:r w:rsidRPr="00676054">
        <w:rPr>
          <w:rFonts w:ascii="Arial" w:hAnsi="Arial" w:cs="Arial"/>
          <w:lang w:val="en-GB"/>
        </w:rPr>
        <w:br/>
      </w:r>
      <w:proofErr w:type="spellStart"/>
      <w:r w:rsidRPr="00676054">
        <w:rPr>
          <w:rFonts w:ascii="Arial" w:hAnsi="Arial" w:cs="Arial"/>
          <w:lang w:val="en-GB"/>
        </w:rPr>
        <w:t>Mariusz</w:t>
      </w:r>
      <w:proofErr w:type="spellEnd"/>
      <w:r w:rsidRPr="00676054">
        <w:rPr>
          <w:rFonts w:ascii="Arial" w:hAnsi="Arial" w:cs="Arial"/>
          <w:lang w:val="en-GB"/>
        </w:rPr>
        <w:t xml:space="preserve"> </w:t>
      </w:r>
      <w:proofErr w:type="spellStart"/>
      <w:r w:rsidRPr="00676054">
        <w:rPr>
          <w:rFonts w:ascii="Arial" w:hAnsi="Arial" w:cs="Arial"/>
          <w:lang w:val="en-GB"/>
        </w:rPr>
        <w:t>Sterzel</w:t>
      </w:r>
      <w:proofErr w:type="spellEnd"/>
      <w:r w:rsidRPr="00676054">
        <w:rPr>
          <w:rFonts w:ascii="Arial" w:hAnsi="Arial" w:cs="Arial"/>
          <w:lang w:val="en-GB"/>
        </w:rPr>
        <w:br/>
        <w:t xml:space="preserve">Claudio </w:t>
      </w:r>
      <w:proofErr w:type="spellStart"/>
      <w:r w:rsidRPr="00676054">
        <w:rPr>
          <w:rFonts w:ascii="Arial" w:hAnsi="Arial" w:cs="Arial"/>
          <w:lang w:val="en-GB"/>
        </w:rPr>
        <w:t>Vuerli</w:t>
      </w:r>
      <w:proofErr w:type="spellEnd"/>
      <w:r w:rsidRPr="00676054">
        <w:rPr>
          <w:rFonts w:ascii="Arial" w:hAnsi="Arial" w:cs="Arial"/>
          <w:lang w:val="en-GB"/>
        </w:rPr>
        <w:br/>
        <w:t xml:space="preserve">Peter </w:t>
      </w:r>
      <w:proofErr w:type="spellStart"/>
      <w:r w:rsidRPr="00676054">
        <w:rPr>
          <w:rFonts w:ascii="Arial" w:hAnsi="Arial" w:cs="Arial"/>
          <w:lang w:val="en-GB"/>
        </w:rPr>
        <w:t>Kacsuk</w:t>
      </w:r>
      <w:proofErr w:type="spellEnd"/>
      <w:r w:rsidRPr="00676054">
        <w:rPr>
          <w:rFonts w:ascii="Arial" w:hAnsi="Arial" w:cs="Arial"/>
          <w:lang w:val="en-GB"/>
        </w:rPr>
        <w:br/>
        <w:t>Alessandro Costa (Skype)</w:t>
      </w:r>
      <w:r w:rsidRPr="00676054">
        <w:rPr>
          <w:rFonts w:ascii="Arial" w:hAnsi="Arial" w:cs="Arial"/>
          <w:lang w:val="en-GB"/>
        </w:rPr>
        <w:br/>
      </w:r>
      <w:r w:rsidRPr="00676054">
        <w:rPr>
          <w:rFonts w:ascii="Arial" w:hAnsi="Arial" w:cs="Arial"/>
          <w:lang w:val="en-GB"/>
        </w:rPr>
        <w:br/>
      </w:r>
    </w:p>
    <w:p w:rsidR="00E31D84" w:rsidRPr="00676054" w:rsidRDefault="00E31D84" w:rsidP="00A22AA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676054">
        <w:rPr>
          <w:rFonts w:ascii="Arial" w:hAnsi="Arial" w:cs="Arial"/>
          <w:b/>
          <w:lang w:val="en-GB"/>
        </w:rPr>
        <w:t>NOTES</w:t>
      </w:r>
    </w:p>
    <w:p w:rsidR="00E31D84" w:rsidRPr="00676054" w:rsidRDefault="00E31D84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CE0A90" w:rsidRDefault="00CE0A90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E0A90">
        <w:rPr>
          <w:rFonts w:ascii="Arial" w:hAnsi="Arial" w:cs="Arial"/>
          <w:lang w:val="en-GB"/>
        </w:rPr>
        <w:t xml:space="preserve">There are two technologies considered </w:t>
      </w:r>
      <w:r>
        <w:rPr>
          <w:rFonts w:ascii="Arial" w:hAnsi="Arial" w:cs="Arial"/>
          <w:lang w:val="en-GB"/>
        </w:rPr>
        <w:t>for</w:t>
      </w:r>
      <w:r w:rsidRPr="00CE0A90">
        <w:rPr>
          <w:rFonts w:ascii="Arial" w:hAnsi="Arial" w:cs="Arial"/>
          <w:lang w:val="en-GB"/>
        </w:rPr>
        <w:t xml:space="preserve"> creating the CTA Science Gateway</w:t>
      </w:r>
      <w:r w:rsidR="00656F87">
        <w:rPr>
          <w:rFonts w:ascii="Arial" w:hAnsi="Arial" w:cs="Arial"/>
          <w:lang w:val="en-GB"/>
        </w:rPr>
        <w:t>, and these are already supported in the CTA project</w:t>
      </w:r>
      <w:r>
        <w:rPr>
          <w:rFonts w:ascii="Arial" w:hAnsi="Arial" w:cs="Arial"/>
          <w:lang w:val="en-GB"/>
        </w:rPr>
        <w:t>:</w:t>
      </w:r>
    </w:p>
    <w:p w:rsidR="0061040E" w:rsidRPr="00676054" w:rsidRDefault="00D95290" w:rsidP="00A22A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>WS-PGRADE</w:t>
      </w:r>
    </w:p>
    <w:p w:rsidR="0061040E" w:rsidRPr="00676054" w:rsidRDefault="0061040E" w:rsidP="00A22A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676054">
        <w:rPr>
          <w:rFonts w:ascii="Arial" w:hAnsi="Arial" w:cs="Arial"/>
          <w:lang w:val="en-GB"/>
        </w:rPr>
        <w:t>InSilicoLab</w:t>
      </w:r>
      <w:proofErr w:type="spellEnd"/>
    </w:p>
    <w:p w:rsidR="0061040E" w:rsidRPr="00676054" w:rsidRDefault="00CE0A90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Both of these are extensions of </w:t>
      </w:r>
      <w:r w:rsidR="00F9305A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Liferay </w:t>
      </w:r>
      <w:r w:rsidR="00F9305A">
        <w:rPr>
          <w:rFonts w:ascii="Arial" w:hAnsi="Arial" w:cs="Arial"/>
          <w:lang w:val="en-GB"/>
        </w:rPr>
        <w:t>portal framework with services and tools for</w:t>
      </w:r>
      <w:r>
        <w:rPr>
          <w:rFonts w:ascii="Arial" w:hAnsi="Arial" w:cs="Arial"/>
          <w:lang w:val="en-GB"/>
        </w:rPr>
        <w:t xml:space="preserve"> </w:t>
      </w:r>
      <w:r w:rsidR="00F9305A">
        <w:rPr>
          <w:rFonts w:ascii="Arial" w:hAnsi="Arial" w:cs="Arial"/>
          <w:lang w:val="en-GB"/>
        </w:rPr>
        <w:t>distributed,</w:t>
      </w:r>
      <w:r>
        <w:rPr>
          <w:rFonts w:ascii="Arial" w:hAnsi="Arial" w:cs="Arial"/>
          <w:lang w:val="en-GB"/>
        </w:rPr>
        <w:t xml:space="preserve"> scientific </w:t>
      </w:r>
      <w:r w:rsidR="00F9305A">
        <w:rPr>
          <w:rFonts w:ascii="Arial" w:hAnsi="Arial" w:cs="Arial"/>
          <w:lang w:val="en-GB"/>
        </w:rPr>
        <w:t xml:space="preserve">applications and </w:t>
      </w:r>
      <w:r>
        <w:rPr>
          <w:rFonts w:ascii="Arial" w:hAnsi="Arial" w:cs="Arial"/>
          <w:lang w:val="en-GB"/>
        </w:rPr>
        <w:t xml:space="preserve">collaborations. The representatives </w:t>
      </w:r>
      <w:r w:rsidR="00F9305A">
        <w:rPr>
          <w:rFonts w:ascii="Arial" w:hAnsi="Arial" w:cs="Arial"/>
          <w:lang w:val="en-GB"/>
        </w:rPr>
        <w:t>of the two technologies</w:t>
      </w:r>
      <w:r>
        <w:rPr>
          <w:rFonts w:ascii="Arial" w:hAnsi="Arial" w:cs="Arial"/>
          <w:lang w:val="en-GB"/>
        </w:rPr>
        <w:t xml:space="preserve"> </w:t>
      </w:r>
      <w:r w:rsidR="00F9305A">
        <w:rPr>
          <w:rFonts w:ascii="Arial" w:hAnsi="Arial" w:cs="Arial"/>
          <w:lang w:val="en-GB"/>
        </w:rPr>
        <w:t>participate</w:t>
      </w:r>
      <w:r>
        <w:rPr>
          <w:rFonts w:ascii="Arial" w:hAnsi="Arial" w:cs="Arial"/>
          <w:lang w:val="en-GB"/>
        </w:rPr>
        <w:t xml:space="preserve"> in the EGI Virtual Team project. T</w:t>
      </w:r>
      <w:r w:rsidR="0061040E" w:rsidRPr="00676054">
        <w:rPr>
          <w:rFonts w:ascii="Arial" w:hAnsi="Arial" w:cs="Arial"/>
          <w:lang w:val="en-GB"/>
        </w:rPr>
        <w:t xml:space="preserve">he face-to-face meeting was focussed on </w:t>
      </w:r>
      <w:r w:rsidR="00D95290" w:rsidRPr="00676054">
        <w:rPr>
          <w:rFonts w:ascii="Arial" w:hAnsi="Arial" w:cs="Arial"/>
          <w:lang w:val="en-GB"/>
        </w:rPr>
        <w:t xml:space="preserve">how these two </w:t>
      </w:r>
      <w:r w:rsidR="0061040E" w:rsidRPr="00676054">
        <w:rPr>
          <w:rFonts w:ascii="Arial" w:hAnsi="Arial" w:cs="Arial"/>
          <w:lang w:val="en-GB"/>
        </w:rPr>
        <w:t xml:space="preserve">technologies </w:t>
      </w:r>
      <w:r w:rsidR="00D95290" w:rsidRPr="00676054">
        <w:rPr>
          <w:rFonts w:ascii="Arial" w:hAnsi="Arial" w:cs="Arial"/>
          <w:lang w:val="en-GB"/>
        </w:rPr>
        <w:t xml:space="preserve">can be </w:t>
      </w:r>
      <w:r w:rsidR="00BA097E" w:rsidRPr="00676054">
        <w:rPr>
          <w:rFonts w:ascii="Arial" w:hAnsi="Arial" w:cs="Arial"/>
          <w:lang w:val="en-GB"/>
        </w:rPr>
        <w:t>integrated i</w:t>
      </w:r>
      <w:r w:rsidR="0061040E" w:rsidRPr="00676054">
        <w:rPr>
          <w:rFonts w:ascii="Arial" w:hAnsi="Arial" w:cs="Arial"/>
          <w:lang w:val="en-GB"/>
        </w:rPr>
        <w:t>nto a single ’CTA gateway technology’</w:t>
      </w:r>
      <w:r w:rsidR="002F0E70">
        <w:rPr>
          <w:rFonts w:ascii="Arial" w:hAnsi="Arial" w:cs="Arial"/>
          <w:lang w:val="en-GB"/>
        </w:rPr>
        <w:t xml:space="preserve"> that could be used to offer a central CTA gateway</w:t>
      </w:r>
      <w:r w:rsidR="00D95290" w:rsidRPr="00676054">
        <w:rPr>
          <w:rFonts w:ascii="Arial" w:hAnsi="Arial" w:cs="Arial"/>
          <w:lang w:val="en-GB"/>
        </w:rPr>
        <w:t xml:space="preserve">. Choosing only one </w:t>
      </w:r>
      <w:r w:rsidR="00BA097E" w:rsidRPr="00676054">
        <w:rPr>
          <w:rFonts w:ascii="Arial" w:hAnsi="Arial" w:cs="Arial"/>
          <w:lang w:val="en-GB"/>
        </w:rPr>
        <w:t xml:space="preserve">of the technologies </w:t>
      </w:r>
      <w:r w:rsidR="00D95290" w:rsidRPr="00676054">
        <w:rPr>
          <w:rFonts w:ascii="Arial" w:hAnsi="Arial" w:cs="Arial"/>
          <w:lang w:val="en-GB"/>
        </w:rPr>
        <w:t xml:space="preserve">would cause damage </w:t>
      </w:r>
      <w:r w:rsidR="002F0E70">
        <w:rPr>
          <w:rFonts w:ascii="Arial" w:hAnsi="Arial" w:cs="Arial"/>
          <w:lang w:val="en-GB"/>
        </w:rPr>
        <w:t>to</w:t>
      </w:r>
      <w:r w:rsidR="00D95290" w:rsidRPr="00676054">
        <w:rPr>
          <w:rFonts w:ascii="Arial" w:hAnsi="Arial" w:cs="Arial"/>
          <w:lang w:val="en-GB"/>
        </w:rPr>
        <w:t xml:space="preserve"> existing </w:t>
      </w:r>
      <w:r w:rsidR="00BA097E" w:rsidRPr="00676054">
        <w:rPr>
          <w:rFonts w:ascii="Arial" w:hAnsi="Arial" w:cs="Arial"/>
          <w:lang w:val="en-GB"/>
        </w:rPr>
        <w:t xml:space="preserve">CTA </w:t>
      </w:r>
      <w:r w:rsidR="00D95290" w:rsidRPr="00676054">
        <w:rPr>
          <w:rFonts w:ascii="Arial" w:hAnsi="Arial" w:cs="Arial"/>
          <w:lang w:val="en-GB"/>
        </w:rPr>
        <w:t>users</w:t>
      </w:r>
      <w:r w:rsidR="002F0E70">
        <w:rPr>
          <w:rFonts w:ascii="Arial" w:hAnsi="Arial" w:cs="Arial"/>
          <w:lang w:val="en-GB"/>
        </w:rPr>
        <w:t xml:space="preserve"> who already use one or the other technology</w:t>
      </w:r>
      <w:r w:rsidR="00D95290" w:rsidRPr="00676054">
        <w:rPr>
          <w:rFonts w:ascii="Arial" w:hAnsi="Arial" w:cs="Arial"/>
          <w:lang w:val="en-GB"/>
        </w:rPr>
        <w:t>, and would be risky for CTA</w:t>
      </w:r>
      <w:r w:rsidR="002F0E70">
        <w:rPr>
          <w:rFonts w:ascii="Arial" w:hAnsi="Arial" w:cs="Arial"/>
          <w:lang w:val="en-GB"/>
        </w:rPr>
        <w:t xml:space="preserve">. The </w:t>
      </w:r>
      <w:r w:rsidR="00D95290" w:rsidRPr="00676054">
        <w:rPr>
          <w:rFonts w:ascii="Arial" w:hAnsi="Arial" w:cs="Arial"/>
          <w:lang w:val="en-GB"/>
        </w:rPr>
        <w:t>integration would bring innovation from two strong communities</w:t>
      </w:r>
      <w:r w:rsidR="0061040E" w:rsidRPr="00676054">
        <w:rPr>
          <w:rFonts w:ascii="Arial" w:hAnsi="Arial" w:cs="Arial"/>
          <w:lang w:val="en-GB"/>
        </w:rPr>
        <w:t>,</w:t>
      </w:r>
      <w:r w:rsidR="00D95290" w:rsidRPr="00676054">
        <w:rPr>
          <w:rFonts w:ascii="Arial" w:hAnsi="Arial" w:cs="Arial"/>
          <w:lang w:val="en-GB"/>
        </w:rPr>
        <w:t xml:space="preserve"> yet</w:t>
      </w:r>
      <w:r w:rsidR="0061040E" w:rsidRPr="00676054">
        <w:rPr>
          <w:rFonts w:ascii="Arial" w:hAnsi="Arial" w:cs="Arial"/>
          <w:lang w:val="en-GB"/>
        </w:rPr>
        <w:t xml:space="preserve"> it</w:t>
      </w:r>
      <w:r w:rsidR="00D95290" w:rsidRPr="00676054">
        <w:rPr>
          <w:rFonts w:ascii="Arial" w:hAnsi="Arial" w:cs="Arial"/>
          <w:lang w:val="en-GB"/>
        </w:rPr>
        <w:t xml:space="preserve"> would provide a singl</w:t>
      </w:r>
      <w:r w:rsidR="0061040E" w:rsidRPr="00676054">
        <w:rPr>
          <w:rFonts w:ascii="Arial" w:hAnsi="Arial" w:cs="Arial"/>
          <w:lang w:val="en-GB"/>
        </w:rPr>
        <w:t xml:space="preserve">e entry point and a coherent look-and-feel </w:t>
      </w:r>
      <w:r w:rsidR="00D95290" w:rsidRPr="00676054">
        <w:rPr>
          <w:rFonts w:ascii="Arial" w:hAnsi="Arial" w:cs="Arial"/>
          <w:lang w:val="en-GB"/>
        </w:rPr>
        <w:t xml:space="preserve">for </w:t>
      </w:r>
      <w:r w:rsidR="002F0E70">
        <w:rPr>
          <w:rFonts w:ascii="Arial" w:hAnsi="Arial" w:cs="Arial"/>
          <w:lang w:val="en-GB"/>
        </w:rPr>
        <w:t xml:space="preserve">both </w:t>
      </w:r>
      <w:r w:rsidR="00D95290" w:rsidRPr="00676054">
        <w:rPr>
          <w:rFonts w:ascii="Arial" w:hAnsi="Arial" w:cs="Arial"/>
          <w:lang w:val="en-GB"/>
        </w:rPr>
        <w:t>existing and new CTA users</w:t>
      </w:r>
      <w:r w:rsidR="002F0E70">
        <w:rPr>
          <w:rFonts w:ascii="Arial" w:hAnsi="Arial" w:cs="Arial"/>
          <w:lang w:val="en-GB"/>
        </w:rPr>
        <w:t xml:space="preserve"> and members</w:t>
      </w:r>
      <w:r w:rsidR="00D95290" w:rsidRPr="00676054">
        <w:rPr>
          <w:rFonts w:ascii="Arial" w:hAnsi="Arial" w:cs="Arial"/>
          <w:lang w:val="en-GB"/>
        </w:rPr>
        <w:t>.</w:t>
      </w:r>
    </w:p>
    <w:p w:rsidR="00BA097E" w:rsidRPr="00676054" w:rsidRDefault="00BA097E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8267B" w:rsidRDefault="00BA097E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 xml:space="preserve">The main outcome of the meeting is </w:t>
      </w:r>
      <w:r w:rsidR="00FF3031" w:rsidRPr="00676054">
        <w:rPr>
          <w:rFonts w:ascii="Arial" w:hAnsi="Arial" w:cs="Arial"/>
          <w:lang w:val="en-GB"/>
        </w:rPr>
        <w:t xml:space="preserve">the recognition </w:t>
      </w:r>
      <w:r w:rsidR="00A77A70" w:rsidRPr="00676054">
        <w:rPr>
          <w:rFonts w:ascii="Arial" w:hAnsi="Arial" w:cs="Arial"/>
          <w:lang w:val="en-GB"/>
        </w:rPr>
        <w:t xml:space="preserve">that </w:t>
      </w:r>
      <w:r w:rsidRPr="00676054">
        <w:rPr>
          <w:rFonts w:ascii="Arial" w:hAnsi="Arial" w:cs="Arial"/>
          <w:lang w:val="en-GB"/>
        </w:rPr>
        <w:t xml:space="preserve">the integration </w:t>
      </w:r>
      <w:r w:rsidR="00A77A70" w:rsidRPr="00676054">
        <w:rPr>
          <w:rFonts w:ascii="Arial" w:hAnsi="Arial" w:cs="Arial"/>
          <w:lang w:val="en-GB"/>
        </w:rPr>
        <w:t xml:space="preserve">of these two technologies </w:t>
      </w:r>
      <w:r w:rsidRPr="00676054">
        <w:rPr>
          <w:rFonts w:ascii="Arial" w:hAnsi="Arial" w:cs="Arial"/>
          <w:lang w:val="en-GB"/>
        </w:rPr>
        <w:t>is possible</w:t>
      </w:r>
      <w:r w:rsidR="00FB4EE2" w:rsidRPr="00676054">
        <w:rPr>
          <w:rFonts w:ascii="Arial" w:hAnsi="Arial" w:cs="Arial"/>
          <w:lang w:val="en-GB"/>
        </w:rPr>
        <w:t>,</w:t>
      </w:r>
      <w:r w:rsidRPr="00676054">
        <w:rPr>
          <w:rFonts w:ascii="Arial" w:hAnsi="Arial" w:cs="Arial"/>
          <w:lang w:val="en-GB"/>
        </w:rPr>
        <w:t xml:space="preserve"> and requires only a</w:t>
      </w:r>
      <w:r w:rsidR="00A77A70" w:rsidRPr="00676054">
        <w:rPr>
          <w:rFonts w:ascii="Arial" w:hAnsi="Arial" w:cs="Arial"/>
          <w:lang w:val="en-GB"/>
        </w:rPr>
        <w:t>bout 2 Person Month e</w:t>
      </w:r>
      <w:r w:rsidRPr="00676054">
        <w:rPr>
          <w:rFonts w:ascii="Arial" w:hAnsi="Arial" w:cs="Arial"/>
          <w:lang w:val="en-GB"/>
        </w:rPr>
        <w:t>ffort</w:t>
      </w:r>
      <w:r w:rsidR="00D8267B">
        <w:rPr>
          <w:rFonts w:ascii="Arial" w:hAnsi="Arial" w:cs="Arial"/>
          <w:lang w:val="en-GB"/>
        </w:rPr>
        <w:t xml:space="preserve"> in total</w:t>
      </w:r>
      <w:r w:rsidR="00A77A70" w:rsidRPr="00676054">
        <w:rPr>
          <w:rFonts w:ascii="Arial" w:hAnsi="Arial" w:cs="Arial"/>
          <w:lang w:val="en-GB"/>
        </w:rPr>
        <w:t xml:space="preserve">. </w:t>
      </w:r>
      <w:r w:rsidR="00D8267B">
        <w:rPr>
          <w:rFonts w:ascii="Arial" w:hAnsi="Arial" w:cs="Arial"/>
          <w:lang w:val="en-GB"/>
        </w:rPr>
        <w:t>This e</w:t>
      </w:r>
      <w:r w:rsidR="00A77A70" w:rsidRPr="00676054">
        <w:rPr>
          <w:rFonts w:ascii="Arial" w:hAnsi="Arial" w:cs="Arial"/>
          <w:lang w:val="en-GB"/>
        </w:rPr>
        <w:t>ffort can be allocated from the SCI-BUS project</w:t>
      </w:r>
      <w:r w:rsidRPr="00676054">
        <w:rPr>
          <w:rFonts w:ascii="Arial" w:hAnsi="Arial" w:cs="Arial"/>
          <w:lang w:val="en-GB"/>
        </w:rPr>
        <w:t xml:space="preserve">. The Virtual Team project therefore recommends </w:t>
      </w:r>
      <w:r w:rsidR="00FB4EE2" w:rsidRPr="00676054">
        <w:rPr>
          <w:rFonts w:ascii="Arial" w:hAnsi="Arial" w:cs="Arial"/>
          <w:lang w:val="en-GB"/>
        </w:rPr>
        <w:t xml:space="preserve">the </w:t>
      </w:r>
      <w:r w:rsidRPr="00676054">
        <w:rPr>
          <w:rFonts w:ascii="Arial" w:hAnsi="Arial" w:cs="Arial"/>
          <w:lang w:val="en-GB"/>
        </w:rPr>
        <w:t xml:space="preserve">CTA </w:t>
      </w:r>
      <w:r w:rsidR="00FB4EE2" w:rsidRPr="00676054">
        <w:rPr>
          <w:rFonts w:ascii="Arial" w:hAnsi="Arial" w:cs="Arial"/>
          <w:lang w:val="en-GB"/>
        </w:rPr>
        <w:t xml:space="preserve">community </w:t>
      </w:r>
      <w:r w:rsidRPr="00676054">
        <w:rPr>
          <w:rFonts w:ascii="Arial" w:hAnsi="Arial" w:cs="Arial"/>
          <w:lang w:val="en-GB"/>
        </w:rPr>
        <w:t xml:space="preserve">to proceed with </w:t>
      </w:r>
      <w:r w:rsidR="00A77A70" w:rsidRPr="00676054">
        <w:rPr>
          <w:rFonts w:ascii="Arial" w:hAnsi="Arial" w:cs="Arial"/>
          <w:lang w:val="en-GB"/>
        </w:rPr>
        <w:t xml:space="preserve">requesting </w:t>
      </w:r>
      <w:r w:rsidRPr="00676054">
        <w:rPr>
          <w:rFonts w:ascii="Arial" w:hAnsi="Arial" w:cs="Arial"/>
          <w:lang w:val="en-GB"/>
        </w:rPr>
        <w:t>th</w:t>
      </w:r>
      <w:r w:rsidR="00FB4EE2" w:rsidRPr="00676054">
        <w:rPr>
          <w:rFonts w:ascii="Arial" w:hAnsi="Arial" w:cs="Arial"/>
          <w:lang w:val="en-GB"/>
        </w:rPr>
        <w:t>is</w:t>
      </w:r>
      <w:r w:rsidRPr="00676054">
        <w:rPr>
          <w:rFonts w:ascii="Arial" w:hAnsi="Arial" w:cs="Arial"/>
          <w:lang w:val="en-GB"/>
        </w:rPr>
        <w:t xml:space="preserve"> integration and then </w:t>
      </w:r>
      <w:r w:rsidR="00FF3031" w:rsidRPr="00676054">
        <w:rPr>
          <w:rFonts w:ascii="Arial" w:hAnsi="Arial" w:cs="Arial"/>
          <w:lang w:val="en-GB"/>
        </w:rPr>
        <w:t xml:space="preserve">to </w:t>
      </w:r>
      <w:r w:rsidRPr="00676054">
        <w:rPr>
          <w:rFonts w:ascii="Arial" w:hAnsi="Arial" w:cs="Arial"/>
          <w:lang w:val="en-GB"/>
        </w:rPr>
        <w:t xml:space="preserve">setup a central </w:t>
      </w:r>
      <w:r w:rsidR="00FF3031" w:rsidRPr="00676054">
        <w:rPr>
          <w:rFonts w:ascii="Arial" w:hAnsi="Arial" w:cs="Arial"/>
          <w:lang w:val="en-GB"/>
        </w:rPr>
        <w:t xml:space="preserve">CTA </w:t>
      </w:r>
      <w:r w:rsidRPr="00676054">
        <w:rPr>
          <w:rFonts w:ascii="Arial" w:hAnsi="Arial" w:cs="Arial"/>
          <w:lang w:val="en-GB"/>
        </w:rPr>
        <w:t xml:space="preserve">gateway </w:t>
      </w:r>
      <w:r w:rsidR="00A77A70" w:rsidRPr="00676054">
        <w:rPr>
          <w:rFonts w:ascii="Arial" w:hAnsi="Arial" w:cs="Arial"/>
          <w:lang w:val="en-GB"/>
        </w:rPr>
        <w:t>support</w:t>
      </w:r>
      <w:r w:rsidR="00D8267B">
        <w:rPr>
          <w:rFonts w:ascii="Arial" w:hAnsi="Arial" w:cs="Arial"/>
          <w:lang w:val="en-GB"/>
        </w:rPr>
        <w:t xml:space="preserve">ed by </w:t>
      </w:r>
      <w:r w:rsidR="0017229A">
        <w:rPr>
          <w:rFonts w:ascii="Arial" w:hAnsi="Arial" w:cs="Arial"/>
          <w:lang w:val="en-GB"/>
        </w:rPr>
        <w:t>the two technology provider</w:t>
      </w:r>
      <w:r w:rsidR="00D8267B">
        <w:rPr>
          <w:rFonts w:ascii="Arial" w:hAnsi="Arial" w:cs="Arial"/>
          <w:lang w:val="en-GB"/>
        </w:rPr>
        <w:t xml:space="preserve"> communities</w:t>
      </w:r>
      <w:r w:rsidR="0017229A">
        <w:rPr>
          <w:rFonts w:ascii="Arial" w:hAnsi="Arial" w:cs="Arial"/>
          <w:lang w:val="en-GB"/>
        </w:rPr>
        <w:t xml:space="preserve">. </w:t>
      </w:r>
    </w:p>
    <w:p w:rsidR="00BA097E" w:rsidRPr="00676054" w:rsidRDefault="00D8267B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Once setup, t</w:t>
      </w:r>
      <w:r w:rsidR="00FF3031" w:rsidRPr="00676054">
        <w:rPr>
          <w:rFonts w:ascii="Arial" w:hAnsi="Arial" w:cs="Arial"/>
          <w:lang w:val="en-GB"/>
        </w:rPr>
        <w:t xml:space="preserve">he central CTA gateway </w:t>
      </w:r>
      <w:r w:rsidR="0077771E" w:rsidRPr="00676054">
        <w:rPr>
          <w:rFonts w:ascii="Arial" w:hAnsi="Arial" w:cs="Arial"/>
          <w:lang w:val="en-GB"/>
        </w:rPr>
        <w:t xml:space="preserve">should </w:t>
      </w:r>
      <w:r w:rsidR="00FF3031" w:rsidRPr="00676054">
        <w:rPr>
          <w:rFonts w:ascii="Arial" w:hAnsi="Arial" w:cs="Arial"/>
          <w:lang w:val="en-GB"/>
        </w:rPr>
        <w:t xml:space="preserve">be promoted for the </w:t>
      </w:r>
      <w:r w:rsidR="00BA097E" w:rsidRPr="00676054">
        <w:rPr>
          <w:rFonts w:ascii="Arial" w:hAnsi="Arial" w:cs="Arial"/>
          <w:lang w:val="en-GB"/>
        </w:rPr>
        <w:t>CTA community</w:t>
      </w:r>
      <w:r w:rsidR="00FF3031" w:rsidRPr="00676054">
        <w:rPr>
          <w:rFonts w:ascii="Arial" w:hAnsi="Arial" w:cs="Arial"/>
          <w:lang w:val="en-GB"/>
        </w:rPr>
        <w:t xml:space="preserve"> to gather applications and scientific workflows that </w:t>
      </w:r>
      <w:r w:rsidR="005E2790">
        <w:rPr>
          <w:rFonts w:ascii="Arial" w:hAnsi="Arial" w:cs="Arial"/>
          <w:lang w:val="en-GB"/>
        </w:rPr>
        <w:t xml:space="preserve">can </w:t>
      </w:r>
      <w:r w:rsidR="0077771E" w:rsidRPr="00676054">
        <w:rPr>
          <w:rFonts w:ascii="Arial" w:hAnsi="Arial" w:cs="Arial"/>
          <w:lang w:val="en-GB"/>
        </w:rPr>
        <w:t xml:space="preserve">serve the </w:t>
      </w:r>
      <w:r>
        <w:rPr>
          <w:rFonts w:ascii="Arial" w:hAnsi="Arial" w:cs="Arial"/>
          <w:lang w:val="en-GB"/>
        </w:rPr>
        <w:t xml:space="preserve">broader </w:t>
      </w:r>
      <w:r w:rsidR="0077771E" w:rsidRPr="00676054">
        <w:rPr>
          <w:rFonts w:ascii="Arial" w:hAnsi="Arial" w:cs="Arial"/>
          <w:lang w:val="en-GB"/>
        </w:rPr>
        <w:t xml:space="preserve">community. The gateway </w:t>
      </w:r>
      <w:r w:rsidR="005E2790">
        <w:rPr>
          <w:rFonts w:ascii="Arial" w:hAnsi="Arial" w:cs="Arial"/>
          <w:lang w:val="en-GB"/>
        </w:rPr>
        <w:t>is expected to</w:t>
      </w:r>
      <w:r w:rsidR="0077771E" w:rsidRPr="00676054">
        <w:rPr>
          <w:rFonts w:ascii="Arial" w:hAnsi="Arial" w:cs="Arial"/>
          <w:lang w:val="en-GB"/>
        </w:rPr>
        <w:t xml:space="preserve"> trigger additional, more refined requir</w:t>
      </w:r>
      <w:r w:rsidR="005E2790">
        <w:rPr>
          <w:rFonts w:ascii="Arial" w:hAnsi="Arial" w:cs="Arial"/>
          <w:lang w:val="en-GB"/>
        </w:rPr>
        <w:t>e</w:t>
      </w:r>
      <w:r w:rsidR="0077771E" w:rsidRPr="00676054">
        <w:rPr>
          <w:rFonts w:ascii="Arial" w:hAnsi="Arial" w:cs="Arial"/>
          <w:lang w:val="en-GB"/>
        </w:rPr>
        <w:t xml:space="preserve">ments </w:t>
      </w:r>
      <w:r w:rsidR="005E2790">
        <w:rPr>
          <w:rFonts w:ascii="Arial" w:hAnsi="Arial" w:cs="Arial"/>
          <w:lang w:val="en-GB"/>
        </w:rPr>
        <w:t>for the</w:t>
      </w:r>
      <w:r w:rsidR="0077771E" w:rsidRPr="00676054">
        <w:rPr>
          <w:rFonts w:ascii="Arial" w:hAnsi="Arial" w:cs="Arial"/>
          <w:lang w:val="en-GB"/>
        </w:rPr>
        <w:t xml:space="preserve"> ‘‘</w:t>
      </w:r>
      <w:r>
        <w:rPr>
          <w:rFonts w:ascii="Arial" w:hAnsi="Arial" w:cs="Arial"/>
          <w:lang w:val="en-GB"/>
        </w:rPr>
        <w:t xml:space="preserve">CTA </w:t>
      </w:r>
      <w:r w:rsidR="0077771E" w:rsidRPr="00676054">
        <w:rPr>
          <w:rFonts w:ascii="Arial" w:hAnsi="Arial" w:cs="Arial"/>
          <w:lang w:val="en-GB"/>
        </w:rPr>
        <w:t xml:space="preserve">Very High Energy gamma-ray Science Gateway’’. </w:t>
      </w:r>
      <w:r>
        <w:rPr>
          <w:rFonts w:ascii="Arial" w:hAnsi="Arial" w:cs="Arial"/>
          <w:lang w:val="en-GB"/>
        </w:rPr>
        <w:t xml:space="preserve">Through </w:t>
      </w:r>
      <w:r w:rsidR="005E2790">
        <w:rPr>
          <w:rFonts w:ascii="Arial" w:hAnsi="Arial" w:cs="Arial"/>
          <w:lang w:val="en-GB"/>
        </w:rPr>
        <w:t xml:space="preserve">various </w:t>
      </w:r>
      <w:r w:rsidR="0077771E" w:rsidRPr="00676054">
        <w:rPr>
          <w:rFonts w:ascii="Arial" w:hAnsi="Arial" w:cs="Arial"/>
          <w:lang w:val="en-GB"/>
        </w:rPr>
        <w:t>project</w:t>
      </w:r>
      <w:r w:rsidR="005E2790">
        <w:rPr>
          <w:rFonts w:ascii="Arial" w:hAnsi="Arial" w:cs="Arial"/>
          <w:lang w:val="en-GB"/>
        </w:rPr>
        <w:t xml:space="preserve">s that already support WS-GRADE and </w:t>
      </w:r>
      <w:proofErr w:type="spellStart"/>
      <w:r w:rsidR="005E2790">
        <w:rPr>
          <w:rFonts w:ascii="Arial" w:hAnsi="Arial" w:cs="Arial"/>
          <w:lang w:val="en-GB"/>
        </w:rPr>
        <w:t>InSilicoLab</w:t>
      </w:r>
      <w:proofErr w:type="spellEnd"/>
      <w:r w:rsidR="005E2790">
        <w:rPr>
          <w:rFonts w:ascii="Arial" w:hAnsi="Arial" w:cs="Arial"/>
          <w:lang w:val="en-GB"/>
        </w:rPr>
        <w:t xml:space="preserve">, and </w:t>
      </w:r>
      <w:r>
        <w:rPr>
          <w:rFonts w:ascii="Arial" w:hAnsi="Arial" w:cs="Arial"/>
          <w:lang w:val="en-GB"/>
        </w:rPr>
        <w:t xml:space="preserve">through </w:t>
      </w:r>
      <w:r w:rsidR="005E2790">
        <w:rPr>
          <w:rFonts w:ascii="Arial" w:hAnsi="Arial" w:cs="Arial"/>
          <w:lang w:val="en-GB"/>
        </w:rPr>
        <w:t xml:space="preserve">new funding opportunities that are expected to become available </w:t>
      </w:r>
      <w:r>
        <w:rPr>
          <w:rFonts w:ascii="Arial" w:hAnsi="Arial" w:cs="Arial"/>
          <w:lang w:val="en-GB"/>
        </w:rPr>
        <w:t xml:space="preserve">from 2014 </w:t>
      </w:r>
      <w:r w:rsidR="005E2790">
        <w:rPr>
          <w:rFonts w:ascii="Arial" w:hAnsi="Arial" w:cs="Arial"/>
          <w:lang w:val="en-GB"/>
        </w:rPr>
        <w:t xml:space="preserve">in Horizon 2020, </w:t>
      </w:r>
      <w:r w:rsidR="00FF3031" w:rsidRPr="00676054">
        <w:rPr>
          <w:rFonts w:ascii="Arial" w:hAnsi="Arial" w:cs="Arial"/>
          <w:lang w:val="en-GB"/>
        </w:rPr>
        <w:t xml:space="preserve">the </w:t>
      </w:r>
      <w:r w:rsidR="005E2790">
        <w:rPr>
          <w:rFonts w:ascii="Arial" w:hAnsi="Arial" w:cs="Arial"/>
          <w:lang w:val="en-GB"/>
        </w:rPr>
        <w:t xml:space="preserve">CTA </w:t>
      </w:r>
      <w:r w:rsidR="00FF3031" w:rsidRPr="00676054">
        <w:rPr>
          <w:rFonts w:ascii="Arial" w:hAnsi="Arial" w:cs="Arial"/>
          <w:lang w:val="en-GB"/>
        </w:rPr>
        <w:t xml:space="preserve">gateway can </w:t>
      </w:r>
      <w:r>
        <w:rPr>
          <w:rFonts w:ascii="Arial" w:hAnsi="Arial" w:cs="Arial"/>
          <w:lang w:val="en-GB"/>
        </w:rPr>
        <w:t xml:space="preserve">then </w:t>
      </w:r>
      <w:r w:rsidR="00FF3031" w:rsidRPr="00676054">
        <w:rPr>
          <w:rFonts w:ascii="Arial" w:hAnsi="Arial" w:cs="Arial"/>
          <w:lang w:val="en-GB"/>
        </w:rPr>
        <w:t xml:space="preserve">gradually evolve into the production gateway </w:t>
      </w:r>
      <w:r w:rsidR="005E2790">
        <w:rPr>
          <w:rFonts w:ascii="Arial" w:hAnsi="Arial" w:cs="Arial"/>
          <w:lang w:val="en-GB"/>
        </w:rPr>
        <w:t xml:space="preserve">that will serve the CTA community </w:t>
      </w:r>
      <w:r>
        <w:rPr>
          <w:rFonts w:ascii="Arial" w:hAnsi="Arial" w:cs="Arial"/>
          <w:lang w:val="en-GB"/>
        </w:rPr>
        <w:t xml:space="preserve">in the next decades. </w:t>
      </w:r>
    </w:p>
    <w:p w:rsidR="00BA097E" w:rsidRPr="00676054" w:rsidRDefault="00D95290" w:rsidP="00A22AA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676054">
        <w:rPr>
          <w:rFonts w:ascii="Arial" w:hAnsi="Arial" w:cs="Arial"/>
          <w:lang w:val="en-GB"/>
        </w:rPr>
        <w:br/>
      </w:r>
      <w:r w:rsidRPr="00676054">
        <w:rPr>
          <w:rFonts w:ascii="Arial" w:hAnsi="Arial" w:cs="Arial"/>
          <w:lang w:val="en-GB"/>
        </w:rPr>
        <w:br/>
      </w:r>
      <w:r w:rsidRPr="00676054">
        <w:rPr>
          <w:rFonts w:ascii="Arial" w:hAnsi="Arial" w:cs="Arial"/>
          <w:b/>
          <w:lang w:val="en-GB"/>
        </w:rPr>
        <w:t>WS-PGRADE</w:t>
      </w:r>
      <w:r w:rsidR="007D14D2" w:rsidRPr="00676054">
        <w:rPr>
          <w:rFonts w:ascii="Arial" w:hAnsi="Arial" w:cs="Arial"/>
          <w:b/>
          <w:lang w:val="en-GB"/>
        </w:rPr>
        <w:t xml:space="preserve"> </w:t>
      </w:r>
      <w:r w:rsidR="00A80E05" w:rsidRPr="00676054">
        <w:rPr>
          <w:rFonts w:ascii="Arial" w:hAnsi="Arial" w:cs="Arial"/>
          <w:b/>
          <w:lang w:val="en-GB"/>
        </w:rPr>
        <w:t xml:space="preserve">technology </w:t>
      </w:r>
      <w:r w:rsidR="007D14D2" w:rsidRPr="00676054">
        <w:rPr>
          <w:rFonts w:ascii="Arial" w:hAnsi="Arial" w:cs="Arial"/>
          <w:b/>
          <w:lang w:val="en-GB"/>
        </w:rPr>
        <w:t>overview</w:t>
      </w:r>
    </w:p>
    <w:p w:rsidR="00AE5A17" w:rsidRPr="00676054" w:rsidRDefault="00D95290" w:rsidP="00A22A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>WS-PGRADE has a set of portlets that provide too</w:t>
      </w:r>
      <w:r w:rsidR="00AE5A17" w:rsidRPr="00676054">
        <w:rPr>
          <w:rFonts w:ascii="Arial" w:hAnsi="Arial" w:cs="Arial"/>
          <w:lang w:val="en-GB"/>
        </w:rPr>
        <w:t xml:space="preserve">ls to develop workflows, and to </w:t>
      </w:r>
      <w:r w:rsidRPr="00676054">
        <w:rPr>
          <w:rFonts w:ascii="Arial" w:hAnsi="Arial" w:cs="Arial"/>
          <w:lang w:val="en-GB"/>
        </w:rPr>
        <w:t>create 'appl</w:t>
      </w:r>
      <w:r w:rsidR="002F0E70">
        <w:rPr>
          <w:rFonts w:ascii="Arial" w:hAnsi="Arial" w:cs="Arial"/>
          <w:lang w:val="en-GB"/>
        </w:rPr>
        <w:t>i</w:t>
      </w:r>
      <w:r w:rsidRPr="00676054">
        <w:rPr>
          <w:rFonts w:ascii="Arial" w:hAnsi="Arial" w:cs="Arial"/>
          <w:lang w:val="en-GB"/>
        </w:rPr>
        <w:t>cation specific portlets' that control and orchestrate these workflo</w:t>
      </w:r>
      <w:r w:rsidR="00AE5A17" w:rsidRPr="00676054">
        <w:rPr>
          <w:rFonts w:ascii="Arial" w:hAnsi="Arial" w:cs="Arial"/>
          <w:lang w:val="en-GB"/>
        </w:rPr>
        <w:t>ws on clusters, grids, clouds.</w:t>
      </w:r>
    </w:p>
    <w:p w:rsidR="00AE5A17" w:rsidRPr="00676054" w:rsidRDefault="00D95290" w:rsidP="00A22A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 xml:space="preserve">The portlets use a set of 'high level services', called </w:t>
      </w:r>
      <w:proofErr w:type="spellStart"/>
      <w:r w:rsidRPr="00676054">
        <w:rPr>
          <w:rFonts w:ascii="Arial" w:hAnsi="Arial" w:cs="Arial"/>
          <w:lang w:val="en-GB"/>
        </w:rPr>
        <w:t>gUSE</w:t>
      </w:r>
      <w:proofErr w:type="spellEnd"/>
      <w:r w:rsidRPr="00676054">
        <w:rPr>
          <w:rFonts w:ascii="Arial" w:hAnsi="Arial" w:cs="Arial"/>
          <w:lang w:val="en-GB"/>
        </w:rPr>
        <w:t>, that are shared across the WS-PGRADE portlets and are required for the</w:t>
      </w:r>
      <w:r w:rsidR="00AE5A17" w:rsidRPr="00676054">
        <w:rPr>
          <w:rFonts w:ascii="Arial" w:hAnsi="Arial" w:cs="Arial"/>
          <w:lang w:val="en-GB"/>
        </w:rPr>
        <w:t xml:space="preserve"> WS-PGRADE portlets to function.</w:t>
      </w:r>
    </w:p>
    <w:p w:rsidR="00AE5A17" w:rsidRPr="00676054" w:rsidRDefault="00D95290" w:rsidP="00A22A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 xml:space="preserve">The portlets and the </w:t>
      </w:r>
      <w:proofErr w:type="spellStart"/>
      <w:r w:rsidRPr="00676054">
        <w:rPr>
          <w:rFonts w:ascii="Arial" w:hAnsi="Arial" w:cs="Arial"/>
          <w:lang w:val="en-GB"/>
        </w:rPr>
        <w:t>gUSE</w:t>
      </w:r>
      <w:proofErr w:type="spellEnd"/>
      <w:r w:rsidRPr="00676054">
        <w:rPr>
          <w:rFonts w:ascii="Arial" w:hAnsi="Arial" w:cs="Arial"/>
          <w:lang w:val="en-GB"/>
        </w:rPr>
        <w:t xml:space="preserve"> servi</w:t>
      </w:r>
      <w:r w:rsidR="00AE5A17" w:rsidRPr="00676054">
        <w:rPr>
          <w:rFonts w:ascii="Arial" w:hAnsi="Arial" w:cs="Arial"/>
          <w:lang w:val="en-GB"/>
        </w:rPr>
        <w:t>ces are integrated into Liferay</w:t>
      </w:r>
    </w:p>
    <w:p w:rsidR="00AE5A17" w:rsidRPr="00676054" w:rsidRDefault="00D95290" w:rsidP="00A22A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lastRenderedPageBreak/>
        <w:t xml:space="preserve">The </w:t>
      </w:r>
      <w:proofErr w:type="spellStart"/>
      <w:r w:rsidRPr="00676054">
        <w:rPr>
          <w:rFonts w:ascii="Arial" w:hAnsi="Arial" w:cs="Arial"/>
          <w:lang w:val="en-GB"/>
        </w:rPr>
        <w:t>gUSE</w:t>
      </w:r>
      <w:proofErr w:type="spellEnd"/>
      <w:r w:rsidRPr="00676054">
        <w:rPr>
          <w:rFonts w:ascii="Arial" w:hAnsi="Arial" w:cs="Arial"/>
          <w:lang w:val="en-GB"/>
        </w:rPr>
        <w:t xml:space="preserve"> services and WS-PGR</w:t>
      </w:r>
      <w:r w:rsidR="00AE5A17" w:rsidRPr="00676054">
        <w:rPr>
          <w:rFonts w:ascii="Arial" w:hAnsi="Arial" w:cs="Arial"/>
          <w:lang w:val="en-GB"/>
        </w:rPr>
        <w:t>ADE portlets can move together into a ’central’ Liferay installation.</w:t>
      </w:r>
    </w:p>
    <w:p w:rsidR="00AE5A17" w:rsidRPr="00676054" w:rsidRDefault="00AE5A17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AE5A17" w:rsidRPr="00676054" w:rsidRDefault="00D95290" w:rsidP="00A22AA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proofErr w:type="spellStart"/>
      <w:r w:rsidRPr="00676054">
        <w:rPr>
          <w:rFonts w:ascii="Arial" w:hAnsi="Arial" w:cs="Arial"/>
          <w:b/>
          <w:lang w:val="en-GB"/>
        </w:rPr>
        <w:t>InSilicoLab</w:t>
      </w:r>
      <w:proofErr w:type="spellEnd"/>
      <w:r w:rsidR="007D14D2" w:rsidRPr="00676054">
        <w:rPr>
          <w:rFonts w:ascii="Arial" w:hAnsi="Arial" w:cs="Arial"/>
          <w:b/>
          <w:lang w:val="en-GB"/>
        </w:rPr>
        <w:t xml:space="preserve"> </w:t>
      </w:r>
      <w:r w:rsidR="00A80E05" w:rsidRPr="00676054">
        <w:rPr>
          <w:rFonts w:ascii="Arial" w:hAnsi="Arial" w:cs="Arial"/>
          <w:b/>
          <w:lang w:val="en-GB"/>
        </w:rPr>
        <w:t xml:space="preserve">technology </w:t>
      </w:r>
      <w:r w:rsidR="007D14D2" w:rsidRPr="00676054">
        <w:rPr>
          <w:rFonts w:ascii="Arial" w:hAnsi="Arial" w:cs="Arial"/>
          <w:b/>
          <w:lang w:val="en-GB"/>
        </w:rPr>
        <w:t>overview</w:t>
      </w:r>
    </w:p>
    <w:p w:rsidR="002F0E70" w:rsidRPr="00676054" w:rsidRDefault="002F0E70" w:rsidP="002F0E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Integrates two core </w:t>
      </w:r>
      <w:r w:rsidRPr="00676054">
        <w:rPr>
          <w:rFonts w:ascii="Arial" w:hAnsi="Arial" w:cs="Arial"/>
          <w:lang w:val="en-GB"/>
        </w:rPr>
        <w:t>CTA applications</w:t>
      </w:r>
    </w:p>
    <w:p w:rsidR="002F0E70" w:rsidRDefault="002F0E70" w:rsidP="002F0E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Offers</w:t>
      </w:r>
      <w:r w:rsidR="00D95290" w:rsidRPr="00676054">
        <w:rPr>
          <w:rFonts w:ascii="Arial" w:hAnsi="Arial" w:cs="Arial"/>
          <w:lang w:val="en-GB"/>
        </w:rPr>
        <w:t xml:space="preserve"> middleware services (such as SAGA, D</w:t>
      </w:r>
      <w:r w:rsidR="00AE5A17" w:rsidRPr="00676054">
        <w:rPr>
          <w:rFonts w:ascii="Arial" w:hAnsi="Arial" w:cs="Arial"/>
          <w:lang w:val="en-GB"/>
        </w:rPr>
        <w:t>IRAC)</w:t>
      </w:r>
    </w:p>
    <w:p w:rsidR="002F0E70" w:rsidRPr="002F0E70" w:rsidRDefault="00D95290" w:rsidP="002F0E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2F0E70">
        <w:rPr>
          <w:rFonts w:ascii="Arial" w:hAnsi="Arial" w:cs="Arial"/>
          <w:lang w:val="en-GB"/>
        </w:rPr>
        <w:t>Has portlets</w:t>
      </w:r>
      <w:r w:rsidR="002F0E70" w:rsidRPr="002F0E70">
        <w:rPr>
          <w:rFonts w:ascii="Arial" w:hAnsi="Arial" w:cs="Arial"/>
          <w:lang w:val="en-GB"/>
        </w:rPr>
        <w:t xml:space="preserve"> for </w:t>
      </w:r>
      <w:r w:rsidR="002F0E70" w:rsidRPr="002F0E70">
        <w:rPr>
          <w:rFonts w:ascii="Arial" w:hAnsi="Arial" w:cs="Arial"/>
        </w:rPr>
        <w:t>data management</w:t>
      </w:r>
      <w:r w:rsidR="002F0E70">
        <w:rPr>
          <w:rFonts w:ascii="Arial" w:hAnsi="Arial" w:cs="Arial"/>
        </w:rPr>
        <w:t xml:space="preserve"> and</w:t>
      </w:r>
      <w:r w:rsidR="002F0E70" w:rsidRPr="002F0E70">
        <w:rPr>
          <w:rFonts w:ascii="Arial" w:hAnsi="Arial" w:cs="Arial"/>
        </w:rPr>
        <w:t xml:space="preserve"> infrastructure monitoring</w:t>
      </w:r>
    </w:p>
    <w:p w:rsidR="007D14D2" w:rsidRPr="00676054" w:rsidRDefault="002F0E70" w:rsidP="00A22A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components are</w:t>
      </w:r>
      <w:r w:rsidR="00A80E05" w:rsidRPr="00676054">
        <w:rPr>
          <w:rFonts w:ascii="Arial" w:hAnsi="Arial" w:cs="Arial"/>
          <w:lang w:val="en-GB"/>
        </w:rPr>
        <w:t xml:space="preserve"> integrated into Liferay</w:t>
      </w:r>
    </w:p>
    <w:p w:rsidR="00A80E05" w:rsidRPr="00676054" w:rsidRDefault="00A80E05" w:rsidP="00A22AA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676054">
        <w:rPr>
          <w:rFonts w:ascii="Arial" w:hAnsi="Arial" w:cs="Arial"/>
          <w:b/>
          <w:lang w:val="en-GB"/>
        </w:rPr>
        <w:t>Current users</w:t>
      </w:r>
    </w:p>
    <w:p w:rsidR="00A80E05" w:rsidRPr="00676054" w:rsidRDefault="00A80E05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>WS-PGRADE:</w:t>
      </w:r>
    </w:p>
    <w:p w:rsidR="00A80E05" w:rsidRPr="00676054" w:rsidRDefault="00A80E05" w:rsidP="00A22A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>50 groups build/built production gateways, these serve ~80 scientific collaborations/groups worldwide (mostly in Europe). Several thousand users are served with these.</w:t>
      </w:r>
    </w:p>
    <w:p w:rsidR="00A80E05" w:rsidRPr="00676054" w:rsidRDefault="00A80E05" w:rsidP="00A22A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 xml:space="preserve">In the SCI-BUS project WS-PGRADE is used by the international </w:t>
      </w:r>
      <w:proofErr w:type="spellStart"/>
      <w:r w:rsidRPr="00676054">
        <w:rPr>
          <w:rFonts w:ascii="Arial" w:hAnsi="Arial" w:cs="Arial"/>
          <w:lang w:val="en-GB"/>
        </w:rPr>
        <w:t>heliophysics</w:t>
      </w:r>
      <w:proofErr w:type="spellEnd"/>
      <w:r w:rsidRPr="00676054">
        <w:rPr>
          <w:rFonts w:ascii="Arial" w:hAnsi="Arial" w:cs="Arial"/>
          <w:lang w:val="en-GB"/>
        </w:rPr>
        <w:t xml:space="preserve"> community and an international astrophysics community. This astrophysics community created and set up 5 gateways in 3 countries. These gateways are intended to be used by a part of the CTA community. They are forming an alliance now, called </w:t>
      </w:r>
      <w:proofErr w:type="spellStart"/>
      <w:r w:rsidRPr="00676054">
        <w:rPr>
          <w:rFonts w:ascii="Arial" w:hAnsi="Arial" w:cs="Arial"/>
          <w:lang w:val="en-GB"/>
        </w:rPr>
        <w:t>StarNET</w:t>
      </w:r>
      <w:proofErr w:type="spellEnd"/>
      <w:r w:rsidRPr="00676054">
        <w:rPr>
          <w:rFonts w:ascii="Arial" w:hAnsi="Arial" w:cs="Arial"/>
          <w:lang w:val="en-GB"/>
        </w:rPr>
        <w:t xml:space="preserve"> (the one mentioned above). Strasb</w:t>
      </w:r>
      <w:r w:rsidR="00656F87">
        <w:rPr>
          <w:rFonts w:ascii="Arial" w:hAnsi="Arial" w:cs="Arial"/>
          <w:lang w:val="en-GB"/>
        </w:rPr>
        <w:t>o</w:t>
      </w:r>
      <w:r w:rsidRPr="00676054">
        <w:rPr>
          <w:rFonts w:ascii="Arial" w:hAnsi="Arial" w:cs="Arial"/>
          <w:lang w:val="en-GB"/>
        </w:rPr>
        <w:t xml:space="preserve">urg and Observatory of Paris have </w:t>
      </w:r>
      <w:r w:rsidR="00656F87" w:rsidRPr="00676054">
        <w:rPr>
          <w:rFonts w:ascii="Arial" w:hAnsi="Arial" w:cs="Arial"/>
          <w:lang w:val="en-GB"/>
        </w:rPr>
        <w:t xml:space="preserve">recently </w:t>
      </w:r>
      <w:r w:rsidRPr="00676054">
        <w:rPr>
          <w:rFonts w:ascii="Arial" w:hAnsi="Arial" w:cs="Arial"/>
          <w:lang w:val="en-GB"/>
        </w:rPr>
        <w:t>expressed their interest to join the alliance</w:t>
      </w:r>
      <w:r w:rsidRPr="00676054">
        <w:rPr>
          <w:rFonts w:ascii="Arial" w:hAnsi="Arial" w:cs="Arial"/>
          <w:lang w:val="en-GB"/>
        </w:rPr>
        <w:t>.</w:t>
      </w:r>
      <w:r w:rsidR="001167D5">
        <w:rPr>
          <w:rFonts w:ascii="Arial" w:hAnsi="Arial" w:cs="Arial"/>
          <w:lang w:val="en-GB"/>
        </w:rPr>
        <w:t xml:space="preserve"> Astrophysical groups from Spain (</w:t>
      </w:r>
      <w:proofErr w:type="spellStart"/>
      <w:r w:rsidR="001167D5" w:rsidRPr="001167D5">
        <w:rPr>
          <w:rFonts w:ascii="Arial" w:hAnsi="Arial" w:cs="Arial"/>
          <w:lang w:val="en-GB"/>
        </w:rPr>
        <w:t>Instituto</w:t>
      </w:r>
      <w:proofErr w:type="spellEnd"/>
      <w:r w:rsidR="001167D5" w:rsidRPr="001167D5">
        <w:rPr>
          <w:rFonts w:ascii="Arial" w:hAnsi="Arial" w:cs="Arial"/>
          <w:lang w:val="en-GB"/>
        </w:rPr>
        <w:t xml:space="preserve"> de </w:t>
      </w:r>
      <w:proofErr w:type="spellStart"/>
      <w:r w:rsidR="001167D5" w:rsidRPr="001167D5">
        <w:rPr>
          <w:rFonts w:ascii="Arial" w:hAnsi="Arial" w:cs="Arial"/>
          <w:lang w:val="en-GB"/>
        </w:rPr>
        <w:t>Astrofisica</w:t>
      </w:r>
      <w:proofErr w:type="spellEnd"/>
      <w:r w:rsidR="001167D5" w:rsidRPr="001167D5">
        <w:rPr>
          <w:rFonts w:ascii="Arial" w:hAnsi="Arial" w:cs="Arial"/>
          <w:lang w:val="en-GB"/>
        </w:rPr>
        <w:t xml:space="preserve"> de </w:t>
      </w:r>
      <w:proofErr w:type="spellStart"/>
      <w:r w:rsidR="001167D5" w:rsidRPr="001167D5">
        <w:rPr>
          <w:rFonts w:ascii="Arial" w:hAnsi="Arial" w:cs="Arial"/>
          <w:lang w:val="en-GB"/>
        </w:rPr>
        <w:t>Andalucia</w:t>
      </w:r>
      <w:proofErr w:type="spellEnd"/>
      <w:r w:rsidR="001167D5">
        <w:rPr>
          <w:rFonts w:ascii="Arial" w:hAnsi="Arial" w:cs="Arial"/>
          <w:lang w:val="en-GB"/>
        </w:rPr>
        <w:t xml:space="preserve"> and </w:t>
      </w:r>
      <w:proofErr w:type="spellStart"/>
      <w:r w:rsidR="001167D5" w:rsidRPr="001167D5">
        <w:rPr>
          <w:rFonts w:ascii="Arial" w:hAnsi="Arial" w:cs="Arial"/>
          <w:lang w:val="en-GB"/>
        </w:rPr>
        <w:t>Instituto</w:t>
      </w:r>
      <w:proofErr w:type="spellEnd"/>
      <w:r w:rsidR="001167D5" w:rsidRPr="001167D5">
        <w:rPr>
          <w:rFonts w:ascii="Arial" w:hAnsi="Arial" w:cs="Arial"/>
          <w:lang w:val="en-GB"/>
        </w:rPr>
        <w:t xml:space="preserve"> de </w:t>
      </w:r>
      <w:proofErr w:type="spellStart"/>
      <w:r w:rsidR="001167D5" w:rsidRPr="001167D5">
        <w:rPr>
          <w:rFonts w:ascii="Arial" w:hAnsi="Arial" w:cs="Arial"/>
          <w:lang w:val="en-GB"/>
        </w:rPr>
        <w:t>Fisica</w:t>
      </w:r>
      <w:proofErr w:type="spellEnd"/>
      <w:r w:rsidR="001167D5" w:rsidRPr="001167D5">
        <w:rPr>
          <w:rFonts w:ascii="Arial" w:hAnsi="Arial" w:cs="Arial"/>
          <w:lang w:val="en-GB"/>
        </w:rPr>
        <w:t xml:space="preserve"> de Cantabria) </w:t>
      </w:r>
      <w:r w:rsidR="001167D5">
        <w:rPr>
          <w:rFonts w:ascii="Arial" w:hAnsi="Arial" w:cs="Arial"/>
          <w:lang w:val="en-GB"/>
        </w:rPr>
        <w:t xml:space="preserve">are also considering joining with two gateways. </w:t>
      </w:r>
    </w:p>
    <w:p w:rsidR="00A80E05" w:rsidRPr="00676054" w:rsidRDefault="00A80E05" w:rsidP="00A22A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>From the 1st of Oct a new 2</w:t>
      </w:r>
      <w:r w:rsidRPr="00676054">
        <w:rPr>
          <w:rFonts w:ascii="Arial" w:hAnsi="Arial" w:cs="Arial"/>
          <w:lang w:val="en-GB"/>
        </w:rPr>
        <w:t>.</w:t>
      </w:r>
      <w:r w:rsidRPr="00676054">
        <w:rPr>
          <w:rFonts w:ascii="Arial" w:hAnsi="Arial" w:cs="Arial"/>
          <w:lang w:val="en-GB"/>
        </w:rPr>
        <w:t>5 year long EU FP7 project</w:t>
      </w:r>
      <w:r w:rsidRPr="00676054">
        <w:rPr>
          <w:rFonts w:ascii="Arial" w:hAnsi="Arial" w:cs="Arial"/>
          <w:lang w:val="en-GB"/>
        </w:rPr>
        <w:t>,</w:t>
      </w:r>
      <w:r w:rsidRPr="00676054">
        <w:rPr>
          <w:rFonts w:ascii="Arial" w:hAnsi="Arial" w:cs="Arial"/>
          <w:lang w:val="en-GB"/>
        </w:rPr>
        <w:t xml:space="preserve"> called VIALACTEA</w:t>
      </w:r>
      <w:r w:rsidRPr="00676054">
        <w:rPr>
          <w:rFonts w:ascii="Arial" w:hAnsi="Arial" w:cs="Arial"/>
          <w:lang w:val="en-GB"/>
        </w:rPr>
        <w:t>,</w:t>
      </w:r>
      <w:r w:rsidRPr="00676054" w:rsidDel="008158FB">
        <w:rPr>
          <w:rFonts w:ascii="Arial" w:hAnsi="Arial" w:cs="Arial"/>
          <w:lang w:val="en-GB"/>
        </w:rPr>
        <w:t xml:space="preserve"> </w:t>
      </w:r>
      <w:r w:rsidRPr="00676054">
        <w:rPr>
          <w:rFonts w:ascii="Arial" w:hAnsi="Arial" w:cs="Arial"/>
          <w:lang w:val="en-GB"/>
        </w:rPr>
        <w:t xml:space="preserve">will start. VIALACTEA will study galaxies and the formation of stars and star clusters in a global galactic context. </w:t>
      </w:r>
      <w:r w:rsidRPr="00676054">
        <w:rPr>
          <w:rFonts w:ascii="Arial" w:hAnsi="Arial" w:cs="Arial"/>
          <w:lang w:val="en-GB"/>
        </w:rPr>
        <w:t xml:space="preserve">The project will </w:t>
      </w:r>
      <w:r w:rsidRPr="00676054">
        <w:rPr>
          <w:rFonts w:ascii="Arial" w:hAnsi="Arial" w:cs="Arial"/>
          <w:lang w:val="en-GB"/>
        </w:rPr>
        <w:t xml:space="preserve">use WS-PGRADE. </w:t>
      </w:r>
    </w:p>
    <w:p w:rsidR="00656F87" w:rsidRDefault="00656F87" w:rsidP="00656F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56F87">
        <w:rPr>
          <w:rFonts w:ascii="Arial" w:hAnsi="Arial" w:cs="Arial"/>
          <w:lang w:val="en-GB"/>
        </w:rPr>
        <w:t xml:space="preserve">The Italian members of CTA are operating a WS-PGRADE based gateway with the following applications already integrated into it: </w:t>
      </w:r>
      <w:proofErr w:type="spellStart"/>
      <w:r w:rsidRPr="00656F87">
        <w:rPr>
          <w:rFonts w:ascii="Arial" w:hAnsi="Arial" w:cs="Arial"/>
          <w:lang w:val="en-GB"/>
        </w:rPr>
        <w:t>Ftools</w:t>
      </w:r>
      <w:proofErr w:type="spellEnd"/>
      <w:r w:rsidRPr="00656F87">
        <w:rPr>
          <w:rFonts w:ascii="Arial" w:hAnsi="Arial" w:cs="Arial"/>
          <w:lang w:val="en-GB"/>
        </w:rPr>
        <w:t xml:space="preserve">, FV,  </w:t>
      </w:r>
      <w:proofErr w:type="spellStart"/>
      <w:r w:rsidRPr="00656F87">
        <w:rPr>
          <w:rFonts w:ascii="Arial" w:hAnsi="Arial" w:cs="Arial"/>
          <w:lang w:val="en-GB"/>
        </w:rPr>
        <w:t>Proﬁt</w:t>
      </w:r>
      <w:proofErr w:type="spellEnd"/>
      <w:r w:rsidRPr="00656F87">
        <w:rPr>
          <w:rFonts w:ascii="Arial" w:hAnsi="Arial" w:cs="Arial"/>
          <w:lang w:val="en-GB"/>
        </w:rPr>
        <w:t xml:space="preserve">, </w:t>
      </w:r>
      <w:proofErr w:type="spellStart"/>
      <w:r w:rsidRPr="00656F87">
        <w:rPr>
          <w:rFonts w:ascii="Arial" w:hAnsi="Arial" w:cs="Arial"/>
          <w:lang w:val="en-GB"/>
        </w:rPr>
        <w:t>Xanadu</w:t>
      </w:r>
      <w:proofErr w:type="spellEnd"/>
      <w:r w:rsidRPr="00656F87">
        <w:rPr>
          <w:rFonts w:ascii="Arial" w:hAnsi="Arial" w:cs="Arial"/>
          <w:lang w:val="en-GB"/>
        </w:rPr>
        <w:t xml:space="preserve">, </w:t>
      </w:r>
      <w:proofErr w:type="spellStart"/>
      <w:r w:rsidRPr="00656F87">
        <w:rPr>
          <w:rFonts w:ascii="Arial" w:hAnsi="Arial" w:cs="Arial"/>
          <w:lang w:val="en-GB"/>
        </w:rPr>
        <w:t>Xspec</w:t>
      </w:r>
      <w:proofErr w:type="spellEnd"/>
      <w:r w:rsidRPr="00656F87">
        <w:rPr>
          <w:rFonts w:ascii="Arial" w:hAnsi="Arial" w:cs="Arial"/>
          <w:lang w:val="en-GB"/>
        </w:rPr>
        <w:t xml:space="preserve">, </w:t>
      </w:r>
      <w:proofErr w:type="spellStart"/>
      <w:r w:rsidRPr="00656F87">
        <w:rPr>
          <w:rFonts w:ascii="Arial" w:hAnsi="Arial" w:cs="Arial"/>
          <w:lang w:val="en-GB"/>
        </w:rPr>
        <w:t>Xronos</w:t>
      </w:r>
      <w:proofErr w:type="spellEnd"/>
      <w:r w:rsidRPr="00656F87">
        <w:rPr>
          <w:rFonts w:ascii="Arial" w:hAnsi="Arial" w:cs="Arial"/>
          <w:lang w:val="en-GB"/>
        </w:rPr>
        <w:t xml:space="preserve">, </w:t>
      </w:r>
      <w:proofErr w:type="spellStart"/>
      <w:r w:rsidRPr="00656F87">
        <w:rPr>
          <w:rFonts w:ascii="Arial" w:hAnsi="Arial" w:cs="Arial"/>
          <w:lang w:val="en-GB"/>
        </w:rPr>
        <w:t>Ximage</w:t>
      </w:r>
      <w:proofErr w:type="spellEnd"/>
      <w:r w:rsidRPr="00656F87">
        <w:rPr>
          <w:rFonts w:ascii="Arial" w:hAnsi="Arial" w:cs="Arial"/>
          <w:lang w:val="en-GB"/>
        </w:rPr>
        <w:t xml:space="preserve">, DS9, </w:t>
      </w:r>
      <w:proofErr w:type="spellStart"/>
      <w:r w:rsidRPr="00656F87">
        <w:rPr>
          <w:rFonts w:ascii="Arial" w:hAnsi="Arial" w:cs="Arial"/>
          <w:lang w:val="en-GB"/>
        </w:rPr>
        <w:t>Sextractor</w:t>
      </w:r>
      <w:proofErr w:type="spellEnd"/>
      <w:r w:rsidRPr="00656F87">
        <w:rPr>
          <w:rFonts w:ascii="Arial" w:hAnsi="Arial" w:cs="Arial"/>
          <w:lang w:val="en-GB"/>
        </w:rPr>
        <w:t xml:space="preserve">, Tempo2, IRAF, IRAF </w:t>
      </w:r>
      <w:proofErr w:type="spellStart"/>
      <w:r w:rsidRPr="00656F87">
        <w:rPr>
          <w:rFonts w:ascii="Arial" w:hAnsi="Arial" w:cs="Arial"/>
          <w:lang w:val="en-GB"/>
        </w:rPr>
        <w:t>Ximtool</w:t>
      </w:r>
      <w:proofErr w:type="spellEnd"/>
      <w:r w:rsidRPr="00656F87">
        <w:rPr>
          <w:rFonts w:ascii="Arial" w:hAnsi="Arial" w:cs="Arial"/>
          <w:lang w:val="en-GB"/>
        </w:rPr>
        <w:t xml:space="preserve"> (X11IRAF Tools), </w:t>
      </w:r>
      <w:proofErr w:type="spellStart"/>
      <w:r w:rsidRPr="00656F87">
        <w:rPr>
          <w:rFonts w:ascii="Arial" w:hAnsi="Arial" w:cs="Arial"/>
          <w:lang w:val="en-GB"/>
        </w:rPr>
        <w:t>Topcat</w:t>
      </w:r>
      <w:proofErr w:type="spellEnd"/>
      <w:r w:rsidRPr="00656F87">
        <w:rPr>
          <w:rFonts w:ascii="Arial" w:hAnsi="Arial" w:cs="Arial"/>
          <w:lang w:val="en-GB"/>
        </w:rPr>
        <w:t xml:space="preserve">, </w:t>
      </w:r>
      <w:proofErr w:type="spellStart"/>
      <w:r w:rsidRPr="00656F87">
        <w:rPr>
          <w:rFonts w:ascii="Arial" w:hAnsi="Arial" w:cs="Arial"/>
          <w:lang w:val="en-GB"/>
        </w:rPr>
        <w:t>Aladin</w:t>
      </w:r>
      <w:proofErr w:type="spellEnd"/>
      <w:r w:rsidRPr="00656F87">
        <w:rPr>
          <w:rFonts w:ascii="Arial" w:hAnsi="Arial" w:cs="Arial"/>
          <w:lang w:val="en-GB"/>
        </w:rPr>
        <w:t xml:space="preserve">, ROOT, </w:t>
      </w:r>
      <w:proofErr w:type="spellStart"/>
      <w:r w:rsidRPr="00656F87">
        <w:rPr>
          <w:rFonts w:ascii="Arial" w:hAnsi="Arial" w:cs="Arial"/>
          <w:lang w:val="en-GB"/>
        </w:rPr>
        <w:t>EUTelescope</w:t>
      </w:r>
      <w:proofErr w:type="spellEnd"/>
      <w:r w:rsidRPr="00656F87">
        <w:rPr>
          <w:rFonts w:ascii="Arial" w:hAnsi="Arial" w:cs="Arial"/>
          <w:lang w:val="en-GB"/>
        </w:rPr>
        <w:t>, Geant4.</w:t>
      </w:r>
    </w:p>
    <w:p w:rsidR="00A80E05" w:rsidRPr="00656F87" w:rsidRDefault="00656F87" w:rsidP="00656F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Other WS-PGRADE gateways provide even more applications for astronomical scientists: </w:t>
      </w:r>
      <w:proofErr w:type="spellStart"/>
      <w:r w:rsidR="004765A4" w:rsidRPr="00656F87">
        <w:rPr>
          <w:rFonts w:ascii="Arial" w:hAnsi="Arial" w:cs="Arial"/>
          <w:lang w:val="en-GB"/>
        </w:rPr>
        <w:t>VisIVO</w:t>
      </w:r>
      <w:proofErr w:type="spellEnd"/>
      <w:r w:rsidR="004765A4" w:rsidRPr="00656F87">
        <w:rPr>
          <w:rFonts w:ascii="Arial" w:hAnsi="Arial" w:cs="Arial"/>
          <w:lang w:val="en-GB"/>
        </w:rPr>
        <w:t xml:space="preserve"> (INAF Catania, IT), Planck Simulations (INAF Trieste, IT), FRANEC/</w:t>
      </w:r>
      <w:proofErr w:type="spellStart"/>
      <w:r w:rsidR="004765A4" w:rsidRPr="00656F87">
        <w:rPr>
          <w:rFonts w:ascii="Arial" w:hAnsi="Arial" w:cs="Arial"/>
          <w:lang w:val="en-GB"/>
        </w:rPr>
        <w:t>BaSTI</w:t>
      </w:r>
      <w:proofErr w:type="spellEnd"/>
      <w:r w:rsidR="004765A4" w:rsidRPr="00656F87">
        <w:rPr>
          <w:rFonts w:ascii="Arial" w:hAnsi="Arial" w:cs="Arial"/>
          <w:lang w:val="en-GB"/>
        </w:rPr>
        <w:t xml:space="preserve"> (INAF </w:t>
      </w:r>
      <w:proofErr w:type="spellStart"/>
      <w:r w:rsidR="004765A4" w:rsidRPr="00656F87">
        <w:rPr>
          <w:rFonts w:ascii="Arial" w:hAnsi="Arial" w:cs="Arial"/>
          <w:lang w:val="en-GB"/>
        </w:rPr>
        <w:t>Teramo</w:t>
      </w:r>
      <w:proofErr w:type="spellEnd"/>
      <w:r w:rsidR="004765A4" w:rsidRPr="00656F87">
        <w:rPr>
          <w:rFonts w:ascii="Arial" w:hAnsi="Arial" w:cs="Arial"/>
          <w:lang w:val="en-GB"/>
        </w:rPr>
        <w:t xml:space="preserve">, IT), </w:t>
      </w:r>
      <w:proofErr w:type="spellStart"/>
      <w:r w:rsidR="004765A4" w:rsidRPr="00656F87">
        <w:rPr>
          <w:rFonts w:ascii="Arial" w:hAnsi="Arial" w:cs="Arial"/>
          <w:lang w:val="en-GB"/>
        </w:rPr>
        <w:t>LasMoG</w:t>
      </w:r>
      <w:proofErr w:type="spellEnd"/>
      <w:r w:rsidR="004765A4" w:rsidRPr="00656F87">
        <w:rPr>
          <w:rFonts w:ascii="Arial" w:hAnsi="Arial" w:cs="Arial"/>
          <w:lang w:val="en-GB"/>
        </w:rPr>
        <w:t xml:space="preserve"> (University of Portsmouth, UK), COMCAPT and MESTREAM (Slovak Academy of Sciences, Bratislava, SK)</w:t>
      </w:r>
      <w:r w:rsidR="00CE0A90" w:rsidRPr="00656F87">
        <w:rPr>
          <w:rFonts w:ascii="Arial" w:hAnsi="Arial" w:cs="Arial"/>
          <w:lang w:val="en-GB"/>
        </w:rPr>
        <w:t>.</w:t>
      </w:r>
    </w:p>
    <w:p w:rsidR="00A80E05" w:rsidRPr="00676054" w:rsidRDefault="00A80E05" w:rsidP="00A22A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>Other large EU FP7 projects al</w:t>
      </w:r>
      <w:r w:rsidRPr="00676054">
        <w:rPr>
          <w:rFonts w:ascii="Arial" w:hAnsi="Arial" w:cs="Arial"/>
          <w:lang w:val="en-GB"/>
        </w:rPr>
        <w:t xml:space="preserve">so recently choose </w:t>
      </w:r>
      <w:r w:rsidRPr="00676054">
        <w:rPr>
          <w:rFonts w:ascii="Arial" w:hAnsi="Arial" w:cs="Arial"/>
          <w:lang w:val="en-GB"/>
        </w:rPr>
        <w:t>WS-PGRADE as the basis of their gateway: DRIHM</w:t>
      </w:r>
      <w:r w:rsidRPr="00676054">
        <w:rPr>
          <w:rFonts w:ascii="Arial" w:hAnsi="Arial" w:cs="Arial"/>
          <w:lang w:val="en-GB"/>
        </w:rPr>
        <w:t xml:space="preserve"> (hydrometeorology)</w:t>
      </w:r>
      <w:r w:rsidRPr="00676054">
        <w:rPr>
          <w:rFonts w:ascii="Arial" w:hAnsi="Arial" w:cs="Arial"/>
          <w:lang w:val="en-GB"/>
        </w:rPr>
        <w:t>, VERCE</w:t>
      </w:r>
      <w:r w:rsidRPr="00676054">
        <w:rPr>
          <w:rFonts w:ascii="Arial" w:hAnsi="Arial" w:cs="Arial"/>
          <w:lang w:val="en-GB"/>
        </w:rPr>
        <w:t xml:space="preserve"> (earthquake and seismology research)</w:t>
      </w:r>
      <w:r w:rsidRPr="00676054">
        <w:rPr>
          <w:rFonts w:ascii="Arial" w:hAnsi="Arial" w:cs="Arial"/>
          <w:lang w:val="en-GB"/>
        </w:rPr>
        <w:t>.</w:t>
      </w:r>
    </w:p>
    <w:p w:rsidR="00A80E05" w:rsidRPr="00676054" w:rsidRDefault="00A80E05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A80E05" w:rsidRPr="00676054" w:rsidRDefault="00A80E05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676054">
        <w:rPr>
          <w:rFonts w:ascii="Arial" w:hAnsi="Arial" w:cs="Arial"/>
          <w:lang w:val="en-GB"/>
        </w:rPr>
        <w:t>InSilicoLab</w:t>
      </w:r>
      <w:proofErr w:type="spellEnd"/>
      <w:r w:rsidRPr="00676054">
        <w:rPr>
          <w:rFonts w:ascii="Arial" w:hAnsi="Arial" w:cs="Arial"/>
          <w:lang w:val="en-GB"/>
        </w:rPr>
        <w:t>:</w:t>
      </w:r>
    </w:p>
    <w:p w:rsidR="007A60EF" w:rsidRPr="007A60EF" w:rsidRDefault="007A60EF" w:rsidP="007A60E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7A60EF">
        <w:rPr>
          <w:rFonts w:ascii="Arial" w:hAnsi="Arial" w:cs="Arial"/>
          <w:lang w:val="en-GB"/>
        </w:rPr>
        <w:t xml:space="preserve">Technology framework comes from PL-Grid infrastructure and related project – </w:t>
      </w:r>
      <w:proofErr w:type="spellStart"/>
      <w:r w:rsidRPr="007A60EF">
        <w:rPr>
          <w:rFonts w:ascii="Arial" w:hAnsi="Arial" w:cs="Arial"/>
          <w:lang w:val="en-GB"/>
        </w:rPr>
        <w:t>PLGrid</w:t>
      </w:r>
      <w:proofErr w:type="spellEnd"/>
      <w:r w:rsidRPr="007A60EF">
        <w:rPr>
          <w:rFonts w:ascii="Arial" w:hAnsi="Arial" w:cs="Arial"/>
          <w:lang w:val="en-GB"/>
        </w:rPr>
        <w:t xml:space="preserve"> Plus projects.</w:t>
      </w:r>
    </w:p>
    <w:p w:rsidR="007A60EF" w:rsidRPr="007A60EF" w:rsidRDefault="007A60EF" w:rsidP="007A60E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7A60EF">
        <w:rPr>
          <w:rFonts w:ascii="Arial" w:hAnsi="Arial" w:cs="Arial"/>
          <w:lang w:val="en-GB"/>
        </w:rPr>
        <w:t>Integration of CTA applications (</w:t>
      </w:r>
      <w:proofErr w:type="spellStart"/>
      <w:r w:rsidRPr="007A60EF">
        <w:rPr>
          <w:rFonts w:ascii="Arial" w:hAnsi="Arial" w:cs="Arial"/>
          <w:lang w:val="en-GB"/>
        </w:rPr>
        <w:t>sim_telarray</w:t>
      </w:r>
      <w:proofErr w:type="spellEnd"/>
      <w:r w:rsidRPr="007A60EF">
        <w:rPr>
          <w:rFonts w:ascii="Arial" w:hAnsi="Arial" w:cs="Arial"/>
          <w:lang w:val="en-GB"/>
        </w:rPr>
        <w:t xml:space="preserve">, </w:t>
      </w:r>
      <w:proofErr w:type="spellStart"/>
      <w:r w:rsidRPr="007A60EF">
        <w:rPr>
          <w:rFonts w:ascii="Arial" w:hAnsi="Arial" w:cs="Arial"/>
          <w:lang w:val="en-GB"/>
        </w:rPr>
        <w:t>read_hess</w:t>
      </w:r>
      <w:proofErr w:type="spellEnd"/>
      <w:r w:rsidRPr="007A60EF">
        <w:rPr>
          <w:rFonts w:ascii="Arial" w:hAnsi="Arial" w:cs="Arial"/>
          <w:lang w:val="en-GB"/>
        </w:rPr>
        <w:t xml:space="preserve">, </w:t>
      </w:r>
      <w:proofErr w:type="spellStart"/>
      <w:r w:rsidRPr="007A60EF">
        <w:rPr>
          <w:rFonts w:ascii="Arial" w:hAnsi="Arial" w:cs="Arial"/>
          <w:lang w:val="en-GB"/>
        </w:rPr>
        <w:t>eventdisplay</w:t>
      </w:r>
      <w:proofErr w:type="spellEnd"/>
      <w:r w:rsidRPr="007A60EF">
        <w:rPr>
          <w:rFonts w:ascii="Arial" w:hAnsi="Arial" w:cs="Arial"/>
          <w:lang w:val="en-GB"/>
        </w:rPr>
        <w:t>) and other CTA-specific portlets was funded by Polish funds related to the CTA project.</w:t>
      </w:r>
    </w:p>
    <w:p w:rsidR="007A60EF" w:rsidRPr="007A60EF" w:rsidRDefault="007A60EF" w:rsidP="007A60E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7A60EF">
        <w:rPr>
          <w:rFonts w:ascii="Arial" w:hAnsi="Arial" w:cs="Arial"/>
          <w:lang w:val="en-GB"/>
        </w:rPr>
        <w:t>T</w:t>
      </w:r>
      <w:r w:rsidRPr="007A60EF">
        <w:rPr>
          <w:rFonts w:ascii="Arial" w:hAnsi="Arial" w:cs="Arial"/>
          <w:lang w:val="en-GB"/>
        </w:rPr>
        <w:t xml:space="preserve">he </w:t>
      </w:r>
      <w:proofErr w:type="spellStart"/>
      <w:r w:rsidRPr="007A60EF">
        <w:rPr>
          <w:rFonts w:ascii="Arial" w:hAnsi="Arial" w:cs="Arial"/>
          <w:lang w:val="en-GB"/>
        </w:rPr>
        <w:t>InSilicoLab</w:t>
      </w:r>
      <w:proofErr w:type="spellEnd"/>
      <w:r w:rsidRPr="007A60EF">
        <w:rPr>
          <w:rFonts w:ascii="Arial" w:hAnsi="Arial" w:cs="Arial"/>
          <w:lang w:val="en-GB"/>
        </w:rPr>
        <w:t xml:space="preserve"> framework serves as a basis for production gateway instances for two other communities:</w:t>
      </w:r>
      <w:r w:rsidRPr="007A60EF">
        <w:rPr>
          <w:rFonts w:ascii="Arial" w:hAnsi="Arial" w:cs="Arial"/>
          <w:lang w:val="en-GB"/>
        </w:rPr>
        <w:t xml:space="preserve"> C</w:t>
      </w:r>
      <w:r w:rsidRPr="007A60EF">
        <w:rPr>
          <w:rFonts w:ascii="Arial" w:hAnsi="Arial" w:cs="Arial"/>
          <w:lang w:val="en-GB"/>
        </w:rPr>
        <w:t>omputation Chemistry community in PL-Grid</w:t>
      </w:r>
      <w:r>
        <w:rPr>
          <w:rFonts w:ascii="Arial" w:hAnsi="Arial" w:cs="Arial"/>
          <w:lang w:val="en-GB"/>
        </w:rPr>
        <w:t xml:space="preserve"> and </w:t>
      </w:r>
      <w:proofErr w:type="spellStart"/>
      <w:r w:rsidRPr="007A60EF">
        <w:rPr>
          <w:rFonts w:ascii="Arial" w:hAnsi="Arial" w:cs="Arial"/>
          <w:lang w:val="en-GB"/>
        </w:rPr>
        <w:t>AstroGrid</w:t>
      </w:r>
      <w:proofErr w:type="spellEnd"/>
      <w:r w:rsidRPr="007A60EF">
        <w:rPr>
          <w:rFonts w:ascii="Arial" w:hAnsi="Arial" w:cs="Arial"/>
          <w:lang w:val="en-GB"/>
        </w:rPr>
        <w:t>-PL community (Magneto-Hydrodynamics simulations)</w:t>
      </w:r>
    </w:p>
    <w:p w:rsidR="007A60EF" w:rsidRDefault="007A60EF" w:rsidP="007A60E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Pr="007A60EF">
        <w:rPr>
          <w:rFonts w:ascii="Arial" w:hAnsi="Arial" w:cs="Arial"/>
          <w:lang w:val="en-GB"/>
        </w:rPr>
        <w:t>rototype gateways are being developed for the Bioinformatics and Geophysics community</w:t>
      </w:r>
    </w:p>
    <w:p w:rsidR="00A80E05" w:rsidRPr="00676054" w:rsidRDefault="00A80E05" w:rsidP="007A60EF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 xml:space="preserve"> </w:t>
      </w:r>
    </w:p>
    <w:p w:rsidR="00A80E05" w:rsidRPr="00676054" w:rsidRDefault="00A80E05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7D14D2" w:rsidRPr="00676054" w:rsidRDefault="007D14D2" w:rsidP="00A22AA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676054">
        <w:rPr>
          <w:rFonts w:ascii="Arial" w:hAnsi="Arial" w:cs="Arial"/>
          <w:b/>
          <w:lang w:val="en-GB"/>
        </w:rPr>
        <w:t>Technology integration</w:t>
      </w:r>
    </w:p>
    <w:p w:rsidR="0005453F" w:rsidRPr="00676054" w:rsidRDefault="0005453F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>Basic integration:</w:t>
      </w:r>
    </w:p>
    <w:p w:rsidR="007D14D2" w:rsidRPr="00676054" w:rsidRDefault="00D95290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>The integration</w:t>
      </w:r>
      <w:r w:rsidR="00A80E05" w:rsidRPr="00676054">
        <w:rPr>
          <w:rFonts w:ascii="Arial" w:hAnsi="Arial" w:cs="Arial"/>
          <w:lang w:val="en-GB"/>
        </w:rPr>
        <w:t xml:space="preserve"> of the two technologies </w:t>
      </w:r>
      <w:r w:rsidRPr="00676054">
        <w:rPr>
          <w:rFonts w:ascii="Arial" w:hAnsi="Arial" w:cs="Arial"/>
          <w:lang w:val="en-GB"/>
        </w:rPr>
        <w:t xml:space="preserve">based on Liferay </w:t>
      </w:r>
      <w:r w:rsidR="006C5714" w:rsidRPr="00676054">
        <w:rPr>
          <w:rFonts w:ascii="Arial" w:hAnsi="Arial" w:cs="Arial"/>
          <w:lang w:val="en-GB"/>
        </w:rPr>
        <w:t>seems very easy to do</w:t>
      </w:r>
      <w:r w:rsidRPr="00676054">
        <w:rPr>
          <w:rFonts w:ascii="Arial" w:hAnsi="Arial" w:cs="Arial"/>
          <w:lang w:val="en-GB"/>
        </w:rPr>
        <w:t xml:space="preserve">: </w:t>
      </w:r>
      <w:r w:rsidR="007D14D2" w:rsidRPr="00676054">
        <w:rPr>
          <w:rFonts w:ascii="Arial" w:hAnsi="Arial" w:cs="Arial"/>
          <w:lang w:val="en-GB"/>
        </w:rPr>
        <w:t>t</w:t>
      </w:r>
      <w:r w:rsidRPr="00676054">
        <w:rPr>
          <w:rFonts w:ascii="Arial" w:hAnsi="Arial" w:cs="Arial"/>
          <w:lang w:val="en-GB"/>
        </w:rPr>
        <w:t>he two middleware service set</w:t>
      </w:r>
      <w:r w:rsidR="007D14D2" w:rsidRPr="00676054">
        <w:rPr>
          <w:rFonts w:ascii="Arial" w:hAnsi="Arial" w:cs="Arial"/>
          <w:lang w:val="en-GB"/>
        </w:rPr>
        <w:t>s</w:t>
      </w:r>
      <w:r w:rsidRPr="00676054">
        <w:rPr>
          <w:rFonts w:ascii="Arial" w:hAnsi="Arial" w:cs="Arial"/>
          <w:lang w:val="en-GB"/>
        </w:rPr>
        <w:t xml:space="preserve"> and the two </w:t>
      </w:r>
      <w:proofErr w:type="spellStart"/>
      <w:r w:rsidRPr="00676054">
        <w:rPr>
          <w:rFonts w:ascii="Arial" w:hAnsi="Arial" w:cs="Arial"/>
          <w:lang w:val="en-GB"/>
        </w:rPr>
        <w:t>portlet</w:t>
      </w:r>
      <w:proofErr w:type="spellEnd"/>
      <w:r w:rsidRPr="00676054">
        <w:rPr>
          <w:rFonts w:ascii="Arial" w:hAnsi="Arial" w:cs="Arial"/>
          <w:lang w:val="en-GB"/>
        </w:rPr>
        <w:t xml:space="preserve"> set</w:t>
      </w:r>
      <w:r w:rsidR="007D14D2" w:rsidRPr="00676054">
        <w:rPr>
          <w:rFonts w:ascii="Arial" w:hAnsi="Arial" w:cs="Arial"/>
          <w:lang w:val="en-GB"/>
        </w:rPr>
        <w:t>s</w:t>
      </w:r>
      <w:r w:rsidRPr="00676054">
        <w:rPr>
          <w:rFonts w:ascii="Arial" w:hAnsi="Arial" w:cs="Arial"/>
          <w:lang w:val="en-GB"/>
        </w:rPr>
        <w:t xml:space="preserve"> can be hosted in a single Liferay installation. Existing users </w:t>
      </w:r>
      <w:r w:rsidR="007D14D2" w:rsidRPr="00676054">
        <w:rPr>
          <w:rFonts w:ascii="Arial" w:hAnsi="Arial" w:cs="Arial"/>
          <w:lang w:val="en-GB"/>
        </w:rPr>
        <w:t>of the two system then can</w:t>
      </w:r>
      <w:r w:rsidRPr="00676054">
        <w:rPr>
          <w:rFonts w:ascii="Arial" w:hAnsi="Arial" w:cs="Arial"/>
          <w:lang w:val="en-GB"/>
        </w:rPr>
        <w:t xml:space="preserve"> use the services they are already familiar with. New users can decide which service stack to use</w:t>
      </w:r>
      <w:r w:rsidR="007D14D2" w:rsidRPr="00676054">
        <w:rPr>
          <w:rFonts w:ascii="Arial" w:hAnsi="Arial" w:cs="Arial"/>
          <w:lang w:val="en-GB"/>
        </w:rPr>
        <w:t xml:space="preserve"> (WS-PGRADE or </w:t>
      </w:r>
      <w:proofErr w:type="spellStart"/>
      <w:r w:rsidR="007D14D2" w:rsidRPr="00676054">
        <w:rPr>
          <w:rFonts w:ascii="Arial" w:hAnsi="Arial" w:cs="Arial"/>
          <w:lang w:val="en-GB"/>
        </w:rPr>
        <w:t>InSilicoLab</w:t>
      </w:r>
      <w:proofErr w:type="spellEnd"/>
      <w:r w:rsidR="007D14D2" w:rsidRPr="00676054">
        <w:rPr>
          <w:rFonts w:ascii="Arial" w:hAnsi="Arial" w:cs="Arial"/>
          <w:lang w:val="en-GB"/>
        </w:rPr>
        <w:t>)</w:t>
      </w:r>
      <w:r w:rsidRPr="00676054">
        <w:rPr>
          <w:rFonts w:ascii="Arial" w:hAnsi="Arial" w:cs="Arial"/>
          <w:lang w:val="en-GB"/>
        </w:rPr>
        <w:t>.</w:t>
      </w:r>
    </w:p>
    <w:p w:rsidR="006C5714" w:rsidRPr="00676054" w:rsidRDefault="006C5714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05453F" w:rsidRPr="00676054" w:rsidRDefault="0005453F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>Strong integration:</w:t>
      </w:r>
    </w:p>
    <w:p w:rsidR="006C5714" w:rsidRPr="00676054" w:rsidRDefault="006C5714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 xml:space="preserve">An even stronger </w:t>
      </w:r>
      <w:r w:rsidR="00A80E05" w:rsidRPr="00676054">
        <w:rPr>
          <w:rFonts w:ascii="Arial" w:hAnsi="Arial" w:cs="Arial"/>
          <w:lang w:val="en-GB"/>
        </w:rPr>
        <w:t xml:space="preserve">integration </w:t>
      </w:r>
      <w:r w:rsidRPr="00676054">
        <w:rPr>
          <w:rFonts w:ascii="Arial" w:hAnsi="Arial" w:cs="Arial"/>
          <w:lang w:val="en-GB"/>
        </w:rPr>
        <w:t>seems possible</w:t>
      </w:r>
      <w:r w:rsidR="00A80E05" w:rsidRPr="00676054">
        <w:rPr>
          <w:rFonts w:ascii="Arial" w:hAnsi="Arial" w:cs="Arial"/>
          <w:lang w:val="en-GB"/>
        </w:rPr>
        <w:t>:</w:t>
      </w:r>
      <w:r w:rsidRPr="00676054">
        <w:rPr>
          <w:rFonts w:ascii="Arial" w:hAnsi="Arial" w:cs="Arial"/>
          <w:lang w:val="en-GB"/>
        </w:rPr>
        <w:t xml:space="preserve"> In this case t</w:t>
      </w:r>
      <w:r w:rsidR="00A80E05" w:rsidRPr="00676054">
        <w:rPr>
          <w:rFonts w:ascii="Arial" w:hAnsi="Arial" w:cs="Arial"/>
          <w:lang w:val="en-GB"/>
        </w:rPr>
        <w:t xml:space="preserve">he results (or pointers to results) could be passed between applications/workflows of WS-PGRADE and </w:t>
      </w:r>
      <w:proofErr w:type="spellStart"/>
      <w:r w:rsidR="00A80E05" w:rsidRPr="00676054">
        <w:rPr>
          <w:rFonts w:ascii="Arial" w:hAnsi="Arial" w:cs="Arial"/>
          <w:lang w:val="en-GB"/>
        </w:rPr>
        <w:t>InSilicoLab</w:t>
      </w:r>
      <w:proofErr w:type="spellEnd"/>
      <w:r w:rsidRPr="00676054">
        <w:rPr>
          <w:rFonts w:ascii="Arial" w:hAnsi="Arial" w:cs="Arial"/>
          <w:lang w:val="en-GB"/>
        </w:rPr>
        <w:t xml:space="preserve">. This would result reusability to applications among the two technology stacks, and would enable complex simulations that are partly built with WS-PGRADE tools, partly with </w:t>
      </w:r>
      <w:proofErr w:type="spellStart"/>
      <w:r w:rsidRPr="00676054">
        <w:rPr>
          <w:rFonts w:ascii="Arial" w:hAnsi="Arial" w:cs="Arial"/>
          <w:lang w:val="en-GB"/>
        </w:rPr>
        <w:t>InSilicoLab</w:t>
      </w:r>
      <w:proofErr w:type="spellEnd"/>
      <w:r w:rsidRPr="00676054">
        <w:rPr>
          <w:rFonts w:ascii="Arial" w:hAnsi="Arial" w:cs="Arial"/>
          <w:lang w:val="en-GB"/>
        </w:rPr>
        <w:t xml:space="preserve"> tools. </w:t>
      </w:r>
      <w:r w:rsidR="00A80E05" w:rsidRPr="00676054">
        <w:rPr>
          <w:rFonts w:ascii="Arial" w:hAnsi="Arial" w:cs="Arial"/>
          <w:lang w:val="en-GB"/>
        </w:rPr>
        <w:t xml:space="preserve">This </w:t>
      </w:r>
      <w:r w:rsidRPr="00676054">
        <w:rPr>
          <w:rFonts w:ascii="Arial" w:hAnsi="Arial" w:cs="Arial"/>
          <w:lang w:val="en-GB"/>
        </w:rPr>
        <w:t xml:space="preserve">strong integration </w:t>
      </w:r>
      <w:r w:rsidR="00A80E05" w:rsidRPr="00676054">
        <w:rPr>
          <w:rFonts w:ascii="Arial" w:hAnsi="Arial" w:cs="Arial"/>
          <w:lang w:val="en-GB"/>
        </w:rPr>
        <w:t xml:space="preserve">needs some development, in the range of a few </w:t>
      </w:r>
      <w:r w:rsidRPr="00676054">
        <w:rPr>
          <w:rFonts w:ascii="Arial" w:hAnsi="Arial" w:cs="Arial"/>
          <w:lang w:val="en-GB"/>
        </w:rPr>
        <w:t>person-</w:t>
      </w:r>
      <w:r w:rsidR="00A80E05" w:rsidRPr="00676054">
        <w:rPr>
          <w:rFonts w:ascii="Arial" w:hAnsi="Arial" w:cs="Arial"/>
          <w:lang w:val="en-GB"/>
        </w:rPr>
        <w:t>months</w:t>
      </w:r>
      <w:r w:rsidRPr="00676054">
        <w:rPr>
          <w:rFonts w:ascii="Arial" w:hAnsi="Arial" w:cs="Arial"/>
          <w:lang w:val="en-GB"/>
        </w:rPr>
        <w:t xml:space="preserve"> effort (around 2-3 PM).</w:t>
      </w:r>
    </w:p>
    <w:p w:rsidR="007D14D2" w:rsidRPr="00676054" w:rsidRDefault="00A80E05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br/>
      </w:r>
      <w:r w:rsidR="00D95290" w:rsidRPr="00676054">
        <w:rPr>
          <w:rFonts w:ascii="Arial" w:hAnsi="Arial" w:cs="Arial"/>
          <w:b/>
          <w:lang w:val="en-GB"/>
        </w:rPr>
        <w:t>Maintenance</w:t>
      </w:r>
      <w:r w:rsidR="00D95290" w:rsidRPr="00676054">
        <w:rPr>
          <w:rFonts w:ascii="Arial" w:hAnsi="Arial" w:cs="Arial"/>
          <w:lang w:val="en-GB"/>
        </w:rPr>
        <w:br/>
        <w:t xml:space="preserve">Both the </w:t>
      </w:r>
      <w:proofErr w:type="spellStart"/>
      <w:r w:rsidR="007D14D2" w:rsidRPr="00676054">
        <w:rPr>
          <w:rFonts w:ascii="Arial" w:hAnsi="Arial" w:cs="Arial"/>
          <w:lang w:val="en-GB"/>
        </w:rPr>
        <w:t>InSilicoLab</w:t>
      </w:r>
      <w:proofErr w:type="spellEnd"/>
      <w:r w:rsidR="00D95290" w:rsidRPr="00676054">
        <w:rPr>
          <w:rFonts w:ascii="Arial" w:hAnsi="Arial" w:cs="Arial"/>
          <w:lang w:val="en-GB"/>
        </w:rPr>
        <w:t xml:space="preserve"> and the WS-PGRADE community </w:t>
      </w:r>
      <w:r w:rsidR="007D14D2" w:rsidRPr="00676054">
        <w:rPr>
          <w:rFonts w:ascii="Arial" w:hAnsi="Arial" w:cs="Arial"/>
          <w:lang w:val="en-GB"/>
        </w:rPr>
        <w:t xml:space="preserve">has </w:t>
      </w:r>
      <w:r w:rsidR="00D95290" w:rsidRPr="00676054">
        <w:rPr>
          <w:rFonts w:ascii="Arial" w:hAnsi="Arial" w:cs="Arial"/>
          <w:lang w:val="en-GB"/>
        </w:rPr>
        <w:t xml:space="preserve">to provide the same level of </w:t>
      </w:r>
      <w:r w:rsidR="007D14D2" w:rsidRPr="00676054">
        <w:rPr>
          <w:rFonts w:ascii="Arial" w:hAnsi="Arial" w:cs="Arial"/>
          <w:lang w:val="en-GB"/>
        </w:rPr>
        <w:t xml:space="preserve">support </w:t>
      </w:r>
      <w:r w:rsidR="00D95290" w:rsidRPr="00676054">
        <w:rPr>
          <w:rFonts w:ascii="Arial" w:hAnsi="Arial" w:cs="Arial"/>
          <w:lang w:val="en-GB"/>
        </w:rPr>
        <w:t>guarantees for the main</w:t>
      </w:r>
      <w:r w:rsidR="007D14D2" w:rsidRPr="00676054">
        <w:rPr>
          <w:rFonts w:ascii="Arial" w:hAnsi="Arial" w:cs="Arial"/>
          <w:lang w:val="en-GB"/>
        </w:rPr>
        <w:t xml:space="preserve">tenance of their service stack </w:t>
      </w:r>
      <w:r w:rsidR="005938DD" w:rsidRPr="00676054">
        <w:rPr>
          <w:rFonts w:ascii="Arial" w:hAnsi="Arial" w:cs="Arial"/>
          <w:lang w:val="en-GB"/>
        </w:rPr>
        <w:t>for the CTA science gateway that is built with the integrated</w:t>
      </w:r>
      <w:r w:rsidR="007D14D2" w:rsidRPr="00676054">
        <w:rPr>
          <w:rFonts w:ascii="Arial" w:hAnsi="Arial" w:cs="Arial"/>
          <w:lang w:val="en-GB"/>
        </w:rPr>
        <w:t xml:space="preserve"> technology package.</w:t>
      </w:r>
    </w:p>
    <w:p w:rsidR="007D14D2" w:rsidRPr="00676054" w:rsidRDefault="007D14D2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5938DD" w:rsidRPr="00676054" w:rsidRDefault="00D95290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>WS-PGRADE:</w:t>
      </w:r>
      <w:r w:rsidRPr="00676054">
        <w:rPr>
          <w:rFonts w:ascii="Arial" w:hAnsi="Arial" w:cs="Arial"/>
          <w:lang w:val="en-GB"/>
        </w:rPr>
        <w:br/>
      </w:r>
      <w:r w:rsidR="005938DD" w:rsidRPr="00676054">
        <w:rPr>
          <w:rFonts w:ascii="Arial" w:hAnsi="Arial" w:cs="Arial"/>
          <w:lang w:val="en-GB"/>
        </w:rPr>
        <w:t xml:space="preserve">MTA </w:t>
      </w:r>
      <w:r w:rsidRPr="00676054">
        <w:rPr>
          <w:rFonts w:ascii="Arial" w:hAnsi="Arial" w:cs="Arial"/>
          <w:lang w:val="en-GB"/>
        </w:rPr>
        <w:t>SZTAKI, the largest members of the WS-PGRADE community can guarantee maintenance for at least three years from now</w:t>
      </w:r>
      <w:r w:rsidR="00223E1C" w:rsidRPr="00676054">
        <w:rPr>
          <w:rFonts w:ascii="Arial" w:hAnsi="Arial" w:cs="Arial"/>
          <w:lang w:val="en-GB"/>
        </w:rPr>
        <w:t xml:space="preserve"> based on three EU FP7 projects (SCI-BUS, </w:t>
      </w:r>
      <w:proofErr w:type="spellStart"/>
      <w:r w:rsidR="00223E1C" w:rsidRPr="00676054">
        <w:rPr>
          <w:rFonts w:ascii="Arial" w:hAnsi="Arial" w:cs="Arial"/>
          <w:lang w:val="en-GB"/>
        </w:rPr>
        <w:t>CloudSME</w:t>
      </w:r>
      <w:proofErr w:type="spellEnd"/>
      <w:r w:rsidR="00223E1C" w:rsidRPr="00676054">
        <w:rPr>
          <w:rFonts w:ascii="Arial" w:hAnsi="Arial" w:cs="Arial"/>
          <w:lang w:val="en-GB"/>
        </w:rPr>
        <w:t>, VIALACTEA)</w:t>
      </w:r>
      <w:r w:rsidR="005938DD" w:rsidRPr="00676054">
        <w:rPr>
          <w:rFonts w:ascii="Arial" w:hAnsi="Arial" w:cs="Arial"/>
          <w:lang w:val="en-GB"/>
        </w:rPr>
        <w:t xml:space="preserve">. </w:t>
      </w:r>
      <w:r w:rsidR="00223E1C" w:rsidRPr="00676054">
        <w:rPr>
          <w:rFonts w:ascii="Arial" w:hAnsi="Arial" w:cs="Arial"/>
          <w:lang w:val="en-GB"/>
        </w:rPr>
        <w:t xml:space="preserve">WS-PGRADE </w:t>
      </w:r>
      <w:r w:rsidR="00CC7AEB">
        <w:rPr>
          <w:rFonts w:ascii="Arial" w:hAnsi="Arial" w:cs="Arial"/>
          <w:lang w:val="en-GB"/>
        </w:rPr>
        <w:t xml:space="preserve">itself is open source, with Apache 2.0 license. </w:t>
      </w:r>
      <w:r w:rsidR="005938DD" w:rsidRPr="00676054">
        <w:rPr>
          <w:rFonts w:ascii="Arial" w:hAnsi="Arial" w:cs="Arial"/>
          <w:lang w:val="en-GB"/>
        </w:rPr>
        <w:t>Furthermore</w:t>
      </w:r>
      <w:r w:rsidR="00E31D84" w:rsidRPr="00676054">
        <w:rPr>
          <w:rFonts w:ascii="Arial" w:hAnsi="Arial" w:cs="Arial"/>
          <w:lang w:val="en-GB"/>
        </w:rPr>
        <w:t>,</w:t>
      </w:r>
      <w:r w:rsidR="005938DD" w:rsidRPr="00676054">
        <w:rPr>
          <w:rFonts w:ascii="Arial" w:hAnsi="Arial" w:cs="Arial"/>
          <w:lang w:val="en-GB"/>
        </w:rPr>
        <w:t xml:space="preserve"> a</w:t>
      </w:r>
      <w:r w:rsidRPr="00676054">
        <w:rPr>
          <w:rFonts w:ascii="Arial" w:hAnsi="Arial" w:cs="Arial"/>
          <w:lang w:val="en-GB"/>
        </w:rPr>
        <w:t xml:space="preserve"> gateway alliance </w:t>
      </w:r>
      <w:r w:rsidR="00E31D84" w:rsidRPr="00676054">
        <w:rPr>
          <w:rFonts w:ascii="Arial" w:hAnsi="Arial" w:cs="Arial"/>
          <w:lang w:val="en-GB"/>
        </w:rPr>
        <w:t xml:space="preserve">(called </w:t>
      </w:r>
      <w:proofErr w:type="spellStart"/>
      <w:r w:rsidR="00E31D84" w:rsidRPr="00676054">
        <w:rPr>
          <w:rFonts w:ascii="Arial" w:hAnsi="Arial" w:cs="Arial"/>
          <w:lang w:val="en-GB"/>
        </w:rPr>
        <w:t>StarNET</w:t>
      </w:r>
      <w:proofErr w:type="spellEnd"/>
      <w:r w:rsidR="00CC7AEB">
        <w:rPr>
          <w:rFonts w:ascii="Arial" w:hAnsi="Arial" w:cs="Arial"/>
          <w:lang w:val="en-GB"/>
        </w:rPr>
        <w:t xml:space="preserve">, </w:t>
      </w:r>
      <w:r w:rsidR="00CC7AEB" w:rsidRPr="00E43773">
        <w:rPr>
          <w:rFonts w:ascii="Arial" w:hAnsi="Arial" w:cs="Arial"/>
        </w:rPr>
        <w:t>http://www.oact.inaf.it/STARnet</w:t>
      </w:r>
      <w:r w:rsidR="00E31D84" w:rsidRPr="00676054">
        <w:rPr>
          <w:rFonts w:ascii="Arial" w:hAnsi="Arial" w:cs="Arial"/>
          <w:lang w:val="en-GB"/>
        </w:rPr>
        <w:t xml:space="preserve">) </w:t>
      </w:r>
      <w:r w:rsidRPr="00676054">
        <w:rPr>
          <w:rFonts w:ascii="Arial" w:hAnsi="Arial" w:cs="Arial"/>
          <w:lang w:val="en-GB"/>
        </w:rPr>
        <w:t xml:space="preserve">is now forming </w:t>
      </w:r>
      <w:r w:rsidR="005938DD" w:rsidRPr="00676054">
        <w:rPr>
          <w:rFonts w:ascii="Arial" w:hAnsi="Arial" w:cs="Arial"/>
          <w:lang w:val="en-GB"/>
        </w:rPr>
        <w:t xml:space="preserve">within </w:t>
      </w:r>
      <w:r w:rsidRPr="00676054">
        <w:rPr>
          <w:rFonts w:ascii="Arial" w:hAnsi="Arial" w:cs="Arial"/>
          <w:lang w:val="en-GB"/>
        </w:rPr>
        <w:t xml:space="preserve">the WS-PGRADE community, and this would guarantee maintenance </w:t>
      </w:r>
      <w:r w:rsidR="00CC7AEB">
        <w:rPr>
          <w:rFonts w:ascii="Arial" w:hAnsi="Arial" w:cs="Arial"/>
          <w:lang w:val="en-GB"/>
        </w:rPr>
        <w:t xml:space="preserve">and further development </w:t>
      </w:r>
      <w:r w:rsidR="005938DD" w:rsidRPr="00676054">
        <w:rPr>
          <w:rFonts w:ascii="Arial" w:hAnsi="Arial" w:cs="Arial"/>
          <w:lang w:val="en-GB"/>
        </w:rPr>
        <w:t>for the technology for at least 5 years</w:t>
      </w:r>
      <w:r w:rsidR="00E31D84" w:rsidRPr="00676054">
        <w:rPr>
          <w:rFonts w:ascii="Arial" w:hAnsi="Arial" w:cs="Arial"/>
          <w:lang w:val="en-GB"/>
        </w:rPr>
        <w:t xml:space="preserve"> in the astronomical sciences domain</w:t>
      </w:r>
      <w:r w:rsidR="005938DD" w:rsidRPr="00676054">
        <w:rPr>
          <w:rFonts w:ascii="Arial" w:hAnsi="Arial" w:cs="Arial"/>
          <w:lang w:val="en-GB"/>
        </w:rPr>
        <w:t>.</w:t>
      </w:r>
    </w:p>
    <w:p w:rsidR="005938DD" w:rsidRDefault="00D95290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br/>
      </w:r>
      <w:proofErr w:type="spellStart"/>
      <w:r w:rsidRPr="00676054">
        <w:rPr>
          <w:rFonts w:ascii="Arial" w:hAnsi="Arial" w:cs="Arial"/>
          <w:lang w:val="en-GB"/>
        </w:rPr>
        <w:t>InSilicoLab</w:t>
      </w:r>
      <w:proofErr w:type="spellEnd"/>
      <w:r w:rsidRPr="00676054">
        <w:rPr>
          <w:rFonts w:ascii="Arial" w:hAnsi="Arial" w:cs="Arial"/>
          <w:lang w:val="en-GB"/>
        </w:rPr>
        <w:t>:</w:t>
      </w:r>
      <w:r w:rsidRPr="00676054">
        <w:rPr>
          <w:rFonts w:ascii="Arial" w:hAnsi="Arial" w:cs="Arial"/>
          <w:lang w:val="en-GB"/>
        </w:rPr>
        <w:br/>
      </w:r>
      <w:r w:rsidR="00656F87" w:rsidRPr="00656F87">
        <w:rPr>
          <w:rFonts w:ascii="Arial" w:hAnsi="Arial" w:cs="Arial"/>
          <w:lang w:val="en-GB"/>
        </w:rPr>
        <w:t xml:space="preserve">Currently, 5 years maintenance period is guaranteed for the current </w:t>
      </w:r>
      <w:proofErr w:type="spellStart"/>
      <w:r w:rsidR="00656F87" w:rsidRPr="00656F87">
        <w:rPr>
          <w:rFonts w:ascii="Arial" w:hAnsi="Arial" w:cs="Arial"/>
          <w:lang w:val="en-GB"/>
        </w:rPr>
        <w:t>InSilicoLab</w:t>
      </w:r>
      <w:proofErr w:type="spellEnd"/>
      <w:r w:rsidR="00656F87" w:rsidRPr="00656F87">
        <w:rPr>
          <w:rFonts w:ascii="Arial" w:hAnsi="Arial" w:cs="Arial"/>
          <w:lang w:val="en-GB"/>
        </w:rPr>
        <w:t xml:space="preserve"> CTA technology based on PL-Grid infrastru</w:t>
      </w:r>
      <w:r w:rsidR="00656F87">
        <w:rPr>
          <w:rFonts w:ascii="Arial" w:hAnsi="Arial" w:cs="Arial"/>
          <w:lang w:val="en-GB"/>
        </w:rPr>
        <w:t xml:space="preserve">cture and </w:t>
      </w:r>
      <w:proofErr w:type="spellStart"/>
      <w:r w:rsidR="00656F87">
        <w:rPr>
          <w:rFonts w:ascii="Arial" w:hAnsi="Arial" w:cs="Arial"/>
          <w:lang w:val="en-GB"/>
        </w:rPr>
        <w:t>Cyfronet</w:t>
      </w:r>
      <w:proofErr w:type="spellEnd"/>
      <w:r w:rsidR="00656F87">
        <w:rPr>
          <w:rFonts w:ascii="Arial" w:hAnsi="Arial" w:cs="Arial"/>
          <w:lang w:val="en-GB"/>
        </w:rPr>
        <w:t xml:space="preserve"> obligations.</w:t>
      </w:r>
    </w:p>
    <w:p w:rsidR="00656F87" w:rsidRPr="00676054" w:rsidRDefault="00656F87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5938DD" w:rsidRPr="00676054" w:rsidRDefault="00D95290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 xml:space="preserve">The EC would very probably support a project </w:t>
      </w:r>
      <w:r w:rsidR="005938DD" w:rsidRPr="00676054">
        <w:rPr>
          <w:rFonts w:ascii="Arial" w:hAnsi="Arial" w:cs="Arial"/>
          <w:lang w:val="en-GB"/>
        </w:rPr>
        <w:t xml:space="preserve">under Horizon2020 </w:t>
      </w:r>
      <w:r w:rsidRPr="00676054">
        <w:rPr>
          <w:rFonts w:ascii="Arial" w:hAnsi="Arial" w:cs="Arial"/>
          <w:lang w:val="en-GB"/>
        </w:rPr>
        <w:t xml:space="preserve">that would integrate portal technologies from two communities to serve </w:t>
      </w:r>
      <w:r w:rsidR="005938DD" w:rsidRPr="00676054">
        <w:rPr>
          <w:rFonts w:ascii="Arial" w:hAnsi="Arial" w:cs="Arial"/>
          <w:lang w:val="en-GB"/>
        </w:rPr>
        <w:t xml:space="preserve">CTA, </w:t>
      </w:r>
      <w:r w:rsidRPr="00676054">
        <w:rPr>
          <w:rFonts w:ascii="Arial" w:hAnsi="Arial" w:cs="Arial"/>
          <w:lang w:val="en-GB"/>
        </w:rPr>
        <w:t xml:space="preserve">a large </w:t>
      </w:r>
      <w:r w:rsidR="005938DD" w:rsidRPr="00676054">
        <w:rPr>
          <w:rFonts w:ascii="Arial" w:hAnsi="Arial" w:cs="Arial"/>
          <w:lang w:val="en-GB"/>
        </w:rPr>
        <w:t xml:space="preserve">ESFRI </w:t>
      </w:r>
      <w:r w:rsidRPr="00676054">
        <w:rPr>
          <w:rFonts w:ascii="Arial" w:hAnsi="Arial" w:cs="Arial"/>
          <w:lang w:val="en-GB"/>
        </w:rPr>
        <w:t>community.</w:t>
      </w:r>
      <w:r w:rsidR="005938DD" w:rsidRPr="00676054">
        <w:rPr>
          <w:rFonts w:ascii="Arial" w:hAnsi="Arial" w:cs="Arial"/>
          <w:lang w:val="en-GB"/>
        </w:rPr>
        <w:t xml:space="preserve"> Such a project could provide funding for additional functional extensions and user support in the integrated technology. </w:t>
      </w:r>
    </w:p>
    <w:p w:rsidR="006C5714" w:rsidRPr="00676054" w:rsidRDefault="00D95290" w:rsidP="00A22AA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676054">
        <w:rPr>
          <w:rFonts w:ascii="Arial" w:hAnsi="Arial" w:cs="Arial"/>
          <w:lang w:val="en-GB"/>
        </w:rPr>
        <w:br/>
      </w:r>
      <w:r w:rsidR="006C5714" w:rsidRPr="00676054">
        <w:rPr>
          <w:rFonts w:ascii="Arial" w:hAnsi="Arial" w:cs="Arial"/>
          <w:b/>
          <w:lang w:val="en-GB"/>
        </w:rPr>
        <w:t>Identity federation considerations</w:t>
      </w:r>
      <w:r w:rsidRPr="00676054">
        <w:rPr>
          <w:rFonts w:ascii="Arial" w:hAnsi="Arial" w:cs="Arial"/>
          <w:b/>
          <w:lang w:val="en-GB"/>
        </w:rPr>
        <w:t>:</w:t>
      </w:r>
    </w:p>
    <w:p w:rsidR="006C5714" w:rsidRPr="00676054" w:rsidRDefault="006C5714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>WS-PGRADE:</w:t>
      </w:r>
    </w:p>
    <w:p w:rsidR="00DE5B01" w:rsidRPr="00676054" w:rsidRDefault="00D95290" w:rsidP="00A22AA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 xml:space="preserve">CTA uses an LDAP server. Alessandro Costa </w:t>
      </w:r>
      <w:r w:rsidR="006C5714" w:rsidRPr="00676054">
        <w:rPr>
          <w:rFonts w:ascii="Arial" w:hAnsi="Arial" w:cs="Arial"/>
          <w:lang w:val="en-GB"/>
        </w:rPr>
        <w:t xml:space="preserve">in Italy </w:t>
      </w:r>
      <w:r w:rsidRPr="00676054">
        <w:rPr>
          <w:rFonts w:ascii="Arial" w:hAnsi="Arial" w:cs="Arial"/>
          <w:lang w:val="en-GB"/>
        </w:rPr>
        <w:t>developed</w:t>
      </w:r>
      <w:r w:rsidR="00676054" w:rsidRPr="00676054">
        <w:rPr>
          <w:rFonts w:ascii="Arial" w:hAnsi="Arial" w:cs="Arial"/>
          <w:lang w:val="en-GB"/>
        </w:rPr>
        <w:t xml:space="preserve"> a WS-PGRADE based gateway that acts as a Service Provider in </w:t>
      </w:r>
      <w:r w:rsidR="006C5714" w:rsidRPr="00676054">
        <w:rPr>
          <w:rFonts w:ascii="Arial" w:hAnsi="Arial" w:cs="Arial"/>
          <w:lang w:val="en-GB"/>
        </w:rPr>
        <w:t xml:space="preserve">the </w:t>
      </w:r>
      <w:r w:rsidR="00676054" w:rsidRPr="00676054">
        <w:rPr>
          <w:rFonts w:ascii="Arial" w:hAnsi="Arial" w:cs="Arial"/>
          <w:lang w:val="en-GB"/>
        </w:rPr>
        <w:t>IDEM-</w:t>
      </w:r>
      <w:r w:rsidR="006C5714" w:rsidRPr="00676054">
        <w:rPr>
          <w:rFonts w:ascii="Arial" w:hAnsi="Arial" w:cs="Arial"/>
          <w:lang w:val="en-GB"/>
        </w:rPr>
        <w:t xml:space="preserve">GARR national academic identity federation of Italy. </w:t>
      </w:r>
      <w:r w:rsidR="00676054" w:rsidRPr="00676054">
        <w:rPr>
          <w:rFonts w:ascii="Arial" w:hAnsi="Arial" w:cs="Arial"/>
          <w:lang w:val="en-GB"/>
        </w:rPr>
        <w:t>T</w:t>
      </w:r>
      <w:r w:rsidRPr="00676054">
        <w:rPr>
          <w:rFonts w:ascii="Arial" w:hAnsi="Arial" w:cs="Arial"/>
          <w:lang w:val="en-GB"/>
        </w:rPr>
        <w:t>h</w:t>
      </w:r>
      <w:r w:rsidR="006C5714" w:rsidRPr="00676054">
        <w:rPr>
          <w:rFonts w:ascii="Arial" w:hAnsi="Arial" w:cs="Arial"/>
          <w:lang w:val="en-GB"/>
        </w:rPr>
        <w:t>e</w:t>
      </w:r>
      <w:r w:rsidRPr="00676054">
        <w:rPr>
          <w:rFonts w:ascii="Arial" w:hAnsi="Arial" w:cs="Arial"/>
          <w:lang w:val="en-GB"/>
        </w:rPr>
        <w:t xml:space="preserve"> </w:t>
      </w:r>
      <w:r w:rsidR="006C5714" w:rsidRPr="00676054">
        <w:rPr>
          <w:rFonts w:ascii="Arial" w:hAnsi="Arial" w:cs="Arial"/>
          <w:lang w:val="en-GB"/>
        </w:rPr>
        <w:t xml:space="preserve">same gateway instance </w:t>
      </w:r>
      <w:r w:rsidR="00676054" w:rsidRPr="00676054">
        <w:rPr>
          <w:rFonts w:ascii="Arial" w:hAnsi="Arial" w:cs="Arial"/>
          <w:lang w:val="en-GB"/>
        </w:rPr>
        <w:t xml:space="preserve">will be integrated </w:t>
      </w:r>
      <w:r w:rsidRPr="00676054">
        <w:rPr>
          <w:rFonts w:ascii="Arial" w:hAnsi="Arial" w:cs="Arial"/>
          <w:lang w:val="en-GB"/>
        </w:rPr>
        <w:t>with the CTA LDAP</w:t>
      </w:r>
      <w:r w:rsidR="006C5714" w:rsidRPr="00676054">
        <w:rPr>
          <w:rFonts w:ascii="Arial" w:hAnsi="Arial" w:cs="Arial"/>
          <w:lang w:val="en-GB"/>
        </w:rPr>
        <w:t xml:space="preserve"> server. In this </w:t>
      </w:r>
      <w:r w:rsidR="00676054" w:rsidRPr="00676054">
        <w:rPr>
          <w:rFonts w:ascii="Arial" w:hAnsi="Arial" w:cs="Arial"/>
          <w:lang w:val="en-GB"/>
        </w:rPr>
        <w:t xml:space="preserve">new </w:t>
      </w:r>
      <w:r w:rsidR="006C5714" w:rsidRPr="00676054">
        <w:rPr>
          <w:rFonts w:ascii="Arial" w:hAnsi="Arial" w:cs="Arial"/>
          <w:lang w:val="en-GB"/>
        </w:rPr>
        <w:t xml:space="preserve">setup </w:t>
      </w:r>
      <w:r w:rsidR="00676054" w:rsidRPr="00676054">
        <w:rPr>
          <w:rFonts w:ascii="Arial" w:hAnsi="Arial" w:cs="Arial"/>
          <w:lang w:val="en-GB"/>
        </w:rPr>
        <w:t>the ide</w:t>
      </w:r>
      <w:r w:rsidR="006C5714" w:rsidRPr="00676054">
        <w:rPr>
          <w:rFonts w:ascii="Arial" w:hAnsi="Arial" w:cs="Arial"/>
          <w:lang w:val="en-GB"/>
        </w:rPr>
        <w:t xml:space="preserve">ntity providers of </w:t>
      </w:r>
      <w:r w:rsidR="00676054">
        <w:rPr>
          <w:rFonts w:ascii="Arial" w:hAnsi="Arial" w:cs="Arial"/>
          <w:lang w:val="en-GB"/>
        </w:rPr>
        <w:t>IDEM-</w:t>
      </w:r>
      <w:r w:rsidR="006C5714" w:rsidRPr="00676054">
        <w:rPr>
          <w:rFonts w:ascii="Arial" w:hAnsi="Arial" w:cs="Arial"/>
          <w:lang w:val="en-GB"/>
        </w:rPr>
        <w:t>GARR will be used</w:t>
      </w:r>
      <w:r w:rsidR="00676054">
        <w:rPr>
          <w:rFonts w:ascii="Arial" w:hAnsi="Arial" w:cs="Arial"/>
          <w:lang w:val="en-GB"/>
        </w:rPr>
        <w:t xml:space="preserve"> by the gateway</w:t>
      </w:r>
      <w:r w:rsidR="006C5714" w:rsidRPr="00676054">
        <w:rPr>
          <w:rFonts w:ascii="Arial" w:hAnsi="Arial" w:cs="Arial"/>
          <w:lang w:val="en-GB"/>
        </w:rPr>
        <w:t xml:space="preserve"> </w:t>
      </w:r>
      <w:r w:rsidRPr="00676054">
        <w:rPr>
          <w:rFonts w:ascii="Arial" w:hAnsi="Arial" w:cs="Arial"/>
          <w:lang w:val="en-GB"/>
        </w:rPr>
        <w:t xml:space="preserve">for </w:t>
      </w:r>
      <w:r w:rsidR="006C5714" w:rsidRPr="00676054">
        <w:rPr>
          <w:rFonts w:ascii="Arial" w:hAnsi="Arial" w:cs="Arial"/>
          <w:lang w:val="en-GB"/>
        </w:rPr>
        <w:t xml:space="preserve">user </w:t>
      </w:r>
      <w:r w:rsidRPr="00676054">
        <w:rPr>
          <w:rFonts w:ascii="Arial" w:hAnsi="Arial" w:cs="Arial"/>
          <w:lang w:val="en-GB"/>
        </w:rPr>
        <w:t>authentication</w:t>
      </w:r>
      <w:r w:rsidR="00676054">
        <w:rPr>
          <w:rFonts w:ascii="Arial" w:hAnsi="Arial" w:cs="Arial"/>
          <w:lang w:val="en-GB"/>
        </w:rPr>
        <w:t>,</w:t>
      </w:r>
      <w:r w:rsidR="006C5714" w:rsidRPr="00676054">
        <w:rPr>
          <w:rFonts w:ascii="Arial" w:hAnsi="Arial" w:cs="Arial"/>
          <w:lang w:val="en-GB"/>
        </w:rPr>
        <w:t xml:space="preserve"> and the</w:t>
      </w:r>
      <w:r w:rsidRPr="00676054">
        <w:rPr>
          <w:rFonts w:ascii="Arial" w:hAnsi="Arial" w:cs="Arial"/>
          <w:lang w:val="en-GB"/>
        </w:rPr>
        <w:t xml:space="preserve"> LDAP </w:t>
      </w:r>
      <w:r w:rsidR="00676054">
        <w:rPr>
          <w:rFonts w:ascii="Arial" w:hAnsi="Arial" w:cs="Arial"/>
          <w:lang w:val="en-GB"/>
        </w:rPr>
        <w:t>server for user a</w:t>
      </w:r>
      <w:r w:rsidRPr="00676054">
        <w:rPr>
          <w:rFonts w:ascii="Arial" w:hAnsi="Arial" w:cs="Arial"/>
          <w:lang w:val="en-GB"/>
        </w:rPr>
        <w:t xml:space="preserve">uthorisation. Application developers </w:t>
      </w:r>
      <w:r w:rsidR="006C5714" w:rsidRPr="00676054">
        <w:rPr>
          <w:rFonts w:ascii="Arial" w:hAnsi="Arial" w:cs="Arial"/>
          <w:lang w:val="en-GB"/>
        </w:rPr>
        <w:t xml:space="preserve">will have to continue using </w:t>
      </w:r>
      <w:r w:rsidRPr="00676054">
        <w:rPr>
          <w:rFonts w:ascii="Arial" w:hAnsi="Arial" w:cs="Arial"/>
          <w:lang w:val="en-GB"/>
        </w:rPr>
        <w:t xml:space="preserve">the grid </w:t>
      </w:r>
      <w:r w:rsidR="00676054">
        <w:rPr>
          <w:rFonts w:ascii="Arial" w:hAnsi="Arial" w:cs="Arial"/>
          <w:lang w:val="en-GB"/>
        </w:rPr>
        <w:t>resources from this</w:t>
      </w:r>
      <w:r w:rsidR="006C5714" w:rsidRPr="00676054">
        <w:rPr>
          <w:rFonts w:ascii="Arial" w:hAnsi="Arial" w:cs="Arial"/>
          <w:lang w:val="en-GB"/>
        </w:rPr>
        <w:t xml:space="preserve"> gateway </w:t>
      </w:r>
      <w:r w:rsidRPr="00676054">
        <w:rPr>
          <w:rFonts w:ascii="Arial" w:hAnsi="Arial" w:cs="Arial"/>
          <w:lang w:val="en-GB"/>
        </w:rPr>
        <w:t>with personal certificate</w:t>
      </w:r>
      <w:r w:rsidR="006C5714" w:rsidRPr="00676054">
        <w:rPr>
          <w:rFonts w:ascii="Arial" w:hAnsi="Arial" w:cs="Arial"/>
          <w:lang w:val="en-GB"/>
        </w:rPr>
        <w:t xml:space="preserve">s, but </w:t>
      </w:r>
      <w:r w:rsidRPr="00676054">
        <w:rPr>
          <w:rFonts w:ascii="Arial" w:hAnsi="Arial" w:cs="Arial"/>
          <w:lang w:val="en-GB"/>
        </w:rPr>
        <w:t xml:space="preserve">application users (scientists) </w:t>
      </w:r>
      <w:r w:rsidR="006C5714" w:rsidRPr="00676054">
        <w:rPr>
          <w:rFonts w:ascii="Arial" w:hAnsi="Arial" w:cs="Arial"/>
          <w:lang w:val="en-GB"/>
        </w:rPr>
        <w:t xml:space="preserve">will be able to </w:t>
      </w:r>
      <w:r w:rsidRPr="00676054">
        <w:rPr>
          <w:rFonts w:ascii="Arial" w:hAnsi="Arial" w:cs="Arial"/>
          <w:lang w:val="en-GB"/>
        </w:rPr>
        <w:t>use robot certificate</w:t>
      </w:r>
      <w:r w:rsidR="006C5714" w:rsidRPr="00676054">
        <w:rPr>
          <w:rFonts w:ascii="Arial" w:hAnsi="Arial" w:cs="Arial"/>
          <w:lang w:val="en-GB"/>
        </w:rPr>
        <w:t xml:space="preserve">s, and login with </w:t>
      </w:r>
      <w:r w:rsidR="00676054">
        <w:rPr>
          <w:rFonts w:ascii="Arial" w:hAnsi="Arial" w:cs="Arial"/>
          <w:lang w:val="en-GB"/>
        </w:rPr>
        <w:t>federated accounts from IDEM-</w:t>
      </w:r>
      <w:r w:rsidR="006C5714" w:rsidRPr="00676054">
        <w:rPr>
          <w:rFonts w:ascii="Arial" w:hAnsi="Arial" w:cs="Arial"/>
          <w:lang w:val="en-GB"/>
        </w:rPr>
        <w:t>GARR</w:t>
      </w:r>
      <w:r w:rsidRPr="00676054">
        <w:rPr>
          <w:rFonts w:ascii="Arial" w:hAnsi="Arial" w:cs="Arial"/>
          <w:lang w:val="en-GB"/>
        </w:rPr>
        <w:t>.</w:t>
      </w:r>
      <w:r w:rsidR="006C5714" w:rsidRPr="00676054">
        <w:rPr>
          <w:rFonts w:ascii="Arial" w:hAnsi="Arial" w:cs="Arial"/>
          <w:lang w:val="en-GB"/>
        </w:rPr>
        <w:t xml:space="preserve"> In the same way how </w:t>
      </w:r>
      <w:r w:rsidR="00676054">
        <w:rPr>
          <w:rFonts w:ascii="Arial" w:hAnsi="Arial" w:cs="Arial"/>
          <w:lang w:val="en-GB"/>
        </w:rPr>
        <w:t>IDEM-</w:t>
      </w:r>
      <w:r w:rsidR="006C5714" w:rsidRPr="00676054">
        <w:rPr>
          <w:rFonts w:ascii="Arial" w:hAnsi="Arial" w:cs="Arial"/>
          <w:lang w:val="en-GB"/>
        </w:rPr>
        <w:t>GARR is integrated</w:t>
      </w:r>
      <w:r w:rsidR="00676054">
        <w:rPr>
          <w:rFonts w:ascii="Arial" w:hAnsi="Arial" w:cs="Arial"/>
          <w:lang w:val="en-GB"/>
        </w:rPr>
        <w:t>,</w:t>
      </w:r>
      <w:r w:rsidR="006C5714" w:rsidRPr="00676054">
        <w:rPr>
          <w:rFonts w:ascii="Arial" w:hAnsi="Arial" w:cs="Arial"/>
          <w:lang w:val="en-GB"/>
        </w:rPr>
        <w:t xml:space="preserve"> other academic identity federations can be </w:t>
      </w:r>
      <w:r w:rsidR="00676054">
        <w:rPr>
          <w:rFonts w:ascii="Arial" w:hAnsi="Arial" w:cs="Arial"/>
          <w:lang w:val="en-GB"/>
        </w:rPr>
        <w:t>also connected with</w:t>
      </w:r>
      <w:r w:rsidR="006C5714" w:rsidRPr="00676054">
        <w:rPr>
          <w:rFonts w:ascii="Arial" w:hAnsi="Arial" w:cs="Arial"/>
          <w:lang w:val="en-GB"/>
        </w:rPr>
        <w:t xml:space="preserve"> WS-PGRADE. </w:t>
      </w:r>
    </w:p>
    <w:p w:rsidR="00DE5B01" w:rsidRPr="00676054" w:rsidRDefault="00DE5B01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C5714" w:rsidRPr="00676054" w:rsidRDefault="006C5714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676054">
        <w:rPr>
          <w:rFonts w:ascii="Arial" w:hAnsi="Arial" w:cs="Arial"/>
          <w:lang w:val="en-GB"/>
        </w:rPr>
        <w:t>InSilicoLab</w:t>
      </w:r>
      <w:proofErr w:type="spellEnd"/>
      <w:r w:rsidRPr="00676054">
        <w:rPr>
          <w:rFonts w:ascii="Arial" w:hAnsi="Arial" w:cs="Arial"/>
          <w:lang w:val="en-GB"/>
        </w:rPr>
        <w:t>:</w:t>
      </w:r>
    </w:p>
    <w:p w:rsidR="006C5714" w:rsidRPr="00676054" w:rsidRDefault="00DE5B01" w:rsidP="00A22A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676054">
        <w:rPr>
          <w:rFonts w:ascii="Arial" w:hAnsi="Arial" w:cs="Arial"/>
          <w:lang w:val="en-GB"/>
        </w:rPr>
        <w:t>InSilicoLab</w:t>
      </w:r>
      <w:proofErr w:type="spellEnd"/>
      <w:r w:rsidRPr="00676054">
        <w:rPr>
          <w:rFonts w:ascii="Arial" w:hAnsi="Arial" w:cs="Arial"/>
          <w:lang w:val="en-GB"/>
        </w:rPr>
        <w:t xml:space="preserve"> CTA gateway is connected to the LDAP server used by CTA </w:t>
      </w:r>
    </w:p>
    <w:p w:rsidR="0005453F" w:rsidRPr="00676054" w:rsidRDefault="0005453F" w:rsidP="00A22A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 xml:space="preserve">The system </w:t>
      </w:r>
      <w:r w:rsidR="007A60EF">
        <w:rPr>
          <w:rFonts w:ascii="Arial" w:hAnsi="Arial" w:cs="Arial"/>
          <w:lang w:val="en-GB"/>
        </w:rPr>
        <w:t xml:space="preserve">uses </w:t>
      </w:r>
      <w:r w:rsidR="00D95290" w:rsidRPr="00676054">
        <w:rPr>
          <w:rFonts w:ascii="Arial" w:hAnsi="Arial" w:cs="Arial"/>
          <w:lang w:val="en-GB"/>
        </w:rPr>
        <w:t>personal certificate</w:t>
      </w:r>
      <w:r w:rsidRPr="00676054">
        <w:rPr>
          <w:rFonts w:ascii="Arial" w:hAnsi="Arial" w:cs="Arial"/>
          <w:lang w:val="en-GB"/>
        </w:rPr>
        <w:t xml:space="preserve">s. (Every user of </w:t>
      </w:r>
      <w:proofErr w:type="spellStart"/>
      <w:r w:rsidRPr="00676054">
        <w:rPr>
          <w:rFonts w:ascii="Arial" w:hAnsi="Arial" w:cs="Arial"/>
          <w:lang w:val="en-GB"/>
        </w:rPr>
        <w:t>InSilicoLab</w:t>
      </w:r>
      <w:proofErr w:type="spellEnd"/>
      <w:r w:rsidRPr="00676054">
        <w:rPr>
          <w:rFonts w:ascii="Arial" w:hAnsi="Arial" w:cs="Arial"/>
          <w:lang w:val="en-GB"/>
        </w:rPr>
        <w:t xml:space="preserve"> applications has to have a personal certificate.)</w:t>
      </w:r>
      <w:r w:rsidR="007A60EF">
        <w:rPr>
          <w:rFonts w:ascii="Arial" w:hAnsi="Arial" w:cs="Arial"/>
          <w:lang w:val="en-GB"/>
        </w:rPr>
        <w:t xml:space="preserve"> Support for robot certificates is planned. </w:t>
      </w:r>
    </w:p>
    <w:p w:rsidR="0005453F" w:rsidRPr="00676054" w:rsidRDefault="0005453F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05453F" w:rsidRPr="00676054" w:rsidRDefault="0005453F" w:rsidP="00A22AA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676054">
        <w:rPr>
          <w:rFonts w:ascii="Arial" w:hAnsi="Arial" w:cs="Arial"/>
          <w:b/>
          <w:lang w:val="en-GB"/>
        </w:rPr>
        <w:t>Conclusion of the meeting - recommendation to CTA</w:t>
      </w:r>
    </w:p>
    <w:p w:rsidR="0005453F" w:rsidRPr="00676054" w:rsidRDefault="00D95290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>CTA should sign an M</w:t>
      </w:r>
      <w:r w:rsidR="0005453F" w:rsidRPr="00676054">
        <w:rPr>
          <w:rFonts w:ascii="Arial" w:hAnsi="Arial" w:cs="Arial"/>
          <w:lang w:val="en-GB"/>
        </w:rPr>
        <w:t xml:space="preserve">emorandum of Understanding </w:t>
      </w:r>
      <w:r w:rsidRPr="00676054">
        <w:rPr>
          <w:rFonts w:ascii="Arial" w:hAnsi="Arial" w:cs="Arial"/>
          <w:lang w:val="en-GB"/>
        </w:rPr>
        <w:t>with</w:t>
      </w:r>
      <w:r w:rsidR="0005453F" w:rsidRPr="00676054">
        <w:rPr>
          <w:rFonts w:ascii="Arial" w:hAnsi="Arial" w:cs="Arial"/>
          <w:lang w:val="en-GB"/>
        </w:rPr>
        <w:t xml:space="preserve"> the FP7</w:t>
      </w:r>
      <w:r w:rsidRPr="00676054">
        <w:rPr>
          <w:rFonts w:ascii="Arial" w:hAnsi="Arial" w:cs="Arial"/>
          <w:lang w:val="en-GB"/>
        </w:rPr>
        <w:t xml:space="preserve"> SCI-BUS </w:t>
      </w:r>
      <w:r w:rsidR="0005453F" w:rsidRPr="00676054">
        <w:rPr>
          <w:rFonts w:ascii="Arial" w:hAnsi="Arial" w:cs="Arial"/>
          <w:lang w:val="en-GB"/>
        </w:rPr>
        <w:t xml:space="preserve">project. This would enable SCI-BUS to allocate </w:t>
      </w:r>
      <w:r w:rsidRPr="00676054">
        <w:rPr>
          <w:rFonts w:ascii="Arial" w:hAnsi="Arial" w:cs="Arial"/>
          <w:lang w:val="en-GB"/>
        </w:rPr>
        <w:t xml:space="preserve">2PM </w:t>
      </w:r>
      <w:r w:rsidR="0005453F" w:rsidRPr="00676054">
        <w:rPr>
          <w:rFonts w:ascii="Arial" w:hAnsi="Arial" w:cs="Arial"/>
          <w:lang w:val="en-GB"/>
        </w:rPr>
        <w:t xml:space="preserve">effort from their project </w:t>
      </w:r>
      <w:r w:rsidRPr="00676054">
        <w:rPr>
          <w:rFonts w:ascii="Arial" w:hAnsi="Arial" w:cs="Arial"/>
          <w:lang w:val="en-GB"/>
        </w:rPr>
        <w:t xml:space="preserve">for CTA </w:t>
      </w:r>
      <w:r w:rsidR="0005453F" w:rsidRPr="00676054">
        <w:rPr>
          <w:rFonts w:ascii="Arial" w:hAnsi="Arial" w:cs="Arial"/>
          <w:lang w:val="en-GB"/>
        </w:rPr>
        <w:t xml:space="preserve">and to use this effort to </w:t>
      </w:r>
      <w:r w:rsidRPr="00676054">
        <w:rPr>
          <w:rFonts w:ascii="Arial" w:hAnsi="Arial" w:cs="Arial"/>
          <w:lang w:val="en-GB"/>
        </w:rPr>
        <w:t xml:space="preserve">complete the </w:t>
      </w:r>
      <w:r w:rsidR="0005453F" w:rsidRPr="00676054">
        <w:rPr>
          <w:rFonts w:ascii="Arial" w:hAnsi="Arial" w:cs="Arial"/>
          <w:lang w:val="en-GB"/>
        </w:rPr>
        <w:t xml:space="preserve">strong </w:t>
      </w:r>
      <w:r w:rsidRPr="00676054">
        <w:rPr>
          <w:rFonts w:ascii="Arial" w:hAnsi="Arial" w:cs="Arial"/>
          <w:lang w:val="en-GB"/>
        </w:rPr>
        <w:t xml:space="preserve">integration of the WS-PGRADE and </w:t>
      </w:r>
      <w:proofErr w:type="spellStart"/>
      <w:r w:rsidRPr="00676054">
        <w:rPr>
          <w:rFonts w:ascii="Arial" w:hAnsi="Arial" w:cs="Arial"/>
          <w:lang w:val="en-GB"/>
        </w:rPr>
        <w:t>InSilicoLab</w:t>
      </w:r>
      <w:proofErr w:type="spellEnd"/>
      <w:r w:rsidRPr="00676054">
        <w:rPr>
          <w:rFonts w:ascii="Arial" w:hAnsi="Arial" w:cs="Arial"/>
          <w:lang w:val="en-GB"/>
        </w:rPr>
        <w:t xml:space="preserve"> technologies as </w:t>
      </w:r>
      <w:r w:rsidR="0005453F" w:rsidRPr="00676054">
        <w:rPr>
          <w:rFonts w:ascii="Arial" w:hAnsi="Arial" w:cs="Arial"/>
          <w:lang w:val="en-GB"/>
        </w:rPr>
        <w:t xml:space="preserve">it is </w:t>
      </w:r>
      <w:r w:rsidRPr="00676054">
        <w:rPr>
          <w:rFonts w:ascii="Arial" w:hAnsi="Arial" w:cs="Arial"/>
          <w:lang w:val="en-GB"/>
        </w:rPr>
        <w:t>described above</w:t>
      </w:r>
      <w:r w:rsidR="0005453F" w:rsidRPr="00676054">
        <w:rPr>
          <w:rFonts w:ascii="Arial" w:hAnsi="Arial" w:cs="Arial"/>
          <w:lang w:val="en-GB"/>
        </w:rPr>
        <w:t xml:space="preserve"> (under the Strong integration hearing)</w:t>
      </w:r>
      <w:r w:rsidRPr="00676054">
        <w:rPr>
          <w:rFonts w:ascii="Arial" w:hAnsi="Arial" w:cs="Arial"/>
          <w:lang w:val="en-GB"/>
        </w:rPr>
        <w:t>.</w:t>
      </w:r>
      <w:r w:rsidR="0005453F" w:rsidRPr="00676054">
        <w:rPr>
          <w:rFonts w:ascii="Arial" w:hAnsi="Arial" w:cs="Arial"/>
          <w:lang w:val="en-GB"/>
        </w:rPr>
        <w:t xml:space="preserve"> </w:t>
      </w:r>
      <w:r w:rsidR="00E179B6" w:rsidRPr="00676054">
        <w:rPr>
          <w:rFonts w:ascii="Arial" w:hAnsi="Arial" w:cs="Arial"/>
          <w:lang w:val="en-GB"/>
        </w:rPr>
        <w:t>Such an integrated ga</w:t>
      </w:r>
      <w:r w:rsidR="0005453F" w:rsidRPr="00676054">
        <w:rPr>
          <w:rFonts w:ascii="Arial" w:hAnsi="Arial" w:cs="Arial"/>
          <w:lang w:val="en-GB"/>
        </w:rPr>
        <w:t xml:space="preserve">teway would </w:t>
      </w:r>
      <w:r w:rsidR="0005453F" w:rsidRPr="00676054">
        <w:rPr>
          <w:rFonts w:ascii="Arial" w:hAnsi="Arial" w:cs="Arial"/>
          <w:lang w:val="en-GB"/>
        </w:rPr>
        <w:lastRenderedPageBreak/>
        <w:t xml:space="preserve">allow to create </w:t>
      </w:r>
      <w:proofErr w:type="spellStart"/>
      <w:r w:rsidR="0005453F" w:rsidRPr="00676054">
        <w:rPr>
          <w:rFonts w:ascii="Arial" w:hAnsi="Arial" w:cs="Arial"/>
          <w:lang w:val="en-GB"/>
        </w:rPr>
        <w:t>simulational</w:t>
      </w:r>
      <w:proofErr w:type="spellEnd"/>
      <w:r w:rsidR="0005453F" w:rsidRPr="00676054">
        <w:rPr>
          <w:rFonts w:ascii="Arial" w:hAnsi="Arial" w:cs="Arial"/>
          <w:lang w:val="en-GB"/>
        </w:rPr>
        <w:t xml:space="preserve"> </w:t>
      </w:r>
      <w:r w:rsidR="00E179B6" w:rsidRPr="00676054">
        <w:rPr>
          <w:rFonts w:ascii="Arial" w:hAnsi="Arial" w:cs="Arial"/>
          <w:lang w:val="en-GB"/>
        </w:rPr>
        <w:t xml:space="preserve">workflows that use CTA applications from the </w:t>
      </w:r>
      <w:proofErr w:type="spellStart"/>
      <w:r w:rsidR="00E179B6" w:rsidRPr="00676054">
        <w:rPr>
          <w:rFonts w:ascii="Arial" w:hAnsi="Arial" w:cs="Arial"/>
          <w:lang w:val="en-GB"/>
        </w:rPr>
        <w:t>InSilicoLab</w:t>
      </w:r>
      <w:proofErr w:type="spellEnd"/>
      <w:r w:rsidR="0005453F" w:rsidRPr="00676054">
        <w:rPr>
          <w:rFonts w:ascii="Arial" w:hAnsi="Arial" w:cs="Arial"/>
          <w:lang w:val="en-GB"/>
        </w:rPr>
        <w:t xml:space="preserve"> software</w:t>
      </w:r>
      <w:r w:rsidR="00E179B6" w:rsidRPr="00676054">
        <w:rPr>
          <w:rFonts w:ascii="Arial" w:hAnsi="Arial" w:cs="Arial"/>
          <w:lang w:val="en-GB"/>
        </w:rPr>
        <w:t xml:space="preserve"> and also, for example, galaxy visualization applications from the WS-PGRADE sid</w:t>
      </w:r>
      <w:bookmarkStart w:id="0" w:name="_GoBack"/>
      <w:bookmarkEnd w:id="0"/>
      <w:r w:rsidR="0005453F" w:rsidRPr="00676054">
        <w:rPr>
          <w:rFonts w:ascii="Arial" w:hAnsi="Arial" w:cs="Arial"/>
          <w:lang w:val="en-GB"/>
        </w:rPr>
        <w:t>e.</w:t>
      </w:r>
    </w:p>
    <w:p w:rsidR="0005453F" w:rsidRPr="00676054" w:rsidRDefault="0005453F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61FE1" w:rsidRPr="00676054" w:rsidRDefault="00D95290" w:rsidP="00A22A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76054">
        <w:rPr>
          <w:rFonts w:ascii="Arial" w:hAnsi="Arial" w:cs="Arial"/>
          <w:lang w:val="en-GB"/>
        </w:rPr>
        <w:t>This would be a technology that's stable, pro</w:t>
      </w:r>
      <w:r w:rsidR="00DE5B01" w:rsidRPr="00676054">
        <w:rPr>
          <w:rFonts w:ascii="Arial" w:hAnsi="Arial" w:cs="Arial"/>
          <w:lang w:val="en-GB"/>
        </w:rPr>
        <w:t>v</w:t>
      </w:r>
      <w:r w:rsidRPr="00676054">
        <w:rPr>
          <w:rFonts w:ascii="Arial" w:hAnsi="Arial" w:cs="Arial"/>
          <w:lang w:val="en-GB"/>
        </w:rPr>
        <w:t>ed its applicability and is ready to host scientific and observatory control/monitoring applications.</w:t>
      </w:r>
    </w:p>
    <w:sectPr w:rsidR="00861FE1" w:rsidRPr="00676054" w:rsidSect="003C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0F4C"/>
    <w:multiLevelType w:val="hybridMultilevel"/>
    <w:tmpl w:val="2C68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5624"/>
    <w:multiLevelType w:val="hybridMultilevel"/>
    <w:tmpl w:val="DF94F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C3B01"/>
    <w:multiLevelType w:val="hybridMultilevel"/>
    <w:tmpl w:val="A482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927B4"/>
    <w:multiLevelType w:val="hybridMultilevel"/>
    <w:tmpl w:val="7FE63100"/>
    <w:lvl w:ilvl="0" w:tplc="3D4282FC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C49E2"/>
    <w:multiLevelType w:val="hybridMultilevel"/>
    <w:tmpl w:val="329CE0F0"/>
    <w:lvl w:ilvl="0" w:tplc="3D4282FC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636B0"/>
    <w:multiLevelType w:val="hybridMultilevel"/>
    <w:tmpl w:val="F3CE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AE8AA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B31D2"/>
    <w:multiLevelType w:val="hybridMultilevel"/>
    <w:tmpl w:val="F23C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D49F7"/>
    <w:multiLevelType w:val="hybridMultilevel"/>
    <w:tmpl w:val="B466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33873"/>
    <w:multiLevelType w:val="hybridMultilevel"/>
    <w:tmpl w:val="BD32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B1229"/>
    <w:multiLevelType w:val="hybridMultilevel"/>
    <w:tmpl w:val="A304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A7D91"/>
    <w:multiLevelType w:val="hybridMultilevel"/>
    <w:tmpl w:val="CF04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D3317"/>
    <w:multiLevelType w:val="hybridMultilevel"/>
    <w:tmpl w:val="96DA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8A01A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71A4C"/>
    <w:multiLevelType w:val="hybridMultilevel"/>
    <w:tmpl w:val="BE927362"/>
    <w:lvl w:ilvl="0" w:tplc="3D4282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26141"/>
    <w:multiLevelType w:val="hybridMultilevel"/>
    <w:tmpl w:val="B0EA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95290"/>
    <w:rsid w:val="0005453F"/>
    <w:rsid w:val="001167D5"/>
    <w:rsid w:val="0017229A"/>
    <w:rsid w:val="00223E1C"/>
    <w:rsid w:val="002F0E70"/>
    <w:rsid w:val="003C0936"/>
    <w:rsid w:val="004765A4"/>
    <w:rsid w:val="005938DD"/>
    <w:rsid w:val="005E2790"/>
    <w:rsid w:val="0061040E"/>
    <w:rsid w:val="00656F87"/>
    <w:rsid w:val="00676054"/>
    <w:rsid w:val="006C5714"/>
    <w:rsid w:val="0077771E"/>
    <w:rsid w:val="007A60EF"/>
    <w:rsid w:val="007D14D2"/>
    <w:rsid w:val="008158FB"/>
    <w:rsid w:val="00861FE1"/>
    <w:rsid w:val="00A22AA9"/>
    <w:rsid w:val="00A77A70"/>
    <w:rsid w:val="00A80E05"/>
    <w:rsid w:val="00AE5A17"/>
    <w:rsid w:val="00BA097E"/>
    <w:rsid w:val="00CC7AEB"/>
    <w:rsid w:val="00CE0A90"/>
    <w:rsid w:val="00D8267B"/>
    <w:rsid w:val="00D95290"/>
    <w:rsid w:val="00DA74E8"/>
    <w:rsid w:val="00DE5B01"/>
    <w:rsid w:val="00E179B6"/>
    <w:rsid w:val="00E31D84"/>
    <w:rsid w:val="00F9305A"/>
    <w:rsid w:val="00FB4EE2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95290"/>
  </w:style>
  <w:style w:type="paragraph" w:styleId="ListParagraph">
    <w:name w:val="List Paragraph"/>
    <w:basedOn w:val="Normal"/>
    <w:uiPriority w:val="34"/>
    <w:qFormat/>
    <w:rsid w:val="00815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D95290"/>
  </w:style>
  <w:style w:type="paragraph" w:styleId="Listaszerbekezds">
    <w:name w:val="List Paragraph"/>
    <w:basedOn w:val="Norml"/>
    <w:uiPriority w:val="34"/>
    <w:qFormat/>
    <w:rsid w:val="008158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5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Nikhef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kacsuk</dc:creator>
  <cp:lastModifiedBy>gergely.sipos</cp:lastModifiedBy>
  <cp:revision>17</cp:revision>
  <dcterms:created xsi:type="dcterms:W3CDTF">2013-09-27T09:11:00Z</dcterms:created>
  <dcterms:modified xsi:type="dcterms:W3CDTF">2013-09-27T12:43:00Z</dcterms:modified>
</cp:coreProperties>
</file>