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84201" w14:textId="77777777" w:rsidR="0005288E" w:rsidRPr="00CB3E9B" w:rsidRDefault="00BF4B18">
      <w:r w:rsidRPr="00CB3E9B">
        <w:rPr>
          <w:noProof/>
          <w:lang w:val="en-US" w:eastAsia="en-US"/>
        </w:rPr>
        <mc:AlternateContent>
          <mc:Choice Requires="wps">
            <w:drawing>
              <wp:anchor distT="0" distB="0" distL="114300" distR="114300" simplePos="0" relativeHeight="251662336" behindDoc="0" locked="0" layoutInCell="1" allowOverlap="1" wp14:anchorId="6EDB2B5F" wp14:editId="691BCB74">
                <wp:simplePos x="0" y="0"/>
                <wp:positionH relativeFrom="column">
                  <wp:posOffset>1146810</wp:posOffset>
                </wp:positionH>
                <wp:positionV relativeFrom="paragraph">
                  <wp:posOffset>-190500</wp:posOffset>
                </wp:positionV>
                <wp:extent cx="3859530" cy="571500"/>
                <wp:effectExtent l="381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43295" w14:textId="77777777" w:rsidR="00712474" w:rsidRPr="0000214D" w:rsidRDefault="00712474" w:rsidP="0000214D">
                            <w:pPr>
                              <w:jc w:val="center"/>
                              <w:rPr>
                                <w:rFonts w:ascii="Times New Roman" w:hAnsi="Times New Roman" w:cs="Times New Roman"/>
                                <w:b/>
                                <w:sz w:val="56"/>
                              </w:rPr>
                            </w:pPr>
                            <w:r>
                              <w:rPr>
                                <w:rFonts w:ascii="Times New Roman" w:hAnsi="Times New Roman" w:cs="Times New Roman"/>
                                <w:b/>
                                <w:sz w:val="56"/>
                              </w:rPr>
                              <w:t xml:space="preserve">EGI </w:t>
                            </w:r>
                            <w:r w:rsidRPr="0000214D">
                              <w:rPr>
                                <w:rFonts w:ascii="Times New Roman" w:hAnsi="Times New Roman" w:cs="Times New Roman"/>
                                <w:b/>
                                <w:sz w:val="56"/>
                              </w:rPr>
                              <w:t>Meeting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90.3pt;margin-top:-14.95pt;width:303.9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" filled="f" stroked="f">
                <v:textbox>
                  <w:txbxContent>
                    <w:p w14:paraId="31643295" w14:textId="77777777" w:rsidR="00712474" w:rsidRPr="0000214D" w:rsidRDefault="00712474" w:rsidP="0000214D">
                      <w:pPr>
                        <w:jc w:val="center"/>
                        <w:rPr>
                          <w:rFonts w:ascii="Times New Roman" w:hAnsi="Times New Roman" w:cs="Times New Roman"/>
                          <w:b/>
                          <w:sz w:val="56"/>
                        </w:rPr>
                      </w:pPr>
                      <w:r>
                        <w:rPr>
                          <w:rFonts w:ascii="Times New Roman" w:hAnsi="Times New Roman" w:cs="Times New Roman"/>
                          <w:b/>
                          <w:sz w:val="56"/>
                        </w:rPr>
                        <w:t xml:space="preserve">EGI </w:t>
                      </w:r>
                      <w:r w:rsidRPr="0000214D">
                        <w:rPr>
                          <w:rFonts w:ascii="Times New Roman" w:hAnsi="Times New Roman" w:cs="Times New Roman"/>
                          <w:b/>
                          <w:sz w:val="56"/>
                        </w:rPr>
                        <w:t>Meeting Minutes</w:t>
                      </w:r>
                    </w:p>
                  </w:txbxContent>
                </v:textbox>
              </v:shape>
            </w:pict>
          </mc:Fallback>
        </mc:AlternateContent>
      </w:r>
      <w:r w:rsidR="001668E7" w:rsidRPr="00CB3E9B">
        <w:tab/>
      </w:r>
    </w:p>
    <w:p w14:paraId="74F92296" w14:textId="77777777" w:rsidR="001668E7" w:rsidRPr="00CB3E9B" w:rsidRDefault="00BF4B18">
      <w:r w:rsidRPr="00CB3E9B">
        <w:rPr>
          <w:noProof/>
          <w:lang w:val="en-US" w:eastAsia="en-US"/>
        </w:rPr>
        <mc:AlternateContent>
          <mc:Choice Requires="wps">
            <w:drawing>
              <wp:anchor distT="0" distB="0" distL="114300" distR="114300" simplePos="0" relativeHeight="251661312" behindDoc="0" locked="0" layoutInCell="1" allowOverlap="1" wp14:anchorId="6A59095D" wp14:editId="74C92806">
                <wp:simplePos x="0" y="0"/>
                <wp:positionH relativeFrom="column">
                  <wp:posOffset>-266700</wp:posOffset>
                </wp:positionH>
                <wp:positionV relativeFrom="paragraph">
                  <wp:posOffset>105410</wp:posOffset>
                </wp:positionV>
                <wp:extent cx="6543675" cy="1476375"/>
                <wp:effectExtent l="0" t="5715"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185" w:type="dxa"/>
                              <w:tblLook w:val="04A0" w:firstRow="1" w:lastRow="0" w:firstColumn="1" w:lastColumn="0" w:noHBand="0" w:noVBand="1"/>
                            </w:tblPr>
                            <w:tblGrid>
                              <w:gridCol w:w="1998"/>
                              <w:gridCol w:w="4386"/>
                              <w:gridCol w:w="3801"/>
                            </w:tblGrid>
                            <w:tr w:rsidR="00712474" w14:paraId="45052E80" w14:textId="77777777" w:rsidTr="004848E4">
                              <w:trPr>
                                <w:trHeight w:val="385"/>
                              </w:trPr>
                              <w:tc>
                                <w:tcPr>
                                  <w:tcW w:w="10185" w:type="dxa"/>
                                  <w:gridSpan w:val="3"/>
                                </w:tcPr>
                                <w:p w14:paraId="3F47EABD" w14:textId="77777777" w:rsidR="00712474" w:rsidRPr="00856614" w:rsidRDefault="00712474" w:rsidP="00806FB5">
                                  <w:pPr>
                                    <w:jc w:val="center"/>
                                    <w:rPr>
                                      <w:b/>
                                      <w:sz w:val="50"/>
                                    </w:rPr>
                                  </w:pPr>
                                  <w:r w:rsidRPr="0059566C">
                                    <w:rPr>
                                      <w:rFonts w:ascii="Arial" w:hAnsi="Arial" w:cs="Arial"/>
                                      <w:b/>
                                      <w:sz w:val="28"/>
                                      <w:szCs w:val="32"/>
                                    </w:rPr>
                                    <w:t>Operations Management Board</w:t>
                                  </w:r>
                                </w:p>
                              </w:tc>
                            </w:tr>
                            <w:tr w:rsidR="00712474" w14:paraId="1F47A512" w14:textId="77777777" w:rsidTr="004848E4">
                              <w:trPr>
                                <w:trHeight w:val="385"/>
                              </w:trPr>
                              <w:tc>
                                <w:tcPr>
                                  <w:tcW w:w="1998" w:type="dxa"/>
                                  <w:tcBorders>
                                    <w:left w:val="nil"/>
                                    <w:right w:val="nil"/>
                                  </w:tcBorders>
                                </w:tcPr>
                                <w:p w14:paraId="72D5B62B" w14:textId="77777777" w:rsidR="00712474" w:rsidRDefault="00712474" w:rsidP="004848E4"/>
                              </w:tc>
                              <w:tc>
                                <w:tcPr>
                                  <w:tcW w:w="4386" w:type="dxa"/>
                                  <w:tcBorders>
                                    <w:left w:val="nil"/>
                                    <w:right w:val="nil"/>
                                  </w:tcBorders>
                                </w:tcPr>
                                <w:p w14:paraId="0BBA8F61" w14:textId="77777777" w:rsidR="00712474" w:rsidRDefault="00712474" w:rsidP="004848E4"/>
                              </w:tc>
                              <w:tc>
                                <w:tcPr>
                                  <w:tcW w:w="3801" w:type="dxa"/>
                                  <w:tcBorders>
                                    <w:left w:val="nil"/>
                                    <w:right w:val="nil"/>
                                  </w:tcBorders>
                                </w:tcPr>
                                <w:p w14:paraId="0F1B242E" w14:textId="77777777" w:rsidR="00712474" w:rsidRDefault="00712474" w:rsidP="004848E4"/>
                              </w:tc>
                            </w:tr>
                            <w:tr w:rsidR="00712474" w14:paraId="63575546" w14:textId="77777777" w:rsidTr="007F5923">
                              <w:trPr>
                                <w:trHeight w:val="366"/>
                              </w:trPr>
                              <w:tc>
                                <w:tcPr>
                                  <w:tcW w:w="1998" w:type="dxa"/>
                                  <w:shd w:val="clear" w:color="auto" w:fill="auto"/>
                                </w:tcPr>
                                <w:p w14:paraId="1A946B66" w14:textId="77777777" w:rsidR="00712474" w:rsidRPr="00806FB5" w:rsidRDefault="00712474" w:rsidP="004848E4">
                                  <w:pPr>
                                    <w:jc w:val="both"/>
                                    <w:rPr>
                                      <w:b/>
                                      <w:color w:val="4F81BD" w:themeColor="accent1"/>
                                    </w:rPr>
                                  </w:pPr>
                                  <w:r w:rsidRPr="00806FB5">
                                    <w:rPr>
                                      <w:b/>
                                      <w:color w:val="4F81BD" w:themeColor="accent1"/>
                                    </w:rPr>
                                    <w:t>Meeting Date</w:t>
                                  </w:r>
                                </w:p>
                              </w:tc>
                              <w:tc>
                                <w:tcPr>
                                  <w:tcW w:w="8187" w:type="dxa"/>
                                  <w:gridSpan w:val="2"/>
                                </w:tcPr>
                                <w:p w14:paraId="4AE8E2F3" w14:textId="77777777" w:rsidR="00712474" w:rsidRPr="00806FB5" w:rsidRDefault="00712474" w:rsidP="00B67883">
                                  <w:pPr>
                                    <w:rPr>
                                      <w:b/>
                                    </w:rPr>
                                  </w:pPr>
                                  <w:r>
                                    <w:t>30 October</w:t>
                                  </w:r>
                                  <w:r w:rsidRPr="00806FB5">
                                    <w:t xml:space="preserve"> 2014</w:t>
                                  </w:r>
                                </w:p>
                              </w:tc>
                            </w:tr>
                            <w:tr w:rsidR="00712474" w14:paraId="7DF68A42" w14:textId="77777777" w:rsidTr="007F5923">
                              <w:trPr>
                                <w:trHeight w:val="366"/>
                              </w:trPr>
                              <w:tc>
                                <w:tcPr>
                                  <w:tcW w:w="1998" w:type="dxa"/>
                                  <w:shd w:val="clear" w:color="auto" w:fill="auto"/>
                                </w:tcPr>
                                <w:p w14:paraId="286F45D5" w14:textId="77777777" w:rsidR="00712474" w:rsidRPr="00806FB5" w:rsidRDefault="00712474" w:rsidP="004848E4">
                                  <w:pPr>
                                    <w:jc w:val="both"/>
                                    <w:rPr>
                                      <w:b/>
                                      <w:color w:val="4F81BD" w:themeColor="accent1"/>
                                    </w:rPr>
                                  </w:pPr>
                                  <w:r w:rsidRPr="00806FB5">
                                    <w:rPr>
                                      <w:b/>
                                      <w:color w:val="4F81BD" w:themeColor="accent1"/>
                                    </w:rPr>
                                    <w:t>Venue:</w:t>
                                  </w:r>
                                </w:p>
                              </w:tc>
                              <w:tc>
                                <w:tcPr>
                                  <w:tcW w:w="8187" w:type="dxa"/>
                                  <w:gridSpan w:val="2"/>
                                </w:tcPr>
                                <w:p w14:paraId="4FD6C954" w14:textId="77777777" w:rsidR="00712474" w:rsidRPr="00B67883" w:rsidRDefault="00237A6D" w:rsidP="004848E4">
                                  <w:pPr>
                                    <w:rPr>
                                      <w:rFonts w:cs="Arial"/>
                                      <w:color w:val="0000FF" w:themeColor="hyperlink"/>
                                      <w:sz w:val="18"/>
                                      <w:u w:val="single"/>
                                    </w:rPr>
                                  </w:pPr>
                                  <w:hyperlink r:id="rId9" w:history="1">
                                    <w:r w:rsidR="00712474" w:rsidRPr="005F4DFA">
                                      <w:rPr>
                                        <w:rStyle w:val="Hyperlink"/>
                                        <w:rFonts w:cs="Arial"/>
                                        <w:sz w:val="18"/>
                                      </w:rPr>
                                      <w:t>http://connect.ct.infn.it/egi-inspire-sa1/</w:t>
                                    </w:r>
                                  </w:hyperlink>
                                </w:p>
                              </w:tc>
                            </w:tr>
                            <w:tr w:rsidR="00712474" w14:paraId="6DDBE6E4" w14:textId="77777777" w:rsidTr="007F5923">
                              <w:trPr>
                                <w:trHeight w:val="357"/>
                              </w:trPr>
                              <w:tc>
                                <w:tcPr>
                                  <w:tcW w:w="1998" w:type="dxa"/>
                                  <w:shd w:val="clear" w:color="auto" w:fill="auto"/>
                                </w:tcPr>
                                <w:p w14:paraId="7622F1A5" w14:textId="77777777" w:rsidR="00712474" w:rsidRPr="00806FB5" w:rsidRDefault="00712474" w:rsidP="004848E4">
                                  <w:pPr>
                                    <w:jc w:val="both"/>
                                    <w:rPr>
                                      <w:b/>
                                      <w:color w:val="4F81BD" w:themeColor="accent1"/>
                                    </w:rPr>
                                  </w:pPr>
                                  <w:r w:rsidRPr="00806FB5">
                                    <w:rPr>
                                      <w:b/>
                                      <w:color w:val="4F81BD" w:themeColor="accent1"/>
                                    </w:rPr>
                                    <w:t>Agenda:</w:t>
                                  </w:r>
                                </w:p>
                              </w:tc>
                              <w:tc>
                                <w:tcPr>
                                  <w:tcW w:w="8187" w:type="dxa"/>
                                  <w:gridSpan w:val="2"/>
                                </w:tcPr>
                                <w:p w14:paraId="359D47E5" w14:textId="77777777" w:rsidR="00712474" w:rsidRDefault="00237A6D" w:rsidP="004848E4">
                                  <w:hyperlink r:id="rId10" w:history="1">
                                    <w:r w:rsidR="00712474" w:rsidRPr="00B67883">
                                      <w:rPr>
                                        <w:rStyle w:val="Hyperlink"/>
                                      </w:rPr>
                                      <w:t>http://indico.egi.eu/indico/conferenceDisplay.py?confId=2282</w:t>
                                    </w:r>
                                  </w:hyperlink>
                                </w:p>
                              </w:tc>
                            </w:tr>
                          </w:tbl>
                          <w:p w14:paraId="2835BCB4" w14:textId="77777777" w:rsidR="00712474" w:rsidRPr="00C005AA" w:rsidRDefault="00712474" w:rsidP="00806F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0.95pt;margin-top:8.3pt;width:515.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" filled="f" stroked="f">
                <v:textbox>
                  <w:txbxContent>
                    <w:tbl>
                      <w:tblPr>
                        <w:tblStyle w:val="TableGrid"/>
                        <w:tblW w:w="10185" w:type="dxa"/>
                        <w:tblLook w:val="04A0" w:firstRow="1" w:lastRow="0" w:firstColumn="1" w:lastColumn="0" w:noHBand="0" w:noVBand="1"/>
                      </w:tblPr>
                      <w:tblGrid>
                        <w:gridCol w:w="1998"/>
                        <w:gridCol w:w="4386"/>
                        <w:gridCol w:w="3801"/>
                      </w:tblGrid>
                      <w:tr w:rsidR="00712474" w14:paraId="45052E80" w14:textId="77777777" w:rsidTr="004848E4">
                        <w:trPr>
                          <w:trHeight w:val="385"/>
                        </w:trPr>
                        <w:tc>
                          <w:tcPr>
                            <w:tcW w:w="10185" w:type="dxa"/>
                            <w:gridSpan w:val="3"/>
                          </w:tcPr>
                          <w:p w14:paraId="3F47EABD" w14:textId="77777777" w:rsidR="00712474" w:rsidRPr="00856614" w:rsidRDefault="00712474" w:rsidP="00806FB5">
                            <w:pPr>
                              <w:jc w:val="center"/>
                              <w:rPr>
                                <w:b/>
                                <w:sz w:val="50"/>
                              </w:rPr>
                            </w:pPr>
                            <w:r w:rsidRPr="0059566C">
                              <w:rPr>
                                <w:rFonts w:ascii="Arial" w:hAnsi="Arial" w:cs="Arial"/>
                                <w:b/>
                                <w:sz w:val="28"/>
                                <w:szCs w:val="32"/>
                              </w:rPr>
                              <w:t>Operations Management Board</w:t>
                            </w:r>
                          </w:p>
                        </w:tc>
                      </w:tr>
                      <w:tr w:rsidR="00712474" w14:paraId="1F47A512" w14:textId="77777777" w:rsidTr="004848E4">
                        <w:trPr>
                          <w:trHeight w:val="385"/>
                        </w:trPr>
                        <w:tc>
                          <w:tcPr>
                            <w:tcW w:w="1998" w:type="dxa"/>
                            <w:tcBorders>
                              <w:left w:val="nil"/>
                              <w:right w:val="nil"/>
                            </w:tcBorders>
                          </w:tcPr>
                          <w:p w14:paraId="72D5B62B" w14:textId="77777777" w:rsidR="00712474" w:rsidRDefault="00712474" w:rsidP="004848E4"/>
                        </w:tc>
                        <w:tc>
                          <w:tcPr>
                            <w:tcW w:w="4386" w:type="dxa"/>
                            <w:tcBorders>
                              <w:left w:val="nil"/>
                              <w:right w:val="nil"/>
                            </w:tcBorders>
                          </w:tcPr>
                          <w:p w14:paraId="0BBA8F61" w14:textId="77777777" w:rsidR="00712474" w:rsidRDefault="00712474" w:rsidP="004848E4"/>
                        </w:tc>
                        <w:tc>
                          <w:tcPr>
                            <w:tcW w:w="3801" w:type="dxa"/>
                            <w:tcBorders>
                              <w:left w:val="nil"/>
                              <w:right w:val="nil"/>
                            </w:tcBorders>
                          </w:tcPr>
                          <w:p w14:paraId="0F1B242E" w14:textId="77777777" w:rsidR="00712474" w:rsidRDefault="00712474" w:rsidP="004848E4"/>
                        </w:tc>
                      </w:tr>
                      <w:tr w:rsidR="00712474" w14:paraId="63575546" w14:textId="77777777" w:rsidTr="007F5923">
                        <w:trPr>
                          <w:trHeight w:val="366"/>
                        </w:trPr>
                        <w:tc>
                          <w:tcPr>
                            <w:tcW w:w="1998" w:type="dxa"/>
                            <w:shd w:val="clear" w:color="auto" w:fill="auto"/>
                          </w:tcPr>
                          <w:p w14:paraId="1A946B66" w14:textId="77777777" w:rsidR="00712474" w:rsidRPr="00806FB5" w:rsidRDefault="00712474" w:rsidP="004848E4">
                            <w:pPr>
                              <w:jc w:val="both"/>
                              <w:rPr>
                                <w:b/>
                                <w:color w:val="4F81BD" w:themeColor="accent1"/>
                              </w:rPr>
                            </w:pPr>
                            <w:r w:rsidRPr="00806FB5">
                              <w:rPr>
                                <w:b/>
                                <w:color w:val="4F81BD" w:themeColor="accent1"/>
                              </w:rPr>
                              <w:t>Meeting Date</w:t>
                            </w:r>
                          </w:p>
                        </w:tc>
                        <w:tc>
                          <w:tcPr>
                            <w:tcW w:w="8187" w:type="dxa"/>
                            <w:gridSpan w:val="2"/>
                          </w:tcPr>
                          <w:p w14:paraId="4AE8E2F3" w14:textId="77777777" w:rsidR="00712474" w:rsidRPr="00806FB5" w:rsidRDefault="00712474" w:rsidP="00B67883">
                            <w:pPr>
                              <w:rPr>
                                <w:b/>
                              </w:rPr>
                            </w:pPr>
                            <w:r>
                              <w:t>30 October</w:t>
                            </w:r>
                            <w:r w:rsidRPr="00806FB5">
                              <w:t xml:space="preserve"> 2014</w:t>
                            </w:r>
                          </w:p>
                        </w:tc>
                      </w:tr>
                      <w:tr w:rsidR="00712474" w14:paraId="7DF68A42" w14:textId="77777777" w:rsidTr="007F5923">
                        <w:trPr>
                          <w:trHeight w:val="366"/>
                        </w:trPr>
                        <w:tc>
                          <w:tcPr>
                            <w:tcW w:w="1998" w:type="dxa"/>
                            <w:shd w:val="clear" w:color="auto" w:fill="auto"/>
                          </w:tcPr>
                          <w:p w14:paraId="286F45D5" w14:textId="77777777" w:rsidR="00712474" w:rsidRPr="00806FB5" w:rsidRDefault="00712474" w:rsidP="004848E4">
                            <w:pPr>
                              <w:jc w:val="both"/>
                              <w:rPr>
                                <w:b/>
                                <w:color w:val="4F81BD" w:themeColor="accent1"/>
                              </w:rPr>
                            </w:pPr>
                            <w:r w:rsidRPr="00806FB5">
                              <w:rPr>
                                <w:b/>
                                <w:color w:val="4F81BD" w:themeColor="accent1"/>
                              </w:rPr>
                              <w:t>Venue:</w:t>
                            </w:r>
                          </w:p>
                        </w:tc>
                        <w:tc>
                          <w:tcPr>
                            <w:tcW w:w="8187" w:type="dxa"/>
                            <w:gridSpan w:val="2"/>
                          </w:tcPr>
                          <w:p w14:paraId="4FD6C954" w14:textId="77777777" w:rsidR="00712474" w:rsidRPr="00B67883" w:rsidRDefault="00237A6D" w:rsidP="004848E4">
                            <w:pPr>
                              <w:rPr>
                                <w:rFonts w:cs="Arial"/>
                                <w:color w:val="0000FF" w:themeColor="hyperlink"/>
                                <w:sz w:val="18"/>
                                <w:u w:val="single"/>
                              </w:rPr>
                            </w:pPr>
                            <w:hyperlink r:id="rId11" w:history="1">
                              <w:r w:rsidR="00712474" w:rsidRPr="005F4DFA">
                                <w:rPr>
                                  <w:rStyle w:val="Hyperlink"/>
                                  <w:rFonts w:cs="Arial"/>
                                  <w:sz w:val="18"/>
                                </w:rPr>
                                <w:t>http://connect.ct.infn.it/egi-inspire-sa1/</w:t>
                              </w:r>
                            </w:hyperlink>
                          </w:p>
                        </w:tc>
                      </w:tr>
                      <w:tr w:rsidR="00712474" w14:paraId="6DDBE6E4" w14:textId="77777777" w:rsidTr="007F5923">
                        <w:trPr>
                          <w:trHeight w:val="357"/>
                        </w:trPr>
                        <w:tc>
                          <w:tcPr>
                            <w:tcW w:w="1998" w:type="dxa"/>
                            <w:shd w:val="clear" w:color="auto" w:fill="auto"/>
                          </w:tcPr>
                          <w:p w14:paraId="7622F1A5" w14:textId="77777777" w:rsidR="00712474" w:rsidRPr="00806FB5" w:rsidRDefault="00712474" w:rsidP="004848E4">
                            <w:pPr>
                              <w:jc w:val="both"/>
                              <w:rPr>
                                <w:b/>
                                <w:color w:val="4F81BD" w:themeColor="accent1"/>
                              </w:rPr>
                            </w:pPr>
                            <w:r w:rsidRPr="00806FB5">
                              <w:rPr>
                                <w:b/>
                                <w:color w:val="4F81BD" w:themeColor="accent1"/>
                              </w:rPr>
                              <w:t>Agenda:</w:t>
                            </w:r>
                          </w:p>
                        </w:tc>
                        <w:tc>
                          <w:tcPr>
                            <w:tcW w:w="8187" w:type="dxa"/>
                            <w:gridSpan w:val="2"/>
                          </w:tcPr>
                          <w:p w14:paraId="359D47E5" w14:textId="77777777" w:rsidR="00712474" w:rsidRDefault="00237A6D" w:rsidP="004848E4">
                            <w:hyperlink r:id="rId12" w:history="1">
                              <w:r w:rsidR="00712474" w:rsidRPr="00B67883">
                                <w:rPr>
                                  <w:rStyle w:val="Hyperlink"/>
                                </w:rPr>
                                <w:t>http://indico.egi.eu/indico/conferenceDisplay.py?confId=2282</w:t>
                              </w:r>
                            </w:hyperlink>
                          </w:p>
                        </w:tc>
                      </w:tr>
                    </w:tbl>
                    <w:p w14:paraId="2835BCB4" w14:textId="77777777" w:rsidR="00712474" w:rsidRPr="00C005AA" w:rsidRDefault="00712474" w:rsidP="00806FB5"/>
                  </w:txbxContent>
                </v:textbox>
              </v:shape>
            </w:pict>
          </mc:Fallback>
        </mc:AlternateContent>
      </w:r>
    </w:p>
    <w:p w14:paraId="14B0C902" w14:textId="77777777" w:rsidR="001668E7" w:rsidRPr="00CB3E9B" w:rsidRDefault="001668E7"/>
    <w:p w14:paraId="5D1C1696" w14:textId="77777777" w:rsidR="001668E7" w:rsidRPr="00CB3E9B" w:rsidRDefault="001668E7"/>
    <w:p w14:paraId="199B4F90" w14:textId="77777777" w:rsidR="001668E7" w:rsidRPr="00CB3E9B" w:rsidRDefault="001668E7"/>
    <w:p w14:paraId="7647FD55" w14:textId="77777777" w:rsidR="001668E7" w:rsidRPr="00CB3E9B" w:rsidRDefault="001668E7"/>
    <w:sdt>
      <w:sdtPr>
        <w:rPr>
          <w:rFonts w:asciiTheme="minorHAnsi" w:eastAsiaTheme="minorEastAsia" w:hAnsiTheme="minorHAnsi" w:cstheme="minorBidi"/>
          <w:b w:val="0"/>
          <w:bCs w:val="0"/>
          <w:color w:val="auto"/>
          <w:sz w:val="22"/>
          <w:szCs w:val="22"/>
          <w:lang w:eastAsia="en-US"/>
        </w:rPr>
        <w:id w:val="-1545665763"/>
        <w:docPartObj>
          <w:docPartGallery w:val="Table of Contents"/>
          <w:docPartUnique/>
        </w:docPartObj>
      </w:sdtPr>
      <w:sdtEndPr>
        <w:rPr>
          <w:noProof/>
          <w:lang w:eastAsia="en-GB"/>
        </w:rPr>
      </w:sdtEndPr>
      <w:sdtContent>
        <w:p w14:paraId="42CEA4A8" w14:textId="77777777" w:rsidR="00CD7E94" w:rsidRPr="00CB3E9B" w:rsidRDefault="00CD7E94">
          <w:pPr>
            <w:pStyle w:val="TOCHeading"/>
          </w:pPr>
          <w:r w:rsidRPr="00CB3E9B">
            <w:t>Contents</w:t>
          </w:r>
        </w:p>
        <w:p w14:paraId="0C8FA7C3" w14:textId="77777777" w:rsidR="009D5FD6" w:rsidRPr="00CB3E9B" w:rsidRDefault="00CD7E94">
          <w:pPr>
            <w:pStyle w:val="TOC1"/>
            <w:tabs>
              <w:tab w:val="right" w:leader="dot" w:pos="9350"/>
            </w:tabs>
            <w:rPr>
              <w:noProof/>
            </w:rPr>
          </w:pPr>
          <w:r w:rsidRPr="00CB3E9B">
            <w:fldChar w:fldCharType="begin"/>
          </w:r>
          <w:r w:rsidRPr="00CB3E9B">
            <w:instrText xml:space="preserve"> TOC \o "1-3" \h \z \u </w:instrText>
          </w:r>
          <w:r w:rsidRPr="00CB3E9B">
            <w:fldChar w:fldCharType="separate"/>
          </w:r>
          <w:hyperlink w:anchor="_Toc398818992" w:history="1">
            <w:r w:rsidR="009D5FD6" w:rsidRPr="00CB3E9B">
              <w:rPr>
                <w:rStyle w:val="Hyperlink"/>
                <w:noProof/>
              </w:rPr>
              <w:t>AGENDA</w:t>
            </w:r>
            <w:r w:rsidR="009D5FD6" w:rsidRPr="00CB3E9B">
              <w:rPr>
                <w:noProof/>
                <w:webHidden/>
              </w:rPr>
              <w:tab/>
            </w:r>
            <w:r w:rsidR="009D5FD6" w:rsidRPr="00CB3E9B">
              <w:rPr>
                <w:noProof/>
                <w:webHidden/>
              </w:rPr>
              <w:fldChar w:fldCharType="begin"/>
            </w:r>
            <w:r w:rsidR="009D5FD6" w:rsidRPr="00CB3E9B">
              <w:rPr>
                <w:noProof/>
                <w:webHidden/>
              </w:rPr>
              <w:instrText xml:space="preserve"> PAGEREF _Toc398818992 \h </w:instrText>
            </w:r>
            <w:r w:rsidR="009D5FD6" w:rsidRPr="00CB3E9B">
              <w:rPr>
                <w:noProof/>
                <w:webHidden/>
              </w:rPr>
            </w:r>
            <w:r w:rsidR="009D5FD6" w:rsidRPr="00CB3E9B">
              <w:rPr>
                <w:noProof/>
                <w:webHidden/>
              </w:rPr>
              <w:fldChar w:fldCharType="separate"/>
            </w:r>
            <w:r w:rsidR="009D5FD6" w:rsidRPr="00CB3E9B">
              <w:rPr>
                <w:noProof/>
                <w:webHidden/>
              </w:rPr>
              <w:t>1</w:t>
            </w:r>
            <w:r w:rsidR="009D5FD6" w:rsidRPr="00CB3E9B">
              <w:rPr>
                <w:noProof/>
                <w:webHidden/>
              </w:rPr>
              <w:fldChar w:fldCharType="end"/>
            </w:r>
          </w:hyperlink>
        </w:p>
        <w:p w14:paraId="7E239870" w14:textId="77777777" w:rsidR="009D5FD6" w:rsidRPr="00CB3E9B" w:rsidRDefault="00237A6D">
          <w:pPr>
            <w:pStyle w:val="TOC1"/>
            <w:tabs>
              <w:tab w:val="right" w:leader="dot" w:pos="9350"/>
            </w:tabs>
            <w:rPr>
              <w:noProof/>
            </w:rPr>
          </w:pPr>
          <w:hyperlink w:anchor="_Toc398818993" w:history="1">
            <w:r w:rsidR="009D5FD6" w:rsidRPr="00CB3E9B">
              <w:rPr>
                <w:rStyle w:val="Hyperlink"/>
                <w:noProof/>
              </w:rPr>
              <w:t>ACTIONS</w:t>
            </w:r>
            <w:r w:rsidR="009D5FD6" w:rsidRPr="00CB3E9B">
              <w:rPr>
                <w:noProof/>
                <w:webHidden/>
              </w:rPr>
              <w:tab/>
            </w:r>
            <w:r w:rsidR="009D5FD6" w:rsidRPr="00CB3E9B">
              <w:rPr>
                <w:noProof/>
                <w:webHidden/>
              </w:rPr>
              <w:fldChar w:fldCharType="begin"/>
            </w:r>
            <w:r w:rsidR="009D5FD6" w:rsidRPr="00CB3E9B">
              <w:rPr>
                <w:noProof/>
                <w:webHidden/>
              </w:rPr>
              <w:instrText xml:space="preserve"> PAGEREF _Toc398818993 \h </w:instrText>
            </w:r>
            <w:r w:rsidR="009D5FD6" w:rsidRPr="00CB3E9B">
              <w:rPr>
                <w:noProof/>
                <w:webHidden/>
              </w:rPr>
            </w:r>
            <w:r w:rsidR="009D5FD6" w:rsidRPr="00CB3E9B">
              <w:rPr>
                <w:noProof/>
                <w:webHidden/>
              </w:rPr>
              <w:fldChar w:fldCharType="separate"/>
            </w:r>
            <w:r w:rsidR="009D5FD6" w:rsidRPr="00CB3E9B">
              <w:rPr>
                <w:noProof/>
                <w:webHidden/>
              </w:rPr>
              <w:t>4</w:t>
            </w:r>
            <w:r w:rsidR="009D5FD6" w:rsidRPr="00CB3E9B">
              <w:rPr>
                <w:noProof/>
                <w:webHidden/>
              </w:rPr>
              <w:fldChar w:fldCharType="end"/>
            </w:r>
          </w:hyperlink>
        </w:p>
        <w:p w14:paraId="369BEE29" w14:textId="77777777" w:rsidR="009D5FD6" w:rsidRPr="00CB3E9B" w:rsidRDefault="00237A6D">
          <w:pPr>
            <w:pStyle w:val="TOC3"/>
            <w:tabs>
              <w:tab w:val="right" w:leader="dot" w:pos="9350"/>
            </w:tabs>
            <w:rPr>
              <w:noProof/>
            </w:rPr>
          </w:pPr>
          <w:hyperlink w:anchor="_Toc398818994" w:history="1">
            <w:r w:rsidR="009D5FD6" w:rsidRPr="00CB3E9B">
              <w:rPr>
                <w:rStyle w:val="Hyperlink"/>
                <w:noProof/>
              </w:rPr>
              <w:t>New actions:</w:t>
            </w:r>
            <w:r w:rsidR="009D5FD6" w:rsidRPr="00CB3E9B">
              <w:rPr>
                <w:noProof/>
                <w:webHidden/>
              </w:rPr>
              <w:tab/>
            </w:r>
            <w:r w:rsidR="009D5FD6" w:rsidRPr="00CB3E9B">
              <w:rPr>
                <w:noProof/>
                <w:webHidden/>
              </w:rPr>
              <w:fldChar w:fldCharType="begin"/>
            </w:r>
            <w:r w:rsidR="009D5FD6" w:rsidRPr="00CB3E9B">
              <w:rPr>
                <w:noProof/>
                <w:webHidden/>
              </w:rPr>
              <w:instrText xml:space="preserve"> PAGEREF _Toc398818994 \h </w:instrText>
            </w:r>
            <w:r w:rsidR="009D5FD6" w:rsidRPr="00CB3E9B">
              <w:rPr>
                <w:noProof/>
                <w:webHidden/>
              </w:rPr>
            </w:r>
            <w:r w:rsidR="009D5FD6" w:rsidRPr="00CB3E9B">
              <w:rPr>
                <w:noProof/>
                <w:webHidden/>
              </w:rPr>
              <w:fldChar w:fldCharType="separate"/>
            </w:r>
            <w:r w:rsidR="009D5FD6" w:rsidRPr="00CB3E9B">
              <w:rPr>
                <w:noProof/>
                <w:webHidden/>
              </w:rPr>
              <w:t>4</w:t>
            </w:r>
            <w:r w:rsidR="009D5FD6" w:rsidRPr="00CB3E9B">
              <w:rPr>
                <w:noProof/>
                <w:webHidden/>
              </w:rPr>
              <w:fldChar w:fldCharType="end"/>
            </w:r>
          </w:hyperlink>
        </w:p>
        <w:p w14:paraId="170C5CE9" w14:textId="77777777" w:rsidR="009D5FD6" w:rsidRPr="00CB3E9B" w:rsidRDefault="00237A6D">
          <w:pPr>
            <w:pStyle w:val="TOC3"/>
            <w:tabs>
              <w:tab w:val="right" w:leader="dot" w:pos="9350"/>
            </w:tabs>
            <w:rPr>
              <w:noProof/>
            </w:rPr>
          </w:pPr>
          <w:hyperlink w:anchor="_Toc398818995" w:history="1">
            <w:r w:rsidR="009D5FD6" w:rsidRPr="00CB3E9B">
              <w:rPr>
                <w:rStyle w:val="Hyperlink"/>
                <w:noProof/>
              </w:rPr>
              <w:t>All actions:</w:t>
            </w:r>
            <w:r w:rsidR="009D5FD6" w:rsidRPr="00CB3E9B">
              <w:rPr>
                <w:noProof/>
                <w:webHidden/>
              </w:rPr>
              <w:tab/>
            </w:r>
            <w:r w:rsidR="009D5FD6" w:rsidRPr="00CB3E9B">
              <w:rPr>
                <w:noProof/>
                <w:webHidden/>
              </w:rPr>
              <w:fldChar w:fldCharType="begin"/>
            </w:r>
            <w:r w:rsidR="009D5FD6" w:rsidRPr="00CB3E9B">
              <w:rPr>
                <w:noProof/>
                <w:webHidden/>
              </w:rPr>
              <w:instrText xml:space="preserve"> PAGEREF _Toc398818995 \h </w:instrText>
            </w:r>
            <w:r w:rsidR="009D5FD6" w:rsidRPr="00CB3E9B">
              <w:rPr>
                <w:noProof/>
                <w:webHidden/>
              </w:rPr>
            </w:r>
            <w:r w:rsidR="009D5FD6" w:rsidRPr="00CB3E9B">
              <w:rPr>
                <w:noProof/>
                <w:webHidden/>
              </w:rPr>
              <w:fldChar w:fldCharType="separate"/>
            </w:r>
            <w:r w:rsidR="009D5FD6" w:rsidRPr="00CB3E9B">
              <w:rPr>
                <w:noProof/>
                <w:webHidden/>
              </w:rPr>
              <w:t>4</w:t>
            </w:r>
            <w:r w:rsidR="009D5FD6" w:rsidRPr="00CB3E9B">
              <w:rPr>
                <w:noProof/>
                <w:webHidden/>
              </w:rPr>
              <w:fldChar w:fldCharType="end"/>
            </w:r>
          </w:hyperlink>
        </w:p>
        <w:p w14:paraId="50550B18" w14:textId="77777777" w:rsidR="009D5FD6" w:rsidRPr="00CB3E9B" w:rsidRDefault="00237A6D">
          <w:pPr>
            <w:pStyle w:val="TOC1"/>
            <w:tabs>
              <w:tab w:val="right" w:leader="dot" w:pos="9350"/>
            </w:tabs>
            <w:rPr>
              <w:noProof/>
            </w:rPr>
          </w:pPr>
          <w:hyperlink w:anchor="_Toc398818996" w:history="1">
            <w:r w:rsidR="009D5FD6" w:rsidRPr="00CB3E9B">
              <w:rPr>
                <w:rStyle w:val="Hyperlink"/>
                <w:noProof/>
              </w:rPr>
              <w:t>PARTICIPANTS</w:t>
            </w:r>
            <w:r w:rsidR="009D5FD6" w:rsidRPr="00CB3E9B">
              <w:rPr>
                <w:noProof/>
                <w:webHidden/>
              </w:rPr>
              <w:tab/>
            </w:r>
            <w:r w:rsidR="009D5FD6" w:rsidRPr="00CB3E9B">
              <w:rPr>
                <w:noProof/>
                <w:webHidden/>
              </w:rPr>
              <w:fldChar w:fldCharType="begin"/>
            </w:r>
            <w:r w:rsidR="009D5FD6" w:rsidRPr="00CB3E9B">
              <w:rPr>
                <w:noProof/>
                <w:webHidden/>
              </w:rPr>
              <w:instrText xml:space="preserve"> PAGEREF _Toc398818996 \h </w:instrText>
            </w:r>
            <w:r w:rsidR="009D5FD6" w:rsidRPr="00CB3E9B">
              <w:rPr>
                <w:noProof/>
                <w:webHidden/>
              </w:rPr>
            </w:r>
            <w:r w:rsidR="009D5FD6" w:rsidRPr="00CB3E9B">
              <w:rPr>
                <w:noProof/>
                <w:webHidden/>
              </w:rPr>
              <w:fldChar w:fldCharType="separate"/>
            </w:r>
            <w:r w:rsidR="009D5FD6" w:rsidRPr="00CB3E9B">
              <w:rPr>
                <w:noProof/>
                <w:webHidden/>
              </w:rPr>
              <w:t>5</w:t>
            </w:r>
            <w:r w:rsidR="009D5FD6" w:rsidRPr="00CB3E9B">
              <w:rPr>
                <w:noProof/>
                <w:webHidden/>
              </w:rPr>
              <w:fldChar w:fldCharType="end"/>
            </w:r>
          </w:hyperlink>
        </w:p>
        <w:p w14:paraId="69977740" w14:textId="77777777" w:rsidR="001668E7" w:rsidRPr="00CB3E9B" w:rsidRDefault="00CD7E94">
          <w:r w:rsidRPr="00CB3E9B">
            <w:rPr>
              <w:b/>
              <w:bCs/>
              <w:noProof/>
            </w:rPr>
            <w:fldChar w:fldCharType="end"/>
          </w:r>
        </w:p>
      </w:sdtContent>
    </w:sdt>
    <w:p w14:paraId="72C6C2CA" w14:textId="77777777" w:rsidR="00CD7E94" w:rsidRPr="00CB3E9B" w:rsidRDefault="00CD7E94" w:rsidP="00CD7E94">
      <w:pPr>
        <w:pStyle w:val="Heading1"/>
      </w:pPr>
      <w:bookmarkStart w:id="0" w:name="_Toc398818992"/>
      <w:r w:rsidRPr="00CB3E9B">
        <w:t>AGENDA</w:t>
      </w:r>
      <w:bookmarkEnd w:id="0"/>
    </w:p>
    <w:tbl>
      <w:tblPr>
        <w:tblStyle w:val="TableGrid"/>
        <w:tblW w:w="10317" w:type="dxa"/>
        <w:jc w:val="center"/>
        <w:tblLook w:val="0000" w:firstRow="0" w:lastRow="0" w:firstColumn="0" w:lastColumn="0" w:noHBand="0" w:noVBand="0"/>
      </w:tblPr>
      <w:tblGrid>
        <w:gridCol w:w="636"/>
        <w:gridCol w:w="5594"/>
        <w:gridCol w:w="4087"/>
      </w:tblGrid>
      <w:tr w:rsidR="00806FB5" w:rsidRPr="00CB3E9B" w14:paraId="08A1AB28" w14:textId="77777777" w:rsidTr="0011609E">
        <w:trPr>
          <w:trHeight w:val="434"/>
          <w:jc w:val="center"/>
        </w:trPr>
        <w:tc>
          <w:tcPr>
            <w:tcW w:w="636" w:type="dxa"/>
          </w:tcPr>
          <w:p w14:paraId="4E2BB8D7" w14:textId="77777777" w:rsidR="00806FB5" w:rsidRPr="00CB3E9B" w:rsidRDefault="00806FB5" w:rsidP="004848E4">
            <w:pPr>
              <w:rPr>
                <w:b/>
                <w:bCs/>
                <w:u w:val="single"/>
              </w:rPr>
            </w:pPr>
          </w:p>
        </w:tc>
        <w:tc>
          <w:tcPr>
            <w:tcW w:w="5594" w:type="dxa"/>
          </w:tcPr>
          <w:p w14:paraId="7E5EFAE0" w14:textId="77777777" w:rsidR="00806FB5" w:rsidRPr="00CB3E9B" w:rsidRDefault="00806FB5" w:rsidP="00CD7E94">
            <w:pPr>
              <w:rPr>
                <w:b/>
                <w:color w:val="4F81BD" w:themeColor="accent1"/>
              </w:rPr>
            </w:pPr>
            <w:r w:rsidRPr="00CB3E9B">
              <w:rPr>
                <w:b/>
                <w:color w:val="4F81BD" w:themeColor="accent1"/>
              </w:rPr>
              <w:t>Agenda Item</w:t>
            </w:r>
          </w:p>
          <w:p w14:paraId="1CCB5D5C" w14:textId="77777777" w:rsidR="00806FB5" w:rsidRPr="00CB3E9B" w:rsidRDefault="00806FB5" w:rsidP="004848E4">
            <w:pPr>
              <w:rPr>
                <w:b/>
                <w:bCs/>
                <w:u w:val="single"/>
              </w:rPr>
            </w:pPr>
          </w:p>
        </w:tc>
        <w:tc>
          <w:tcPr>
            <w:tcW w:w="4087" w:type="dxa"/>
          </w:tcPr>
          <w:p w14:paraId="40C9612C" w14:textId="77777777" w:rsidR="00806FB5" w:rsidRPr="00CB3E9B" w:rsidRDefault="00806FB5" w:rsidP="004848E4">
            <w:pPr>
              <w:rPr>
                <w:b/>
                <w:bCs/>
                <w:color w:val="4F81BD" w:themeColor="accent1"/>
              </w:rPr>
            </w:pPr>
            <w:r w:rsidRPr="00CB3E9B">
              <w:rPr>
                <w:b/>
                <w:bCs/>
                <w:color w:val="4F81BD" w:themeColor="accent1"/>
              </w:rPr>
              <w:t>Action</w:t>
            </w:r>
          </w:p>
        </w:tc>
      </w:tr>
      <w:tr w:rsidR="00806FB5" w:rsidRPr="00CB3E9B" w14:paraId="4DB5BBD1" w14:textId="77777777" w:rsidTr="0011609E">
        <w:trPr>
          <w:trHeight w:val="557"/>
          <w:jc w:val="center"/>
        </w:trPr>
        <w:tc>
          <w:tcPr>
            <w:tcW w:w="636" w:type="dxa"/>
          </w:tcPr>
          <w:p w14:paraId="3D2FCCA9" w14:textId="77777777" w:rsidR="00806FB5" w:rsidRPr="00CB3E9B" w:rsidRDefault="00806FB5" w:rsidP="004848E4">
            <w:r w:rsidRPr="00CB3E9B">
              <w:t>1.</w:t>
            </w:r>
          </w:p>
        </w:tc>
        <w:tc>
          <w:tcPr>
            <w:tcW w:w="5594" w:type="dxa"/>
          </w:tcPr>
          <w:p w14:paraId="6DCB52E6" w14:textId="77777777" w:rsidR="00806FB5" w:rsidRPr="00CB3E9B" w:rsidRDefault="00806FB5" w:rsidP="004848E4">
            <w:pPr>
              <w:rPr>
                <w:rStyle w:val="topleveltitle"/>
                <w:b/>
              </w:rPr>
            </w:pPr>
            <w:r w:rsidRPr="00CB3E9B">
              <w:rPr>
                <w:rStyle w:val="topleveltitle"/>
                <w:b/>
              </w:rPr>
              <w:t>Introduction and Operations update</w:t>
            </w:r>
          </w:p>
          <w:p w14:paraId="2C3823CA" w14:textId="5B6CB4E7" w:rsidR="00806FB5" w:rsidRPr="00CB3E9B" w:rsidRDefault="00DF0F6B" w:rsidP="00EE2DE0">
            <w:pPr>
              <w:pStyle w:val="ListParagraph"/>
              <w:numPr>
                <w:ilvl w:val="0"/>
                <w:numId w:val="5"/>
              </w:numPr>
              <w:rPr>
                <w:bCs/>
              </w:rPr>
            </w:pPr>
            <w:r w:rsidRPr="00CB3E9B">
              <w:rPr>
                <w:bCs/>
              </w:rPr>
              <w:t xml:space="preserve">RP and RC OLA: </w:t>
            </w:r>
            <w:r w:rsidRPr="00CB3E9B">
              <w:rPr>
                <w:b/>
                <w:bCs/>
              </w:rPr>
              <w:t>no major comment</w:t>
            </w:r>
            <w:r w:rsidR="00260487">
              <w:rPr>
                <w:b/>
                <w:bCs/>
              </w:rPr>
              <w:t>,</w:t>
            </w:r>
            <w:r w:rsidRPr="00CB3E9B">
              <w:rPr>
                <w:b/>
                <w:bCs/>
              </w:rPr>
              <w:t xml:space="preserve"> approved</w:t>
            </w:r>
          </w:p>
          <w:p w14:paraId="00C1B4F5" w14:textId="77777777" w:rsidR="0011609E" w:rsidRPr="00CB3E9B" w:rsidRDefault="00ED7931" w:rsidP="00ED7931">
            <w:pPr>
              <w:pStyle w:val="ListParagraph"/>
              <w:numPr>
                <w:ilvl w:val="0"/>
                <w:numId w:val="5"/>
              </w:numPr>
              <w:rPr>
                <w:bCs/>
              </w:rPr>
            </w:pPr>
            <w:r w:rsidRPr="00CB3E9B">
              <w:rPr>
                <w:bCs/>
              </w:rPr>
              <w:t xml:space="preserve">EGI.eu SLA </w:t>
            </w:r>
            <w:r w:rsidRPr="00CB3E9B">
              <w:rPr>
                <w:b/>
                <w:bCs/>
              </w:rPr>
              <w:t>approved</w:t>
            </w:r>
          </w:p>
          <w:p w14:paraId="2247D3CD" w14:textId="77777777" w:rsidR="00ED7931" w:rsidRPr="00CB3E9B" w:rsidRDefault="00ED7931" w:rsidP="00ED7931">
            <w:pPr>
              <w:pStyle w:val="ListParagraph"/>
              <w:numPr>
                <w:ilvl w:val="0"/>
                <w:numId w:val="5"/>
              </w:numPr>
              <w:rPr>
                <w:bCs/>
              </w:rPr>
            </w:pPr>
            <w:r w:rsidRPr="00CB3E9B">
              <w:rPr>
                <w:bCs/>
              </w:rPr>
              <w:t>EGI.eu will raise a single ticket to the NGIs violating the OLA terms, with a summary of all the violations. Namely:</w:t>
            </w:r>
            <w:r w:rsidRPr="00CB3E9B">
              <w:rPr>
                <w:rFonts w:ascii="Arial" w:hAnsi="Arial" w:cs="Arial"/>
                <w:bCs/>
                <w:color w:val="000000" w:themeColor="text1"/>
                <w:kern w:val="24"/>
                <w:sz w:val="32"/>
                <w:szCs w:val="32"/>
                <w:u w:val="single"/>
                <w:lang w:eastAsia="en-US"/>
              </w:rPr>
              <w:t xml:space="preserve"> </w:t>
            </w:r>
          </w:p>
          <w:p w14:paraId="38952D2D" w14:textId="77777777" w:rsidR="00CB3E9B" w:rsidRPr="00CB3E9B" w:rsidRDefault="00CB3E9B" w:rsidP="00ED7931">
            <w:pPr>
              <w:pStyle w:val="ListParagraph"/>
              <w:numPr>
                <w:ilvl w:val="1"/>
                <w:numId w:val="5"/>
              </w:numPr>
              <w:rPr>
                <w:bCs/>
              </w:rPr>
            </w:pPr>
            <w:r w:rsidRPr="00CB3E9B">
              <w:rPr>
                <w:bCs/>
                <w:u w:val="single"/>
              </w:rPr>
              <w:t>Availability/Reliability</w:t>
            </w:r>
          </w:p>
          <w:p w14:paraId="4DF2E430" w14:textId="77777777" w:rsidR="00CB3E9B" w:rsidRPr="00CB3E9B" w:rsidRDefault="00CB3E9B" w:rsidP="00ED7931">
            <w:pPr>
              <w:pStyle w:val="ListParagraph"/>
              <w:numPr>
                <w:ilvl w:val="1"/>
                <w:numId w:val="5"/>
              </w:numPr>
              <w:rPr>
                <w:bCs/>
              </w:rPr>
            </w:pPr>
            <w:r w:rsidRPr="00CB3E9B">
              <w:rPr>
                <w:bCs/>
                <w:u w:val="single"/>
              </w:rPr>
              <w:t>Unknown</w:t>
            </w:r>
          </w:p>
          <w:p w14:paraId="7A28D682" w14:textId="77777777" w:rsidR="00CB3E9B" w:rsidRPr="00CB3E9B" w:rsidRDefault="00CB3E9B" w:rsidP="00ED7931">
            <w:pPr>
              <w:pStyle w:val="ListParagraph"/>
              <w:numPr>
                <w:ilvl w:val="1"/>
                <w:numId w:val="5"/>
              </w:numPr>
              <w:rPr>
                <w:bCs/>
              </w:rPr>
            </w:pPr>
            <w:r w:rsidRPr="00CB3E9B">
              <w:rPr>
                <w:bCs/>
              </w:rPr>
              <w:t>NGI</w:t>
            </w:r>
          </w:p>
          <w:p w14:paraId="0BBA2799" w14:textId="77777777" w:rsidR="00CB3E9B" w:rsidRPr="00CB3E9B" w:rsidRDefault="00CB3E9B" w:rsidP="00ED7931">
            <w:pPr>
              <w:pStyle w:val="ListParagraph"/>
              <w:numPr>
                <w:ilvl w:val="1"/>
                <w:numId w:val="5"/>
              </w:numPr>
              <w:rPr>
                <w:bCs/>
              </w:rPr>
            </w:pPr>
            <w:r w:rsidRPr="00CB3E9B">
              <w:rPr>
                <w:bCs/>
              </w:rPr>
              <w:t>Availability/Reliability</w:t>
            </w:r>
          </w:p>
          <w:p w14:paraId="7F8DE17C" w14:textId="77777777" w:rsidR="00CB3E9B" w:rsidRPr="00CB3E9B" w:rsidRDefault="00CB3E9B" w:rsidP="00ED7931">
            <w:pPr>
              <w:pStyle w:val="ListParagraph"/>
              <w:numPr>
                <w:ilvl w:val="1"/>
                <w:numId w:val="5"/>
              </w:numPr>
              <w:rPr>
                <w:bCs/>
              </w:rPr>
            </w:pPr>
            <w:r w:rsidRPr="00CB3E9B">
              <w:rPr>
                <w:bCs/>
                <w:u w:val="single"/>
              </w:rPr>
              <w:t>Top BDII</w:t>
            </w:r>
          </w:p>
          <w:p w14:paraId="01104823" w14:textId="77777777" w:rsidR="00CB3E9B" w:rsidRPr="00CB3E9B" w:rsidRDefault="00CB3E9B" w:rsidP="00ED7931">
            <w:pPr>
              <w:pStyle w:val="ListParagraph"/>
              <w:numPr>
                <w:ilvl w:val="1"/>
                <w:numId w:val="5"/>
              </w:numPr>
              <w:rPr>
                <w:bCs/>
              </w:rPr>
            </w:pPr>
            <w:r w:rsidRPr="00CB3E9B">
              <w:rPr>
                <w:bCs/>
              </w:rPr>
              <w:t>SAM</w:t>
            </w:r>
          </w:p>
          <w:p w14:paraId="68AC2461" w14:textId="77777777" w:rsidR="00CB3E9B" w:rsidRPr="00CB3E9B" w:rsidRDefault="00CB3E9B" w:rsidP="00ED7931">
            <w:pPr>
              <w:pStyle w:val="ListParagraph"/>
              <w:numPr>
                <w:ilvl w:val="1"/>
                <w:numId w:val="5"/>
              </w:numPr>
              <w:rPr>
                <w:bCs/>
              </w:rPr>
            </w:pPr>
            <w:r w:rsidRPr="00CB3E9B">
              <w:rPr>
                <w:bCs/>
              </w:rPr>
              <w:t>Quality of Support</w:t>
            </w:r>
          </w:p>
          <w:p w14:paraId="2EFC89E3" w14:textId="77777777" w:rsidR="00ED7931" w:rsidRPr="00CB3E9B" w:rsidRDefault="00CB3E9B" w:rsidP="00ED7931">
            <w:pPr>
              <w:pStyle w:val="ListParagraph"/>
              <w:numPr>
                <w:ilvl w:val="1"/>
                <w:numId w:val="5"/>
              </w:numPr>
              <w:rPr>
                <w:bCs/>
              </w:rPr>
            </w:pPr>
            <w:r w:rsidRPr="00CB3E9B">
              <w:rPr>
                <w:bCs/>
              </w:rPr>
              <w:t>ROD performance index</w:t>
            </w:r>
          </w:p>
          <w:p w14:paraId="294296F1" w14:textId="77777777" w:rsidR="00ED7931" w:rsidRPr="00CB3E9B" w:rsidRDefault="00ED7931" w:rsidP="00260487">
            <w:pPr>
              <w:pStyle w:val="ListParagraph"/>
              <w:numPr>
                <w:ilvl w:val="1"/>
                <w:numId w:val="5"/>
              </w:numPr>
              <w:rPr>
                <w:bCs/>
              </w:rPr>
            </w:pPr>
            <w:r w:rsidRPr="00CB3E9B">
              <w:rPr>
                <w:b/>
                <w:bCs/>
              </w:rPr>
              <w:t>Consensus</w:t>
            </w:r>
          </w:p>
          <w:p w14:paraId="04913CE5" w14:textId="52D9CD85" w:rsidR="00CB3E9B" w:rsidRPr="00CB3E9B" w:rsidRDefault="00CB3E9B" w:rsidP="00CB3E9B">
            <w:pPr>
              <w:pStyle w:val="ListParagraph"/>
              <w:numPr>
                <w:ilvl w:val="0"/>
                <w:numId w:val="5"/>
              </w:numPr>
              <w:rPr>
                <w:bCs/>
              </w:rPr>
            </w:pPr>
            <w:r w:rsidRPr="00CB3E9B">
              <w:rPr>
                <w:bCs/>
              </w:rPr>
              <w:t>Metrics for QR18 to be updated in the metrics portal.</w:t>
            </w:r>
          </w:p>
          <w:p w14:paraId="08AE473A" w14:textId="77777777" w:rsidR="00CB3E9B" w:rsidRPr="00CB3E9B" w:rsidRDefault="00CB3E9B" w:rsidP="00CB3E9B">
            <w:pPr>
              <w:pStyle w:val="ListParagraph"/>
              <w:numPr>
                <w:ilvl w:val="0"/>
                <w:numId w:val="5"/>
              </w:numPr>
              <w:rPr>
                <w:bCs/>
              </w:rPr>
            </w:pPr>
            <w:r w:rsidRPr="00CB3E9B">
              <w:rPr>
                <w:bCs/>
              </w:rPr>
              <w:lastRenderedPageBreak/>
              <w:t>NGI_AL placeholder in GOCDB and GGUS has been removed</w:t>
            </w:r>
          </w:p>
          <w:p w14:paraId="15DFBE6D" w14:textId="0E4ED5DF" w:rsidR="00CB3E9B" w:rsidRDefault="00CB3E9B" w:rsidP="00CB3E9B">
            <w:pPr>
              <w:pStyle w:val="ListParagraph"/>
              <w:numPr>
                <w:ilvl w:val="0"/>
                <w:numId w:val="5"/>
              </w:numPr>
              <w:rPr>
                <w:bCs/>
              </w:rPr>
            </w:pPr>
            <w:r w:rsidRPr="00CB3E9B">
              <w:rPr>
                <w:bCs/>
              </w:rPr>
              <w:t xml:space="preserve">A </w:t>
            </w:r>
            <w:r>
              <w:rPr>
                <w:bCs/>
              </w:rPr>
              <w:t xml:space="preserve">GOCDB </w:t>
            </w:r>
            <w:hyperlink r:id="rId13" w:history="1">
              <w:r w:rsidRPr="00CB3E9B">
                <w:rPr>
                  <w:rStyle w:val="Hyperlink"/>
                  <w:bCs/>
                </w:rPr>
                <w:t>service grou</w:t>
              </w:r>
            </w:hyperlink>
            <w:r w:rsidRPr="00CB3E9B">
              <w:rPr>
                <w:bCs/>
              </w:rPr>
              <w:t xml:space="preserve">p has been created to collect the NGI Argus instances. </w:t>
            </w:r>
            <w:r>
              <w:rPr>
                <w:bCs/>
              </w:rPr>
              <w:t xml:space="preserve">The group is maintained by EGI.eu if NGIs add/change Argus instances </w:t>
            </w:r>
            <w:hyperlink r:id="rId14" w:history="1">
              <w:r w:rsidRPr="000B3344">
                <w:rPr>
                  <w:rStyle w:val="Hyperlink"/>
                  <w:bCs/>
                </w:rPr>
                <w:t>operations@egi.eu</w:t>
              </w:r>
            </w:hyperlink>
            <w:r>
              <w:rPr>
                <w:bCs/>
              </w:rPr>
              <w:t xml:space="preserve"> should be notified. Another group will be created and maintained for the Top-BDIIs</w:t>
            </w:r>
          </w:p>
          <w:p w14:paraId="2E9B5F09" w14:textId="7E220078" w:rsidR="00CB3E9B" w:rsidRDefault="00CB3E9B" w:rsidP="00CB3E9B">
            <w:pPr>
              <w:pStyle w:val="ListParagraph"/>
              <w:numPr>
                <w:ilvl w:val="0"/>
                <w:numId w:val="5"/>
              </w:numPr>
              <w:rPr>
                <w:bCs/>
              </w:rPr>
            </w:pPr>
            <w:r>
              <w:rPr>
                <w:bCs/>
              </w:rPr>
              <w:t xml:space="preserve">Upgrade campaigns. There are still upgrades to be done for APEL clients and for </w:t>
            </w:r>
            <w:proofErr w:type="spellStart"/>
            <w:r>
              <w:rPr>
                <w:bCs/>
              </w:rPr>
              <w:t>dCache</w:t>
            </w:r>
            <w:proofErr w:type="spellEnd"/>
            <w:r>
              <w:rPr>
                <w:bCs/>
              </w:rPr>
              <w:t xml:space="preserve"> v2.2</w:t>
            </w:r>
          </w:p>
          <w:p w14:paraId="7978FD8E" w14:textId="6CE66AA2" w:rsidR="00CB3E9B" w:rsidRPr="00CB3E9B" w:rsidRDefault="00CB3E9B" w:rsidP="00CB3E9B">
            <w:pPr>
              <w:pStyle w:val="ListParagraph"/>
              <w:numPr>
                <w:ilvl w:val="0"/>
                <w:numId w:val="5"/>
              </w:numPr>
              <w:rPr>
                <w:bCs/>
              </w:rPr>
            </w:pPr>
            <w:r>
              <w:rPr>
                <w:bCs/>
              </w:rPr>
              <w:t xml:space="preserve">Production/Monitored properties in GOCDB. </w:t>
            </w:r>
            <w:r w:rsidRPr="00260487">
              <w:rPr>
                <w:bCs/>
              </w:rPr>
              <w:t xml:space="preserve">It is allowed in GOC DB to set a service in </w:t>
            </w:r>
            <w:r w:rsidRPr="00CB3E9B">
              <w:rPr>
                <w:bCs/>
              </w:rPr>
              <w:t xml:space="preserve">Production=True + Monitored=False </w:t>
            </w:r>
            <w:r w:rsidRPr="00260487">
              <w:rPr>
                <w:bCs/>
              </w:rPr>
              <w:t xml:space="preserve">status. : NGIs should check with theirs sites if there is a </w:t>
            </w:r>
            <w:r w:rsidRPr="00CB3E9B">
              <w:rPr>
                <w:bCs/>
              </w:rPr>
              <w:t>genuine requirement</w:t>
            </w:r>
            <w:r w:rsidRPr="00260487">
              <w:rPr>
                <w:bCs/>
              </w:rPr>
              <w:t xml:space="preserve"> for such configuration and report to </w:t>
            </w:r>
            <w:hyperlink r:id="rId15" w:history="1">
              <w:r w:rsidRPr="00260487">
                <w:rPr>
                  <w:rStyle w:val="Hyperlink"/>
                  <w:bCs/>
                </w:rPr>
                <w:t>Operations@egi.eu</w:t>
              </w:r>
            </w:hyperlink>
          </w:p>
          <w:p w14:paraId="653CE885" w14:textId="77777777" w:rsidR="00CB3E9B" w:rsidRDefault="00CB3E9B" w:rsidP="00CB3E9B">
            <w:pPr>
              <w:pStyle w:val="ListParagraph"/>
              <w:numPr>
                <w:ilvl w:val="1"/>
                <w:numId w:val="5"/>
              </w:numPr>
              <w:rPr>
                <w:bCs/>
              </w:rPr>
            </w:pPr>
            <w:r>
              <w:rPr>
                <w:bCs/>
              </w:rPr>
              <w:t xml:space="preserve">If no objections, a rule will be implemented in GOCDB to prevent prod services not being monitored. </w:t>
            </w:r>
          </w:p>
          <w:p w14:paraId="3A7AB5CB" w14:textId="2BBEDBCD" w:rsidR="00CB3E9B" w:rsidRDefault="00681EA4" w:rsidP="00CB3E9B">
            <w:pPr>
              <w:pStyle w:val="ListParagraph"/>
              <w:numPr>
                <w:ilvl w:val="0"/>
                <w:numId w:val="5"/>
              </w:numPr>
              <w:rPr>
                <w:bCs/>
              </w:rPr>
            </w:pPr>
            <w:r>
              <w:rPr>
                <w:bCs/>
              </w:rPr>
              <w:t>Av/</w:t>
            </w:r>
            <w:proofErr w:type="spellStart"/>
            <w:r>
              <w:rPr>
                <w:bCs/>
              </w:rPr>
              <w:t>Rel</w:t>
            </w:r>
            <w:proofErr w:type="spellEnd"/>
            <w:r>
              <w:rPr>
                <w:bCs/>
              </w:rPr>
              <w:t xml:space="preserve"> </w:t>
            </w:r>
            <w:proofErr w:type="gramStart"/>
            <w:r>
              <w:rPr>
                <w:bCs/>
              </w:rPr>
              <w:t>probe,</w:t>
            </w:r>
            <w:proofErr w:type="gramEnd"/>
            <w:r>
              <w:rPr>
                <w:bCs/>
              </w:rPr>
              <w:t xml:space="preserve"> was proposed to reduce the window to 14 days rather than 30 days. </w:t>
            </w:r>
          </w:p>
          <w:p w14:paraId="54030AAF" w14:textId="798B9FB8" w:rsidR="00681EA4" w:rsidRDefault="00681EA4" w:rsidP="00681EA4">
            <w:pPr>
              <w:pStyle w:val="ListParagraph"/>
              <w:numPr>
                <w:ilvl w:val="1"/>
                <w:numId w:val="5"/>
              </w:numPr>
              <w:rPr>
                <w:bCs/>
              </w:rPr>
            </w:pPr>
            <w:r>
              <w:rPr>
                <w:bCs/>
              </w:rPr>
              <w:t xml:space="preserve">During the discussion emerged that this mitigation could cause as many issues as the 30 days. Proposed to keep 30 days for the time being and instruct ROD teams on handling these alarms. </w:t>
            </w:r>
          </w:p>
          <w:p w14:paraId="2799FA6A" w14:textId="5928832E" w:rsidR="00681EA4" w:rsidRDefault="00681EA4" w:rsidP="00681EA4">
            <w:pPr>
              <w:pStyle w:val="ListParagraph"/>
              <w:numPr>
                <w:ilvl w:val="0"/>
                <w:numId w:val="5"/>
              </w:numPr>
              <w:rPr>
                <w:bCs/>
              </w:rPr>
            </w:pPr>
            <w:r>
              <w:rPr>
                <w:bCs/>
              </w:rPr>
              <w:t xml:space="preserve">EGI Operations propose to reduce the number of broadcasts circulated to sites </w:t>
            </w:r>
            <w:r w:rsidR="003D0A2F">
              <w:rPr>
                <w:bCs/>
              </w:rPr>
              <w:t>to one per month, excluding the emergency communications such as CA releases.</w:t>
            </w:r>
          </w:p>
          <w:p w14:paraId="571DDD21" w14:textId="77777777" w:rsidR="003D0A2F" w:rsidRDefault="003D0A2F" w:rsidP="003D0A2F">
            <w:pPr>
              <w:pStyle w:val="ListParagraph"/>
              <w:numPr>
                <w:ilvl w:val="1"/>
                <w:numId w:val="5"/>
              </w:numPr>
              <w:rPr>
                <w:bCs/>
              </w:rPr>
            </w:pPr>
            <w:r>
              <w:rPr>
                <w:bCs/>
              </w:rPr>
              <w:t xml:space="preserve">During the discussion emerged the need to change the service decommissioning procedures to limit the number of broadcasts sent to the users as well (site admins are users of </w:t>
            </w:r>
            <w:proofErr w:type="spellStart"/>
            <w:r>
              <w:rPr>
                <w:bCs/>
              </w:rPr>
              <w:t>dteam</w:t>
            </w:r>
            <w:proofErr w:type="spellEnd"/>
            <w:r>
              <w:rPr>
                <w:bCs/>
              </w:rPr>
              <w:t xml:space="preserve"> at the very least, supported by all EGI services)</w:t>
            </w:r>
          </w:p>
          <w:p w14:paraId="69DC449F" w14:textId="77777777" w:rsidR="003D0A2F" w:rsidRDefault="003D0A2F" w:rsidP="003D0A2F">
            <w:pPr>
              <w:pStyle w:val="ListParagraph"/>
              <w:numPr>
                <w:ilvl w:val="0"/>
                <w:numId w:val="5"/>
              </w:numPr>
              <w:rPr>
                <w:bCs/>
              </w:rPr>
            </w:pPr>
            <w:r>
              <w:rPr>
                <w:bCs/>
              </w:rPr>
              <w:t>Federated cloud</w:t>
            </w:r>
          </w:p>
          <w:p w14:paraId="04B320CE" w14:textId="77777777" w:rsidR="00260487" w:rsidRDefault="00260487" w:rsidP="003D0A2F">
            <w:pPr>
              <w:pStyle w:val="ListParagraph"/>
              <w:numPr>
                <w:ilvl w:val="1"/>
                <w:numId w:val="5"/>
              </w:numPr>
              <w:rPr>
                <w:bCs/>
              </w:rPr>
            </w:pPr>
            <w:r>
              <w:rPr>
                <w:bCs/>
              </w:rPr>
              <w:t>New procedures</w:t>
            </w:r>
          </w:p>
          <w:p w14:paraId="4D4A614D" w14:textId="77777777" w:rsidR="00260487" w:rsidRDefault="003D0A2F" w:rsidP="00260487">
            <w:pPr>
              <w:pStyle w:val="ListParagraph"/>
              <w:numPr>
                <w:ilvl w:val="2"/>
                <w:numId w:val="5"/>
              </w:numPr>
              <w:rPr>
                <w:bCs/>
              </w:rPr>
            </w:pPr>
            <w:r>
              <w:rPr>
                <w:bCs/>
              </w:rPr>
              <w:t>re</w:t>
            </w:r>
            <w:r w:rsidR="00260487">
              <w:rPr>
                <w:bCs/>
              </w:rPr>
              <w:t>ady the certification procedure</w:t>
            </w:r>
          </w:p>
          <w:p w14:paraId="6651E8AD" w14:textId="3983A277" w:rsidR="003D0A2F" w:rsidRDefault="003D0A2F" w:rsidP="00260487">
            <w:pPr>
              <w:pStyle w:val="ListParagraph"/>
              <w:numPr>
                <w:ilvl w:val="2"/>
                <w:numId w:val="5"/>
              </w:numPr>
              <w:rPr>
                <w:bCs/>
              </w:rPr>
            </w:pPr>
            <w:r>
              <w:rPr>
                <w:bCs/>
              </w:rPr>
              <w:t xml:space="preserve"> under construction the “introduction of new middleware in EGI”</w:t>
            </w:r>
          </w:p>
          <w:p w14:paraId="68AAF116" w14:textId="2A6A89B9" w:rsidR="003D0A2F" w:rsidRPr="00CB3E9B" w:rsidRDefault="003D0A2F" w:rsidP="003D0A2F">
            <w:pPr>
              <w:pStyle w:val="ListParagraph"/>
              <w:numPr>
                <w:ilvl w:val="1"/>
                <w:numId w:val="5"/>
              </w:numPr>
              <w:rPr>
                <w:bCs/>
              </w:rPr>
            </w:pPr>
            <w:r>
              <w:rPr>
                <w:bCs/>
              </w:rPr>
              <w:t xml:space="preserve">A/R Statistics, from </w:t>
            </w:r>
            <w:r w:rsidR="00260487">
              <w:rPr>
                <w:bCs/>
              </w:rPr>
              <w:t xml:space="preserve">October the sites are </w:t>
            </w:r>
            <w:proofErr w:type="gramStart"/>
            <w:r w:rsidR="00260487">
              <w:rPr>
                <w:bCs/>
              </w:rPr>
              <w:t xml:space="preserve">receiving </w:t>
            </w:r>
            <w:r>
              <w:rPr>
                <w:bCs/>
              </w:rPr>
              <w:t xml:space="preserve"> reports</w:t>
            </w:r>
            <w:proofErr w:type="gramEnd"/>
            <w:r>
              <w:rPr>
                <w:bCs/>
              </w:rPr>
              <w:t xml:space="preserve"> on their performances </w:t>
            </w:r>
            <w:r>
              <w:rPr>
                <w:bCs/>
              </w:rPr>
              <w:lastRenderedPageBreak/>
              <w:t xml:space="preserve">based on the monitoring (not suspension </w:t>
            </w:r>
            <w:r w:rsidR="00260487">
              <w:rPr>
                <w:bCs/>
              </w:rPr>
              <w:t>till December</w:t>
            </w:r>
            <w:r>
              <w:rPr>
                <w:bCs/>
              </w:rPr>
              <w:t>). At the moment the probes are being verified in cooperation with the federated cloud task force, to verify their reliability.</w:t>
            </w:r>
            <w:r w:rsidR="00260487">
              <w:rPr>
                <w:bCs/>
              </w:rPr>
              <w:t xml:space="preserve"> </w:t>
            </w:r>
          </w:p>
          <w:p w14:paraId="5529AAAB" w14:textId="4D2797B7" w:rsidR="0011609E" w:rsidRPr="00CB3E9B" w:rsidRDefault="0011609E" w:rsidP="0011609E"/>
        </w:tc>
        <w:tc>
          <w:tcPr>
            <w:tcW w:w="4087" w:type="dxa"/>
          </w:tcPr>
          <w:p w14:paraId="3A85337E" w14:textId="77777777" w:rsidR="00806FB5" w:rsidRPr="00CB3E9B" w:rsidRDefault="00806FB5" w:rsidP="004848E4"/>
          <w:p w14:paraId="41E4AAB5" w14:textId="2365CE3F" w:rsidR="00DF0F6B" w:rsidRDefault="00DF0F6B" w:rsidP="00CB3E9B">
            <w:r w:rsidRPr="00CB3E9B">
              <w:rPr>
                <w:b/>
              </w:rPr>
              <w:t>NGIs</w:t>
            </w:r>
            <w:r w:rsidRPr="00CB3E9B">
              <w:t xml:space="preserve">: </w:t>
            </w:r>
            <w:r w:rsidR="00CB3E9B">
              <w:t>Check with the sites the need to have production + not monitored services. By Nov 17</w:t>
            </w:r>
            <w:r w:rsidR="00CB3E9B" w:rsidRPr="00CB3E9B">
              <w:rPr>
                <w:vertAlign w:val="superscript"/>
              </w:rPr>
              <w:t>th</w:t>
            </w:r>
            <w:r w:rsidR="00CB3E9B">
              <w:t xml:space="preserve">. </w:t>
            </w:r>
          </w:p>
          <w:p w14:paraId="13A6133E" w14:textId="23D46E58" w:rsidR="00CB3E9B" w:rsidRPr="00681EA4" w:rsidRDefault="00681EA4" w:rsidP="00CB3E9B">
            <w:r>
              <w:rPr>
                <w:b/>
              </w:rPr>
              <w:t>EGI.eu/Operations Support:</w:t>
            </w:r>
            <w:r>
              <w:t xml:space="preserve"> Circulate instructions for the A/R probe to ROD teams.</w:t>
            </w:r>
          </w:p>
          <w:p w14:paraId="7C75C93A" w14:textId="77777777" w:rsidR="00DF0F6B" w:rsidRPr="00CB3E9B" w:rsidRDefault="00DF0F6B" w:rsidP="004848E4"/>
        </w:tc>
      </w:tr>
      <w:tr w:rsidR="00806FB5" w:rsidRPr="00CB3E9B" w14:paraId="7AEC77A3" w14:textId="77777777" w:rsidTr="0011609E">
        <w:trPr>
          <w:trHeight w:val="1370"/>
          <w:jc w:val="center"/>
        </w:trPr>
        <w:tc>
          <w:tcPr>
            <w:tcW w:w="636" w:type="dxa"/>
          </w:tcPr>
          <w:p w14:paraId="4FF3239B" w14:textId="6F582FCD" w:rsidR="00806FB5" w:rsidRPr="00CB3E9B" w:rsidRDefault="00806FB5" w:rsidP="004848E4">
            <w:r w:rsidRPr="00CB3E9B">
              <w:lastRenderedPageBreak/>
              <w:t>2.</w:t>
            </w:r>
          </w:p>
        </w:tc>
        <w:tc>
          <w:tcPr>
            <w:tcW w:w="5594" w:type="dxa"/>
          </w:tcPr>
          <w:p w14:paraId="4FFAE512" w14:textId="77777777" w:rsidR="0011609E" w:rsidRDefault="007A17C7" w:rsidP="007A17C7">
            <w:pPr>
              <w:ind w:left="360"/>
              <w:rPr>
                <w:b/>
              </w:rPr>
            </w:pPr>
            <w:r>
              <w:rPr>
                <w:b/>
              </w:rPr>
              <w:t>Report from EGI Security team(s)</w:t>
            </w:r>
          </w:p>
          <w:p w14:paraId="0769A76B" w14:textId="77777777" w:rsidR="007A17C7" w:rsidRDefault="007A17C7" w:rsidP="007A17C7">
            <w:pPr>
              <w:pStyle w:val="ListParagraph"/>
              <w:numPr>
                <w:ilvl w:val="0"/>
                <w:numId w:val="25"/>
              </w:numPr>
            </w:pPr>
            <w:r>
              <w:t>Report about a security incident happened in a cloud site, caused by a misconfigured virtual machine.</w:t>
            </w:r>
          </w:p>
          <w:p w14:paraId="285883E1" w14:textId="70C94279" w:rsidR="007A17C7" w:rsidRDefault="007A17C7" w:rsidP="007A17C7">
            <w:pPr>
              <w:pStyle w:val="ListParagraph"/>
              <w:numPr>
                <w:ilvl w:val="0"/>
                <w:numId w:val="25"/>
              </w:numPr>
            </w:pPr>
            <w:r>
              <w:t xml:space="preserve">Communications to EGI about security incidents must always be addressed to </w:t>
            </w:r>
            <w:hyperlink r:id="rId16" w:history="1">
              <w:r w:rsidRPr="000B3344">
                <w:rPr>
                  <w:rStyle w:val="Hyperlink"/>
                </w:rPr>
                <w:t>abuse@egi.eu</w:t>
              </w:r>
            </w:hyperlink>
          </w:p>
          <w:p w14:paraId="1979E5D6" w14:textId="74080A06" w:rsidR="007A17C7" w:rsidRPr="007A17C7" w:rsidRDefault="007A17C7" w:rsidP="007A17C7">
            <w:pPr>
              <w:pStyle w:val="ListParagraph"/>
              <w:numPr>
                <w:ilvl w:val="0"/>
                <w:numId w:val="25"/>
              </w:numPr>
            </w:pPr>
            <w:r>
              <w:t>Need for Cloud experts to join EGI CSIRT</w:t>
            </w:r>
          </w:p>
        </w:tc>
        <w:tc>
          <w:tcPr>
            <w:tcW w:w="4087" w:type="dxa"/>
          </w:tcPr>
          <w:p w14:paraId="74730679" w14:textId="77777777" w:rsidR="00806FB5" w:rsidRPr="00CB3E9B" w:rsidRDefault="00806FB5" w:rsidP="004848E4"/>
          <w:p w14:paraId="22DFB341" w14:textId="77777777" w:rsidR="0028312A" w:rsidRPr="00CB3E9B" w:rsidRDefault="0028312A" w:rsidP="003D0A2F"/>
        </w:tc>
      </w:tr>
      <w:tr w:rsidR="00806FB5" w:rsidRPr="00CB3E9B" w14:paraId="307A9310" w14:textId="77777777" w:rsidTr="0011609E">
        <w:trPr>
          <w:trHeight w:val="416"/>
          <w:jc w:val="center"/>
        </w:trPr>
        <w:tc>
          <w:tcPr>
            <w:tcW w:w="636" w:type="dxa"/>
          </w:tcPr>
          <w:p w14:paraId="5CB69CCD" w14:textId="12D80622" w:rsidR="00806FB5" w:rsidRPr="00CB3E9B" w:rsidRDefault="00806FB5" w:rsidP="007A17C7">
            <w:r w:rsidRPr="00CB3E9B">
              <w:t>3.</w:t>
            </w:r>
          </w:p>
        </w:tc>
        <w:tc>
          <w:tcPr>
            <w:tcW w:w="5594" w:type="dxa"/>
          </w:tcPr>
          <w:p w14:paraId="0D825E7E" w14:textId="77777777" w:rsidR="007A17C7" w:rsidRPr="007A17C7" w:rsidRDefault="007A17C7" w:rsidP="004848E4">
            <w:pPr>
              <w:rPr>
                <w:rStyle w:val="topleveltitle"/>
                <w:b/>
              </w:rPr>
            </w:pPr>
            <w:r w:rsidRPr="007A17C7">
              <w:rPr>
                <w:rStyle w:val="topleveltitle"/>
                <w:b/>
              </w:rPr>
              <w:t>Overview of the new PY5 activities relevant for operations</w:t>
            </w:r>
          </w:p>
          <w:p w14:paraId="656F8133" w14:textId="77777777" w:rsidR="00806FB5" w:rsidRDefault="007A17C7" w:rsidP="007A17C7">
            <w:pPr>
              <w:pStyle w:val="ListParagraph"/>
              <w:numPr>
                <w:ilvl w:val="0"/>
                <w:numId w:val="26"/>
              </w:numPr>
              <w:rPr>
                <w:bCs/>
              </w:rPr>
            </w:pPr>
            <w:r>
              <w:rPr>
                <w:bCs/>
              </w:rPr>
              <w:t>Long tail of science. Services to lower the barriers for new users approaching NGIs and EGI.</w:t>
            </w:r>
          </w:p>
          <w:p w14:paraId="32B66F10" w14:textId="6996F428" w:rsidR="007A17C7" w:rsidRDefault="00C27A21" w:rsidP="007A17C7">
            <w:pPr>
              <w:pStyle w:val="ListParagraph"/>
              <w:numPr>
                <w:ilvl w:val="0"/>
                <w:numId w:val="26"/>
              </w:numPr>
              <w:rPr>
                <w:bCs/>
              </w:rPr>
            </w:pPr>
            <w:r>
              <w:rPr>
                <w:bCs/>
              </w:rPr>
              <w:t>AAI, pilot to demonstrate the VO management using SAML credentials. In the cloud for the moment.</w:t>
            </w:r>
          </w:p>
          <w:p w14:paraId="57291C90" w14:textId="0299579C" w:rsidR="007A17C7" w:rsidRPr="007A17C7" w:rsidRDefault="007A17C7" w:rsidP="007A17C7">
            <w:pPr>
              <w:pStyle w:val="ListParagraph"/>
              <w:numPr>
                <w:ilvl w:val="0"/>
                <w:numId w:val="26"/>
              </w:numPr>
              <w:rPr>
                <w:bCs/>
              </w:rPr>
            </w:pPr>
            <w:r>
              <w:rPr>
                <w:bCs/>
              </w:rPr>
              <w:t>Marketplace, design of a single entry point to offer EGI services to users.</w:t>
            </w:r>
          </w:p>
        </w:tc>
        <w:tc>
          <w:tcPr>
            <w:tcW w:w="4087" w:type="dxa"/>
          </w:tcPr>
          <w:p w14:paraId="33A0877D" w14:textId="19A34A18" w:rsidR="000F4B75" w:rsidRPr="00CB3E9B" w:rsidRDefault="000F4B75" w:rsidP="0028312A">
            <w:r w:rsidRPr="00CB3E9B">
              <w:rPr>
                <w:b/>
              </w:rPr>
              <w:t>NGIs</w:t>
            </w:r>
            <w:r w:rsidRPr="00CB3E9B">
              <w:t>: Contact EGI Operations if want to be part of the pilot</w:t>
            </w:r>
            <w:r w:rsidR="007A17C7">
              <w:t>s. In particular if interested in supporting the LTOS with resources.</w:t>
            </w:r>
          </w:p>
        </w:tc>
      </w:tr>
      <w:tr w:rsidR="00806FB5" w:rsidRPr="00CB3E9B" w14:paraId="06DB3943" w14:textId="77777777" w:rsidTr="0011609E">
        <w:trPr>
          <w:trHeight w:val="1370"/>
          <w:jc w:val="center"/>
        </w:trPr>
        <w:tc>
          <w:tcPr>
            <w:tcW w:w="636" w:type="dxa"/>
          </w:tcPr>
          <w:p w14:paraId="69689FAE" w14:textId="4F12833F" w:rsidR="00806FB5" w:rsidRPr="00CB3E9B" w:rsidRDefault="00C27A21" w:rsidP="004848E4">
            <w:r>
              <w:t>4</w:t>
            </w:r>
            <w:r w:rsidR="00806FB5" w:rsidRPr="00CB3E9B">
              <w:t>.</w:t>
            </w:r>
          </w:p>
        </w:tc>
        <w:tc>
          <w:tcPr>
            <w:tcW w:w="5594" w:type="dxa"/>
          </w:tcPr>
          <w:p w14:paraId="6DC2D25D" w14:textId="2311B5A9" w:rsidR="00806FB5" w:rsidRPr="00C27A21" w:rsidRDefault="00C27A21" w:rsidP="00806FB5">
            <w:pPr>
              <w:rPr>
                <w:rStyle w:val="topleveltitle"/>
              </w:rPr>
            </w:pPr>
            <w:r>
              <w:rPr>
                <w:rStyle w:val="topleveltitle"/>
                <w:b/>
              </w:rPr>
              <w:t>GOCDB multiple endpoints demonstration</w:t>
            </w:r>
          </w:p>
          <w:p w14:paraId="2D9415DB" w14:textId="5BCD764A" w:rsidR="0028312A" w:rsidRPr="00CB3E9B" w:rsidRDefault="00C27A21" w:rsidP="00C27A21">
            <w:pPr>
              <w:pStyle w:val="ListParagraph"/>
              <w:numPr>
                <w:ilvl w:val="0"/>
                <w:numId w:val="27"/>
              </w:numPr>
              <w:rPr>
                <w:rStyle w:val="topleveltitle"/>
              </w:rPr>
            </w:pPr>
            <w:r>
              <w:rPr>
                <w:rStyle w:val="topleveltitle"/>
              </w:rPr>
              <w:t>The new feature that allows the registration of multiple endpoints per service has been demonstrated during the call, and will be in production in the next GOCDB update.</w:t>
            </w:r>
          </w:p>
        </w:tc>
        <w:tc>
          <w:tcPr>
            <w:tcW w:w="4087" w:type="dxa"/>
          </w:tcPr>
          <w:p w14:paraId="25173865" w14:textId="74C8F5EE" w:rsidR="00806FB5" w:rsidRPr="00CB0AA2" w:rsidRDefault="00CB0AA2" w:rsidP="004848E4">
            <w:r>
              <w:rPr>
                <w:b/>
              </w:rPr>
              <w:t>NGI/EGI Operations:</w:t>
            </w:r>
            <w:r>
              <w:t xml:space="preserve"> test the new feature in the development instance.</w:t>
            </w:r>
          </w:p>
        </w:tc>
      </w:tr>
      <w:tr w:rsidR="00806FB5" w:rsidRPr="00CB3E9B" w14:paraId="047EEF8D" w14:textId="77777777" w:rsidTr="0011609E">
        <w:trPr>
          <w:trHeight w:val="1370"/>
          <w:jc w:val="center"/>
        </w:trPr>
        <w:tc>
          <w:tcPr>
            <w:tcW w:w="636" w:type="dxa"/>
          </w:tcPr>
          <w:p w14:paraId="23306628" w14:textId="77777777" w:rsidR="00806FB5" w:rsidRPr="00CB3E9B" w:rsidRDefault="00806FB5" w:rsidP="004848E4">
            <w:r w:rsidRPr="00CB3E9B">
              <w:t>6.</w:t>
            </w:r>
          </w:p>
        </w:tc>
        <w:tc>
          <w:tcPr>
            <w:tcW w:w="5594" w:type="dxa"/>
          </w:tcPr>
          <w:p w14:paraId="12CBC375" w14:textId="77777777" w:rsidR="0011609E" w:rsidRPr="00CB3E9B" w:rsidRDefault="0011609E" w:rsidP="0011609E">
            <w:pPr>
              <w:rPr>
                <w:rStyle w:val="topleveltitle"/>
                <w:b/>
              </w:rPr>
            </w:pPr>
            <w:r w:rsidRPr="00CB3E9B">
              <w:rPr>
                <w:rStyle w:val="topleveltitle"/>
                <w:b/>
              </w:rPr>
              <w:t>Resource allocation report</w:t>
            </w:r>
          </w:p>
          <w:p w14:paraId="2E161873" w14:textId="77777777" w:rsidR="000C66B1" w:rsidRPr="00CB3E9B" w:rsidRDefault="000C66B1" w:rsidP="0011609E">
            <w:pPr>
              <w:rPr>
                <w:rStyle w:val="topleveltitle"/>
                <w:b/>
              </w:rPr>
            </w:pPr>
          </w:p>
          <w:p w14:paraId="5385F4F7" w14:textId="543239B3" w:rsidR="00FC6848" w:rsidRPr="00EF32E2" w:rsidRDefault="00EF32E2" w:rsidP="00EF32E2">
            <w:pPr>
              <w:pStyle w:val="ListParagraph"/>
              <w:numPr>
                <w:ilvl w:val="0"/>
                <w:numId w:val="27"/>
              </w:numPr>
              <w:rPr>
                <w:rStyle w:val="topleveltitle"/>
              </w:rPr>
            </w:pPr>
            <w:r w:rsidRPr="00EF32E2">
              <w:rPr>
                <w:rStyle w:val="topleveltitle"/>
              </w:rPr>
              <w:t>Survey has been closed with few new submission</w:t>
            </w:r>
            <w:r w:rsidR="00260487">
              <w:rPr>
                <w:rStyle w:val="topleveltitle"/>
              </w:rPr>
              <w:t>s</w:t>
            </w:r>
            <w:r w:rsidRPr="00EF32E2">
              <w:rPr>
                <w:rStyle w:val="topleveltitle"/>
              </w:rPr>
              <w:t xml:space="preserve"> that did not change the outcome of the survey</w:t>
            </w:r>
            <w:r>
              <w:rPr>
                <w:rStyle w:val="topleveltitle"/>
              </w:rPr>
              <w:t>. Summarized in the presentation.</w:t>
            </w:r>
          </w:p>
        </w:tc>
        <w:tc>
          <w:tcPr>
            <w:tcW w:w="4087" w:type="dxa"/>
          </w:tcPr>
          <w:p w14:paraId="6ABA348D" w14:textId="77777777" w:rsidR="00806FB5" w:rsidRPr="00CB3E9B" w:rsidRDefault="00806FB5" w:rsidP="00EF32E2"/>
        </w:tc>
      </w:tr>
      <w:tr w:rsidR="00806FB5" w:rsidRPr="00CB3E9B" w14:paraId="1CBFC2F1" w14:textId="77777777" w:rsidTr="0011609E">
        <w:trPr>
          <w:trHeight w:val="1370"/>
          <w:jc w:val="center"/>
        </w:trPr>
        <w:tc>
          <w:tcPr>
            <w:tcW w:w="636" w:type="dxa"/>
          </w:tcPr>
          <w:p w14:paraId="14B89E09" w14:textId="77777777" w:rsidR="00806FB5" w:rsidRPr="00CB3E9B" w:rsidRDefault="00806FB5" w:rsidP="004848E4">
            <w:r w:rsidRPr="00CB3E9B">
              <w:t>7.</w:t>
            </w:r>
          </w:p>
        </w:tc>
        <w:tc>
          <w:tcPr>
            <w:tcW w:w="5594" w:type="dxa"/>
          </w:tcPr>
          <w:p w14:paraId="43393BE5" w14:textId="77777777" w:rsidR="009D5FD6" w:rsidRDefault="00712474" w:rsidP="00EF32E2">
            <w:pPr>
              <w:rPr>
                <w:rStyle w:val="topleveltitle"/>
              </w:rPr>
            </w:pPr>
            <w:r w:rsidRPr="00712474">
              <w:rPr>
                <w:rStyle w:val="topleveltitle"/>
                <w:b/>
              </w:rPr>
              <w:t>SAM/ARGO Update</w:t>
            </w:r>
          </w:p>
          <w:p w14:paraId="1236295B" w14:textId="77777777" w:rsidR="00712474" w:rsidRDefault="00712474" w:rsidP="00712474">
            <w:pPr>
              <w:pStyle w:val="ListParagraph"/>
              <w:numPr>
                <w:ilvl w:val="0"/>
                <w:numId w:val="27"/>
              </w:numPr>
              <w:rPr>
                <w:rStyle w:val="topleveltitle"/>
                <w:bCs/>
              </w:rPr>
            </w:pPr>
            <w:r>
              <w:rPr>
                <w:rStyle w:val="topleveltitle"/>
                <w:bCs/>
              </w:rPr>
              <w:t xml:space="preserve">SAM update 23 will include the changes approved by OMB: </w:t>
            </w:r>
          </w:p>
          <w:p w14:paraId="42DD50AA" w14:textId="455EF092" w:rsidR="00712474" w:rsidRDefault="00712474" w:rsidP="00712474">
            <w:pPr>
              <w:pStyle w:val="ListParagraph"/>
              <w:numPr>
                <w:ilvl w:val="1"/>
                <w:numId w:val="27"/>
              </w:numPr>
              <w:rPr>
                <w:rStyle w:val="topleveltitle"/>
                <w:bCs/>
              </w:rPr>
            </w:pPr>
            <w:r>
              <w:rPr>
                <w:rStyle w:val="topleveltitle"/>
                <w:bCs/>
              </w:rPr>
              <w:t>New FTS probes (old one already removed from profiles)</w:t>
            </w:r>
          </w:p>
          <w:p w14:paraId="3C44159C" w14:textId="77777777" w:rsidR="00712474" w:rsidRDefault="00712474" w:rsidP="00712474">
            <w:pPr>
              <w:pStyle w:val="ListParagraph"/>
              <w:numPr>
                <w:ilvl w:val="1"/>
                <w:numId w:val="27"/>
              </w:numPr>
              <w:rPr>
                <w:rStyle w:val="topleveltitle"/>
                <w:bCs/>
              </w:rPr>
            </w:pPr>
            <w:r>
              <w:rPr>
                <w:rStyle w:val="topleveltitle"/>
                <w:bCs/>
              </w:rPr>
              <w:t>GSTAT probes replaced with GLUE2 validator</w:t>
            </w:r>
          </w:p>
          <w:p w14:paraId="14B3469B" w14:textId="77777777" w:rsidR="00712474" w:rsidRDefault="00712474" w:rsidP="00712474">
            <w:pPr>
              <w:pStyle w:val="ListParagraph"/>
              <w:numPr>
                <w:ilvl w:val="1"/>
                <w:numId w:val="27"/>
              </w:numPr>
              <w:rPr>
                <w:rStyle w:val="topleveltitle"/>
                <w:bCs/>
              </w:rPr>
            </w:pPr>
            <w:r>
              <w:rPr>
                <w:rStyle w:val="topleveltitle"/>
                <w:bCs/>
              </w:rPr>
              <w:t>LFC tests for WN removed</w:t>
            </w:r>
          </w:p>
          <w:p w14:paraId="1068A4D5" w14:textId="663FFCA3" w:rsidR="00712474" w:rsidRPr="00712474" w:rsidRDefault="00712474" w:rsidP="00712474">
            <w:pPr>
              <w:pStyle w:val="ListParagraph"/>
              <w:numPr>
                <w:ilvl w:val="0"/>
                <w:numId w:val="27"/>
              </w:numPr>
              <w:rPr>
                <w:rStyle w:val="topleveltitle"/>
                <w:bCs/>
              </w:rPr>
            </w:pPr>
            <w:r>
              <w:rPr>
                <w:rStyle w:val="topleveltitle"/>
                <w:bCs/>
              </w:rPr>
              <w:t xml:space="preserve">Next release will remove the WN framework, since it is not maintained. </w:t>
            </w:r>
          </w:p>
        </w:tc>
        <w:tc>
          <w:tcPr>
            <w:tcW w:w="4087" w:type="dxa"/>
          </w:tcPr>
          <w:p w14:paraId="19884B5C" w14:textId="6B66C33F" w:rsidR="00806FB5" w:rsidRPr="00CB0AA2" w:rsidRDefault="00CB0AA2" w:rsidP="00CB0AA2">
            <w:r>
              <w:rPr>
                <w:b/>
              </w:rPr>
              <w:t xml:space="preserve">Emir </w:t>
            </w:r>
            <w:proofErr w:type="spellStart"/>
            <w:r>
              <w:rPr>
                <w:b/>
              </w:rPr>
              <w:t>Imamagic</w:t>
            </w:r>
            <w:proofErr w:type="spellEnd"/>
            <w:r>
              <w:rPr>
                <w:b/>
              </w:rPr>
              <w:t>:</w:t>
            </w:r>
            <w:r>
              <w:t xml:space="preserve"> Discuss with the teams depending on the WN framework for the probes (including EGI security) and report on the next OMB what is their status for an upgrade to a version not depending on it.</w:t>
            </w:r>
          </w:p>
        </w:tc>
      </w:tr>
      <w:tr w:rsidR="00237A6D" w:rsidRPr="00CB3E9B" w14:paraId="6FC4D0CF" w14:textId="77777777" w:rsidTr="0011609E">
        <w:trPr>
          <w:trHeight w:val="1370"/>
          <w:jc w:val="center"/>
        </w:trPr>
        <w:tc>
          <w:tcPr>
            <w:tcW w:w="636" w:type="dxa"/>
          </w:tcPr>
          <w:p w14:paraId="3FCF8387" w14:textId="6C8B75A1" w:rsidR="00237A6D" w:rsidRPr="00CB3E9B" w:rsidRDefault="00237A6D" w:rsidP="004848E4">
            <w:r>
              <w:lastRenderedPageBreak/>
              <w:t>8.</w:t>
            </w:r>
          </w:p>
        </w:tc>
        <w:tc>
          <w:tcPr>
            <w:tcW w:w="5594" w:type="dxa"/>
          </w:tcPr>
          <w:p w14:paraId="2FE3006B" w14:textId="77777777" w:rsidR="00237A6D" w:rsidRDefault="00237A6D" w:rsidP="00663A83">
            <w:pPr>
              <w:rPr>
                <w:rStyle w:val="topleveltitle"/>
                <w:b/>
              </w:rPr>
            </w:pPr>
            <w:r>
              <w:rPr>
                <w:rStyle w:val="topleveltitle"/>
                <w:b/>
              </w:rPr>
              <w:t>Update from the EGI Engagement activities</w:t>
            </w:r>
          </w:p>
          <w:p w14:paraId="3293DBBE" w14:textId="77777777" w:rsidR="00237A6D" w:rsidRPr="00E91D69" w:rsidRDefault="00237A6D" w:rsidP="00663A83">
            <w:pPr>
              <w:pStyle w:val="ListParagraph"/>
              <w:numPr>
                <w:ilvl w:val="0"/>
                <w:numId w:val="28"/>
              </w:numPr>
              <w:rPr>
                <w:rStyle w:val="topleveltitle"/>
                <w:b/>
              </w:rPr>
            </w:pPr>
            <w:r>
              <w:rPr>
                <w:rStyle w:val="topleveltitle"/>
              </w:rPr>
              <w:t xml:space="preserve">Update on the research infrastructures currently engaging both at EGI and National level. In engage: SKA, ELIXIR, INSTRUCT, DARIAH, </w:t>
            </w:r>
            <w:proofErr w:type="spellStart"/>
            <w:r>
              <w:rPr>
                <w:rStyle w:val="topleveltitle"/>
              </w:rPr>
              <w:t>LifeWatch</w:t>
            </w:r>
            <w:proofErr w:type="spellEnd"/>
            <w:r>
              <w:rPr>
                <w:rStyle w:val="topleveltitle"/>
              </w:rPr>
              <w:t>, EISCAT-3D and EPOS</w:t>
            </w:r>
          </w:p>
          <w:p w14:paraId="6D61DDD0" w14:textId="77777777" w:rsidR="00237A6D" w:rsidRPr="00E91D69" w:rsidRDefault="00237A6D" w:rsidP="00663A83">
            <w:pPr>
              <w:pStyle w:val="ListParagraph"/>
              <w:numPr>
                <w:ilvl w:val="1"/>
                <w:numId w:val="28"/>
              </w:numPr>
              <w:rPr>
                <w:rStyle w:val="topleveltitle"/>
                <w:b/>
              </w:rPr>
            </w:pPr>
            <w:r>
              <w:rPr>
                <w:rStyle w:val="topleveltitle"/>
              </w:rPr>
              <w:t>Data replication pilot with ELIXIR.</w:t>
            </w:r>
          </w:p>
          <w:p w14:paraId="5E8773F0" w14:textId="77777777" w:rsidR="00237A6D" w:rsidRPr="00E91D69" w:rsidRDefault="00237A6D" w:rsidP="00663A83">
            <w:pPr>
              <w:pStyle w:val="ListParagraph"/>
              <w:numPr>
                <w:ilvl w:val="0"/>
                <w:numId w:val="28"/>
              </w:numPr>
              <w:rPr>
                <w:rStyle w:val="topleveltitle"/>
                <w:b/>
              </w:rPr>
            </w:pPr>
            <w:r>
              <w:rPr>
                <w:rStyle w:val="topleveltitle"/>
              </w:rPr>
              <w:t xml:space="preserve">International communities: </w:t>
            </w:r>
            <w:proofErr w:type="spellStart"/>
            <w:r>
              <w:rPr>
                <w:rStyle w:val="topleveltitle"/>
              </w:rPr>
              <w:t>Genome&amp;protein</w:t>
            </w:r>
            <w:proofErr w:type="spellEnd"/>
            <w:r>
              <w:rPr>
                <w:rStyle w:val="topleveltitle"/>
              </w:rPr>
              <w:t xml:space="preserve"> folding, Earth Science and </w:t>
            </w:r>
            <w:proofErr w:type="spellStart"/>
            <w:r>
              <w:rPr>
                <w:rStyle w:val="topleveltitle"/>
              </w:rPr>
              <w:t>eNanoMapper</w:t>
            </w:r>
            <w:proofErr w:type="spellEnd"/>
          </w:p>
          <w:p w14:paraId="0D77B64D" w14:textId="77777777" w:rsidR="00237A6D" w:rsidRPr="00E91D69" w:rsidRDefault="00237A6D" w:rsidP="00663A83">
            <w:pPr>
              <w:pStyle w:val="ListParagraph"/>
              <w:numPr>
                <w:ilvl w:val="0"/>
                <w:numId w:val="28"/>
              </w:numPr>
              <w:rPr>
                <w:rStyle w:val="topleveltitle"/>
                <w:b/>
              </w:rPr>
            </w:pPr>
            <w:r>
              <w:rPr>
                <w:rStyle w:val="topleveltitle"/>
              </w:rPr>
              <w:t>Engagement activities with SMEs</w:t>
            </w:r>
          </w:p>
          <w:p w14:paraId="449961F8" w14:textId="77777777" w:rsidR="00237A6D" w:rsidRPr="00E91D69" w:rsidRDefault="00237A6D" w:rsidP="00663A83">
            <w:pPr>
              <w:pStyle w:val="ListParagraph"/>
              <w:numPr>
                <w:ilvl w:val="0"/>
                <w:numId w:val="28"/>
              </w:numPr>
              <w:rPr>
                <w:rStyle w:val="topleveltitle"/>
                <w:b/>
              </w:rPr>
            </w:pPr>
            <w:r>
              <w:rPr>
                <w:rStyle w:val="topleveltitle"/>
              </w:rPr>
              <w:t>User support activities in the federated cloud</w:t>
            </w:r>
          </w:p>
          <w:p w14:paraId="4B503133" w14:textId="77777777" w:rsidR="00237A6D" w:rsidRPr="00E91D69" w:rsidRDefault="00237A6D" w:rsidP="00663A83">
            <w:pPr>
              <w:pStyle w:val="ListParagraph"/>
              <w:numPr>
                <w:ilvl w:val="0"/>
                <w:numId w:val="28"/>
              </w:numPr>
              <w:rPr>
                <w:rStyle w:val="topleveltitle"/>
                <w:b/>
              </w:rPr>
            </w:pPr>
            <w:proofErr w:type="spellStart"/>
            <w:r>
              <w:rPr>
                <w:rStyle w:val="topleveltitle"/>
              </w:rPr>
              <w:t>Fedcloud</w:t>
            </w:r>
            <w:proofErr w:type="spellEnd"/>
            <w:r>
              <w:rPr>
                <w:rStyle w:val="topleveltitle"/>
              </w:rPr>
              <w:t xml:space="preserve"> resources request for: DCH-RP, Astronomy and Genome</w:t>
            </w:r>
          </w:p>
          <w:p w14:paraId="16F5B733" w14:textId="5E7C3DA7" w:rsidR="00237A6D" w:rsidRPr="00712474" w:rsidRDefault="00237A6D" w:rsidP="00EF32E2">
            <w:pPr>
              <w:rPr>
                <w:rStyle w:val="topleveltitle"/>
                <w:b/>
              </w:rPr>
            </w:pPr>
            <w:r>
              <w:rPr>
                <w:rStyle w:val="topleveltitle"/>
              </w:rPr>
              <w:t xml:space="preserve">Long tail of science platform: “zero barrier” access to EGI resources. </w:t>
            </w:r>
          </w:p>
        </w:tc>
        <w:tc>
          <w:tcPr>
            <w:tcW w:w="4087" w:type="dxa"/>
          </w:tcPr>
          <w:p w14:paraId="5F561E7C" w14:textId="77777777" w:rsidR="00237A6D" w:rsidRDefault="00237A6D" w:rsidP="00663A83">
            <w:r>
              <w:rPr>
                <w:b/>
              </w:rPr>
              <w:t>All NGI:</w:t>
            </w:r>
            <w:r>
              <w:t xml:space="preserve"> If there is any outreach activity currently on-going at NGI level, not reported in the presentation, please contact the EGI User community support team, to share information about the activities. </w:t>
            </w:r>
          </w:p>
          <w:p w14:paraId="6B81DB3E" w14:textId="05DC6DB1" w:rsidR="00237A6D" w:rsidRDefault="00237A6D" w:rsidP="00CB0AA2">
            <w:pPr>
              <w:rPr>
                <w:b/>
              </w:rPr>
            </w:pPr>
            <w:r>
              <w:rPr>
                <w:b/>
              </w:rPr>
              <w:t>All NGIs</w:t>
            </w:r>
            <w:r>
              <w:t xml:space="preserve">: Contact </w:t>
            </w:r>
            <w:proofErr w:type="spellStart"/>
            <w:r>
              <w:t>Gergely</w:t>
            </w:r>
            <w:proofErr w:type="spellEnd"/>
            <w:r>
              <w:t xml:space="preserve"> </w:t>
            </w:r>
            <w:proofErr w:type="spellStart"/>
            <w:r>
              <w:t>Sypos</w:t>
            </w:r>
            <w:proofErr w:type="spellEnd"/>
            <w:r>
              <w:t xml:space="preserve"> or Peter Solagna to offer resources for the Long tail of Science, or if your NGIs would make use of the long tail of science platform to support your users with your NGI’s resources.</w:t>
            </w:r>
          </w:p>
        </w:tc>
      </w:tr>
      <w:tr w:rsidR="00237A6D" w:rsidRPr="00CB3E9B" w14:paraId="3CF80613" w14:textId="77777777" w:rsidTr="0011609E">
        <w:trPr>
          <w:trHeight w:val="1370"/>
          <w:jc w:val="center"/>
        </w:trPr>
        <w:tc>
          <w:tcPr>
            <w:tcW w:w="636" w:type="dxa"/>
          </w:tcPr>
          <w:p w14:paraId="3968101F" w14:textId="77777777" w:rsidR="00237A6D" w:rsidRPr="00CB3E9B" w:rsidRDefault="00237A6D" w:rsidP="004848E4">
            <w:r w:rsidRPr="00CB3E9B">
              <w:t>9.</w:t>
            </w:r>
          </w:p>
        </w:tc>
        <w:tc>
          <w:tcPr>
            <w:tcW w:w="5594" w:type="dxa"/>
          </w:tcPr>
          <w:p w14:paraId="683F40F0" w14:textId="77777777" w:rsidR="00237A6D" w:rsidRPr="00CB3E9B" w:rsidRDefault="00237A6D" w:rsidP="00806FB5">
            <w:pPr>
              <w:rPr>
                <w:rStyle w:val="topleveltitle"/>
                <w:b/>
              </w:rPr>
            </w:pPr>
            <w:r w:rsidRPr="00CB3E9B">
              <w:rPr>
                <w:rStyle w:val="topleveltitle"/>
                <w:b/>
              </w:rPr>
              <w:t>AOB</w:t>
            </w:r>
          </w:p>
          <w:p w14:paraId="5DAB228F" w14:textId="77777777" w:rsidR="00237A6D" w:rsidRPr="00CB3E9B" w:rsidRDefault="00237A6D" w:rsidP="0011609E">
            <w:pPr>
              <w:pStyle w:val="HTMLPreformatted"/>
            </w:pPr>
          </w:p>
          <w:p w14:paraId="483BE2C2" w14:textId="4E6346F5" w:rsidR="00237A6D" w:rsidRPr="00CB3E9B" w:rsidRDefault="00237A6D" w:rsidP="0011609E">
            <w:pPr>
              <w:rPr>
                <w:rStyle w:val="topleveltitle"/>
              </w:rPr>
            </w:pPr>
          </w:p>
        </w:tc>
        <w:tc>
          <w:tcPr>
            <w:tcW w:w="4087" w:type="dxa"/>
          </w:tcPr>
          <w:p w14:paraId="3C770498" w14:textId="51A60057" w:rsidR="00237A6D" w:rsidRPr="00CB3E9B" w:rsidRDefault="00237A6D" w:rsidP="004848E4"/>
        </w:tc>
      </w:tr>
    </w:tbl>
    <w:p w14:paraId="120DCBFD" w14:textId="77777777" w:rsidR="001668E7" w:rsidRPr="00CB3E9B" w:rsidRDefault="001668E7"/>
    <w:p w14:paraId="36576E85" w14:textId="77777777" w:rsidR="00977C12" w:rsidRPr="00CB3E9B" w:rsidRDefault="00806FB5" w:rsidP="00977C12">
      <w:pPr>
        <w:pStyle w:val="Heading1"/>
      </w:pPr>
      <w:bookmarkStart w:id="1" w:name="_Toc394674992"/>
      <w:bookmarkStart w:id="2" w:name="_Toc398818993"/>
      <w:bookmarkStart w:id="3" w:name="_Toc394674991"/>
      <w:r w:rsidRPr="00CB3E9B">
        <w:t>ACTION</w:t>
      </w:r>
      <w:bookmarkEnd w:id="1"/>
      <w:r w:rsidR="00CF419E" w:rsidRPr="00CB3E9B">
        <w:t>S</w:t>
      </w:r>
      <w:bookmarkEnd w:id="2"/>
    </w:p>
    <w:p w14:paraId="5337B457" w14:textId="77777777" w:rsidR="00977C12" w:rsidRPr="00CB3E9B" w:rsidRDefault="00977C12" w:rsidP="00977C12">
      <w:pPr>
        <w:pStyle w:val="Heading3"/>
      </w:pPr>
      <w:bookmarkStart w:id="4" w:name="_Toc398818994"/>
      <w:r w:rsidRPr="00CB3E9B">
        <w:t>New actions:</w:t>
      </w:r>
      <w:bookmarkEnd w:id="4"/>
    </w:p>
    <w:p w14:paraId="708AA44B" w14:textId="77777777" w:rsidR="00FE183E" w:rsidRPr="00260487" w:rsidRDefault="00FE183E" w:rsidP="00FE183E">
      <w:pPr>
        <w:rPr>
          <w:b/>
        </w:rPr>
      </w:pPr>
      <w:r w:rsidRPr="00CB3E9B">
        <w:rPr>
          <w:b/>
        </w:rPr>
        <w:t>NGIs</w:t>
      </w:r>
      <w:r w:rsidRPr="00CB3E9B">
        <w:t xml:space="preserve">: </w:t>
      </w:r>
      <w:r>
        <w:t>Check with the sites the need to have production + not monitored services</w:t>
      </w:r>
      <w:r w:rsidRPr="00260487">
        <w:rPr>
          <w:b/>
        </w:rPr>
        <w:t>. By Nov 17</w:t>
      </w:r>
      <w:r w:rsidRPr="00260487">
        <w:rPr>
          <w:b/>
          <w:vertAlign w:val="superscript"/>
        </w:rPr>
        <w:t>th</w:t>
      </w:r>
      <w:r w:rsidRPr="00260487">
        <w:rPr>
          <w:b/>
        </w:rPr>
        <w:t xml:space="preserve">. </w:t>
      </w:r>
    </w:p>
    <w:p w14:paraId="11CDD559" w14:textId="77777777" w:rsidR="00FE183E" w:rsidRPr="00681EA4" w:rsidRDefault="00FE183E" w:rsidP="00FE183E">
      <w:r>
        <w:rPr>
          <w:b/>
        </w:rPr>
        <w:t>EGI.eu/Operations Support:</w:t>
      </w:r>
      <w:r>
        <w:t xml:space="preserve"> Circulate instructions for the A/R probe to ROD teams.</w:t>
      </w:r>
    </w:p>
    <w:p w14:paraId="1B0E4726" w14:textId="2E2D495A" w:rsidR="00977C12" w:rsidRDefault="00FE183E" w:rsidP="00977C12">
      <w:r w:rsidRPr="00CB3E9B">
        <w:rPr>
          <w:b/>
        </w:rPr>
        <w:t>NGIs</w:t>
      </w:r>
      <w:r w:rsidRPr="00CB3E9B">
        <w:t>: Contact EGI Operations if want to be part of the pilot</w:t>
      </w:r>
      <w:r>
        <w:t>s. In particular if interested in supporting the LTOS with resources.</w:t>
      </w:r>
    </w:p>
    <w:p w14:paraId="4947BEF9" w14:textId="6076376A" w:rsidR="00FE183E" w:rsidRDefault="00FE183E" w:rsidP="00977C12">
      <w:r>
        <w:rPr>
          <w:b/>
        </w:rPr>
        <w:t>NGI/EGI Operations:</w:t>
      </w:r>
      <w:r>
        <w:t xml:space="preserve"> test the new feature in the development instance.</w:t>
      </w:r>
    </w:p>
    <w:p w14:paraId="262D5059" w14:textId="33703CCD" w:rsidR="00FE183E" w:rsidRDefault="00FE183E" w:rsidP="00977C12">
      <w:r>
        <w:rPr>
          <w:b/>
        </w:rPr>
        <w:t xml:space="preserve">Emir </w:t>
      </w:r>
      <w:proofErr w:type="spellStart"/>
      <w:r>
        <w:rPr>
          <w:b/>
        </w:rPr>
        <w:t>Imamagic</w:t>
      </w:r>
      <w:proofErr w:type="spellEnd"/>
      <w:r>
        <w:rPr>
          <w:b/>
        </w:rPr>
        <w:t>:</w:t>
      </w:r>
      <w:r>
        <w:t xml:space="preserve"> Discuss with the teams depending on the WN framework for the probes (including EGI security) and report on the next OMB what is their status for an upgrade to a version not depending on it.</w:t>
      </w:r>
    </w:p>
    <w:p w14:paraId="7733683B" w14:textId="77777777" w:rsidR="00237A6D" w:rsidRDefault="00237A6D" w:rsidP="00237A6D">
      <w:r>
        <w:rPr>
          <w:b/>
        </w:rPr>
        <w:t>All NGI:</w:t>
      </w:r>
      <w:r>
        <w:t xml:space="preserve"> If there is any outreach activity currently on-going at NGI level, not reported in the presentation, please contact the EGI User community support team, to share information about the activities. </w:t>
      </w:r>
    </w:p>
    <w:p w14:paraId="7490EF26" w14:textId="0A32A123" w:rsidR="00237A6D" w:rsidRDefault="00237A6D" w:rsidP="00237A6D">
      <w:r>
        <w:rPr>
          <w:b/>
        </w:rPr>
        <w:lastRenderedPageBreak/>
        <w:t>All NGIs</w:t>
      </w:r>
      <w:r>
        <w:t xml:space="preserve">: Contact </w:t>
      </w:r>
      <w:proofErr w:type="spellStart"/>
      <w:r>
        <w:t>Gergely</w:t>
      </w:r>
      <w:proofErr w:type="spellEnd"/>
      <w:r>
        <w:t xml:space="preserve"> </w:t>
      </w:r>
      <w:proofErr w:type="spellStart"/>
      <w:r>
        <w:t>Sypos</w:t>
      </w:r>
      <w:proofErr w:type="spellEnd"/>
      <w:r>
        <w:t xml:space="preserve"> or Peter Solagna to offer resources for the Long tail of Science, or if your NGIs would make use of the long tail of science platform to support your users with your NGI’s resources.</w:t>
      </w:r>
      <w:bookmarkStart w:id="5" w:name="_GoBack"/>
      <w:bookmarkEnd w:id="5"/>
    </w:p>
    <w:p w14:paraId="73D94F79" w14:textId="77777777" w:rsidR="00FE183E" w:rsidRPr="00CB3E9B" w:rsidRDefault="00FE183E" w:rsidP="00977C12"/>
    <w:p w14:paraId="0DCC329B" w14:textId="77777777" w:rsidR="00977C12" w:rsidRPr="00CB3E9B" w:rsidRDefault="00977C12" w:rsidP="00977C12">
      <w:pPr>
        <w:pStyle w:val="Heading3"/>
      </w:pPr>
      <w:bookmarkStart w:id="6" w:name="_Toc398818995"/>
      <w:r w:rsidRPr="00CB3E9B">
        <w:t>All actions:</w:t>
      </w:r>
      <w:bookmarkEnd w:id="6"/>
      <w:r w:rsidRPr="00CB3E9B">
        <w:t xml:space="preserve"> </w:t>
      </w:r>
    </w:p>
    <w:p w14:paraId="6DBE27D1" w14:textId="77777777" w:rsidR="00977C12" w:rsidRPr="00CB3E9B" w:rsidRDefault="00237A6D" w:rsidP="00977C12">
      <w:hyperlink r:id="rId17" w:anchor="Actions" w:history="1">
        <w:r w:rsidR="00977C12" w:rsidRPr="00CB3E9B">
          <w:rPr>
            <w:rStyle w:val="Hyperlink"/>
          </w:rPr>
          <w:t>https://wiki.egi.eu/wiki/Operations_Management_Board#Actions</w:t>
        </w:r>
      </w:hyperlink>
      <w:r w:rsidR="00977C12" w:rsidRPr="00CB3E9B">
        <w:t xml:space="preserve"> </w:t>
      </w:r>
    </w:p>
    <w:bookmarkEnd w:id="3"/>
    <w:p w14:paraId="330A7004" w14:textId="77777777" w:rsidR="0017620F" w:rsidRPr="00CB3E9B" w:rsidRDefault="0017620F">
      <w:pPr>
        <w:rPr>
          <w:rFonts w:asciiTheme="majorHAnsi" w:eastAsiaTheme="majorEastAsia" w:hAnsiTheme="majorHAnsi" w:cstheme="majorBidi"/>
          <w:b/>
          <w:bCs/>
          <w:color w:val="365F91" w:themeColor="accent1" w:themeShade="BF"/>
          <w:sz w:val="28"/>
          <w:szCs w:val="28"/>
        </w:rPr>
      </w:pPr>
      <w:r w:rsidRPr="00CB3E9B">
        <w:br w:type="page"/>
      </w:r>
    </w:p>
    <w:p w14:paraId="3278234B" w14:textId="77777777" w:rsidR="001C72A0" w:rsidRPr="00CB3E9B" w:rsidRDefault="00CD7E94" w:rsidP="008018E1">
      <w:pPr>
        <w:pStyle w:val="Heading1"/>
      </w:pPr>
      <w:bookmarkStart w:id="7" w:name="_Toc398818996"/>
      <w:r w:rsidRPr="00CB3E9B">
        <w:lastRenderedPageBreak/>
        <w:t>PARTICIPANTS</w:t>
      </w:r>
      <w:bookmarkEnd w:id="7"/>
    </w:p>
    <w:p w14:paraId="45EEC5EB" w14:textId="77777777" w:rsidR="0028312A" w:rsidRPr="00CB3E9B" w:rsidRDefault="0028312A" w:rsidP="0028312A">
      <w:pPr>
        <w:rPr>
          <w:b/>
        </w:rPr>
      </w:pPr>
    </w:p>
    <w:tbl>
      <w:tblPr>
        <w:tblW w:w="0" w:type="auto"/>
        <w:tblCellSpacing w:w="15" w:type="dxa"/>
        <w:tblCellMar>
          <w:top w:w="60" w:type="dxa"/>
          <w:left w:w="60" w:type="dxa"/>
          <w:bottom w:w="60" w:type="dxa"/>
          <w:right w:w="60" w:type="dxa"/>
        </w:tblCellMar>
        <w:tblLook w:val="04A0" w:firstRow="1" w:lastRow="0" w:firstColumn="1" w:lastColumn="0" w:noHBand="0" w:noVBand="1"/>
      </w:tblPr>
      <w:tblGrid>
        <w:gridCol w:w="5471"/>
      </w:tblGrid>
      <w:tr w:rsidR="00A601D2" w:rsidRPr="00CB3E9B" w14:paraId="3EBA0E94" w14:textId="77777777" w:rsidTr="00B67883">
        <w:trPr>
          <w:tblCellSpacing w:w="15" w:type="dxa"/>
        </w:trPr>
        <w:tc>
          <w:tcPr>
            <w:tcW w:w="0" w:type="auto"/>
            <w:tcBorders>
              <w:left w:val="single" w:sz="6" w:space="0" w:color="E4E4E4"/>
            </w:tcBorders>
            <w:vAlign w:val="center"/>
          </w:tcPr>
          <w:p w14:paraId="742BA1C2" w14:textId="77777777" w:rsidR="00B67883" w:rsidRPr="00CB3E9B" w:rsidRDefault="00BF4B18" w:rsidP="00B67883">
            <w:pPr>
              <w:spacing w:after="0" w:line="240" w:lineRule="auto"/>
              <w:rPr>
                <w:rFonts w:eastAsia="Times New Roman" w:cs="Times New Roman"/>
              </w:rPr>
            </w:pPr>
            <w:r w:rsidRPr="00CB3E9B">
              <w:rPr>
                <w:rFonts w:eastAsia="Times New Roman" w:cs="Times New Roman"/>
              </w:rPr>
              <w:t xml:space="preserve">Anders </w:t>
            </w:r>
            <w:proofErr w:type="spellStart"/>
            <w:r w:rsidRPr="00CB3E9B">
              <w:rPr>
                <w:rFonts w:eastAsia="Times New Roman" w:cs="Times New Roman"/>
              </w:rPr>
              <w:t>Wäänänen</w:t>
            </w:r>
            <w:proofErr w:type="spellEnd"/>
            <w:r w:rsidRPr="00CB3E9B">
              <w:rPr>
                <w:rFonts w:eastAsia="Times New Roman" w:cs="Times New Roman"/>
              </w:rPr>
              <w:t xml:space="preserve"> (NGI_DK)</w:t>
            </w:r>
          </w:p>
          <w:p w14:paraId="48E98411" w14:textId="77777777" w:rsidR="00B67883" w:rsidRPr="00CB3E9B" w:rsidRDefault="00BF4B18" w:rsidP="00B67883">
            <w:pPr>
              <w:spacing w:after="0" w:line="240" w:lineRule="auto"/>
              <w:rPr>
                <w:rFonts w:eastAsia="Times New Roman" w:cs="Times New Roman"/>
              </w:rPr>
            </w:pPr>
            <w:r w:rsidRPr="00CB3E9B">
              <w:rPr>
                <w:rFonts w:eastAsia="Times New Roman" w:cs="Times New Roman"/>
              </w:rPr>
              <w:t xml:space="preserve">Cristina </w:t>
            </w:r>
            <w:proofErr w:type="spellStart"/>
            <w:r w:rsidRPr="00CB3E9B">
              <w:rPr>
                <w:rFonts w:eastAsia="Times New Roman" w:cs="Times New Roman"/>
              </w:rPr>
              <w:t>Aiftimiei</w:t>
            </w:r>
            <w:proofErr w:type="spellEnd"/>
            <w:r w:rsidRPr="00CB3E9B">
              <w:rPr>
                <w:rFonts w:eastAsia="Times New Roman" w:cs="Times New Roman"/>
              </w:rPr>
              <w:t xml:space="preserve">   (INFN/EGI.eu)</w:t>
            </w:r>
          </w:p>
          <w:p w14:paraId="417C4BEE" w14:textId="77777777" w:rsidR="00B67883" w:rsidRPr="00CB3E9B" w:rsidRDefault="00BF4B18" w:rsidP="00B67883">
            <w:pPr>
              <w:spacing w:after="0" w:line="240" w:lineRule="auto"/>
              <w:rPr>
                <w:rFonts w:eastAsia="Times New Roman" w:cs="Times New Roman"/>
              </w:rPr>
            </w:pPr>
            <w:r w:rsidRPr="00CB3E9B">
              <w:rPr>
                <w:rFonts w:eastAsia="Times New Roman" w:cs="Times New Roman"/>
              </w:rPr>
              <w:t xml:space="preserve">Emir </w:t>
            </w:r>
            <w:proofErr w:type="spellStart"/>
            <w:r w:rsidRPr="00CB3E9B">
              <w:rPr>
                <w:rFonts w:eastAsia="Times New Roman" w:cs="Times New Roman"/>
              </w:rPr>
              <w:t>Imamagic</w:t>
            </w:r>
            <w:proofErr w:type="spellEnd"/>
            <w:r w:rsidRPr="00CB3E9B">
              <w:rPr>
                <w:rFonts w:eastAsia="Times New Roman" w:cs="Times New Roman"/>
              </w:rPr>
              <w:tab/>
              <w:t xml:space="preserve"> (Monitoring, NGI_HR)</w:t>
            </w:r>
          </w:p>
          <w:p w14:paraId="5879B570" w14:textId="77777777" w:rsidR="00B67883" w:rsidRPr="00CB3E9B" w:rsidRDefault="00BF4B18" w:rsidP="00B67883">
            <w:pPr>
              <w:spacing w:after="0" w:line="240" w:lineRule="auto"/>
              <w:rPr>
                <w:rFonts w:eastAsia="Times New Roman" w:cs="Times New Roman"/>
              </w:rPr>
            </w:pPr>
            <w:proofErr w:type="spellStart"/>
            <w:r w:rsidRPr="00CB3E9B">
              <w:rPr>
                <w:rFonts w:eastAsia="Times New Roman" w:cs="Times New Roman"/>
              </w:rPr>
              <w:t>Gergely</w:t>
            </w:r>
            <w:proofErr w:type="spellEnd"/>
            <w:r w:rsidRPr="00CB3E9B">
              <w:rPr>
                <w:rFonts w:eastAsia="Times New Roman" w:cs="Times New Roman"/>
              </w:rPr>
              <w:t xml:space="preserve"> </w:t>
            </w:r>
            <w:proofErr w:type="spellStart"/>
            <w:r w:rsidRPr="00CB3E9B">
              <w:rPr>
                <w:rFonts w:eastAsia="Times New Roman" w:cs="Times New Roman"/>
              </w:rPr>
              <w:t>Sipos</w:t>
            </w:r>
            <w:proofErr w:type="spellEnd"/>
            <w:r w:rsidRPr="00CB3E9B">
              <w:rPr>
                <w:rFonts w:eastAsia="Times New Roman" w:cs="Times New Roman"/>
              </w:rPr>
              <w:t xml:space="preserve"> (EGI.eu, Senior Technical Outreach Manager)</w:t>
            </w:r>
            <w:r w:rsidR="00B67883" w:rsidRPr="00CB3E9B">
              <w:rPr>
                <w:rFonts w:eastAsia="Times New Roman" w:cs="Times New Roman"/>
              </w:rPr>
              <w:t xml:space="preserve"> </w:t>
            </w:r>
          </w:p>
          <w:p w14:paraId="50326A92"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Ian Johnson, STFC (GOCDB)     </w:t>
            </w:r>
          </w:p>
          <w:p w14:paraId="392F378F"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Jeremy Coles (NGI_UK)</w:t>
            </w:r>
            <w:r w:rsidRPr="00CB3E9B">
              <w:rPr>
                <w:rFonts w:eastAsia="Times New Roman" w:cs="Times New Roman"/>
              </w:rPr>
              <w:tab/>
            </w:r>
          </w:p>
          <w:p w14:paraId="63733E97"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Jerome </w:t>
            </w:r>
            <w:proofErr w:type="spellStart"/>
            <w:r w:rsidRPr="00CB3E9B">
              <w:rPr>
                <w:rFonts w:eastAsia="Times New Roman" w:cs="Times New Roman"/>
              </w:rPr>
              <w:t>Pansanel</w:t>
            </w:r>
            <w:proofErr w:type="spellEnd"/>
            <w:r w:rsidRPr="00CB3E9B">
              <w:rPr>
                <w:rFonts w:eastAsia="Times New Roman" w:cs="Times New Roman"/>
              </w:rPr>
              <w:t xml:space="preserve"> (IPHC, NGI_FR)</w:t>
            </w:r>
            <w:r w:rsidRPr="00CB3E9B">
              <w:rPr>
                <w:rFonts w:eastAsia="Times New Roman" w:cs="Times New Roman"/>
              </w:rPr>
              <w:tab/>
              <w:t xml:space="preserve"> </w:t>
            </w:r>
          </w:p>
          <w:p w14:paraId="5735184C"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Joao Pina (NGI_IBERGRID)</w:t>
            </w:r>
            <w:r w:rsidRPr="00CB3E9B">
              <w:rPr>
                <w:rFonts w:eastAsia="Times New Roman" w:cs="Times New Roman"/>
              </w:rPr>
              <w:tab/>
              <w:t xml:space="preserve"> </w:t>
            </w:r>
          </w:p>
          <w:p w14:paraId="2AF1F59A"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Kostas </w:t>
            </w:r>
            <w:proofErr w:type="spellStart"/>
            <w:r w:rsidRPr="00CB3E9B">
              <w:rPr>
                <w:rFonts w:eastAsia="Times New Roman" w:cs="Times New Roman"/>
              </w:rPr>
              <w:t>Koumantaros</w:t>
            </w:r>
            <w:proofErr w:type="spellEnd"/>
            <w:r w:rsidRPr="00CB3E9B">
              <w:rPr>
                <w:rFonts w:eastAsia="Times New Roman" w:cs="Times New Roman"/>
              </w:rPr>
              <w:t xml:space="preserve">    </w:t>
            </w:r>
            <w:r w:rsidR="00BF4B18" w:rsidRPr="00CB3E9B">
              <w:rPr>
                <w:rFonts w:eastAsia="Times New Roman" w:cs="Times New Roman"/>
              </w:rPr>
              <w:t>(GRNET)</w:t>
            </w:r>
          </w:p>
          <w:p w14:paraId="1F67CE31"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Linda Cornwall (STFC)</w:t>
            </w:r>
            <w:r w:rsidRPr="00CB3E9B">
              <w:rPr>
                <w:rFonts w:eastAsia="Times New Roman" w:cs="Times New Roman"/>
              </w:rPr>
              <w:tab/>
            </w:r>
            <w:r w:rsidRPr="00CB3E9B">
              <w:rPr>
                <w:rFonts w:eastAsia="Times New Roman" w:cs="Times New Roman"/>
              </w:rPr>
              <w:tab/>
              <w:t xml:space="preserve"> </w:t>
            </w:r>
          </w:p>
          <w:p w14:paraId="6C5DFEF2" w14:textId="77777777" w:rsidR="00B67883" w:rsidRPr="00CB3E9B" w:rsidRDefault="00B67883" w:rsidP="00B67883">
            <w:pPr>
              <w:spacing w:after="0" w:line="240" w:lineRule="auto"/>
              <w:rPr>
                <w:rFonts w:eastAsia="Times New Roman" w:cs="Times New Roman"/>
              </w:rPr>
            </w:pPr>
            <w:proofErr w:type="spellStart"/>
            <w:r w:rsidRPr="00CB3E9B">
              <w:rPr>
                <w:rFonts w:eastAsia="Times New Roman" w:cs="Times New Roman"/>
              </w:rPr>
              <w:t>Luís</w:t>
            </w:r>
            <w:proofErr w:type="spellEnd"/>
            <w:r w:rsidRPr="00CB3E9B">
              <w:rPr>
                <w:rFonts w:eastAsia="Times New Roman" w:cs="Times New Roman"/>
              </w:rPr>
              <w:t xml:space="preserve"> Alves (CSC/NGI_FI)</w:t>
            </w:r>
            <w:r w:rsidRPr="00CB3E9B">
              <w:rPr>
                <w:rFonts w:eastAsia="Times New Roman" w:cs="Times New Roman"/>
              </w:rPr>
              <w:tab/>
            </w:r>
            <w:r w:rsidRPr="00CB3E9B">
              <w:rPr>
                <w:rFonts w:eastAsia="Times New Roman" w:cs="Times New Roman"/>
              </w:rPr>
              <w:tab/>
              <w:t xml:space="preserve"> </w:t>
            </w:r>
          </w:p>
          <w:p w14:paraId="6D0A7F40" w14:textId="77777777" w:rsidR="00B67883" w:rsidRPr="00CB3E9B" w:rsidRDefault="00BF4B18" w:rsidP="00BF4B18">
            <w:pPr>
              <w:spacing w:after="0" w:line="240" w:lineRule="auto"/>
              <w:rPr>
                <w:rFonts w:eastAsia="Times New Roman" w:cs="Times New Roman"/>
              </w:rPr>
            </w:pPr>
            <w:proofErr w:type="spellStart"/>
            <w:r w:rsidRPr="00CB3E9B">
              <w:rPr>
                <w:rFonts w:eastAsia="Times New Roman" w:cs="Times New Roman"/>
              </w:rPr>
              <w:t>Malgorzata</w:t>
            </w:r>
            <w:proofErr w:type="spellEnd"/>
            <w:r w:rsidRPr="00CB3E9B">
              <w:rPr>
                <w:rFonts w:eastAsia="Times New Roman" w:cs="Times New Roman"/>
              </w:rPr>
              <w:t xml:space="preserve"> </w:t>
            </w:r>
            <w:proofErr w:type="spellStart"/>
            <w:r w:rsidRPr="00CB3E9B">
              <w:rPr>
                <w:rFonts w:eastAsia="Times New Roman" w:cs="Times New Roman"/>
              </w:rPr>
              <w:t>Krakowian</w:t>
            </w:r>
            <w:proofErr w:type="spellEnd"/>
            <w:r w:rsidRPr="00CB3E9B">
              <w:rPr>
                <w:rFonts w:eastAsia="Times New Roman" w:cs="Times New Roman"/>
              </w:rPr>
              <w:t xml:space="preserve"> (EGI.eu, Senior Operations Officer)</w:t>
            </w:r>
            <w:r w:rsidR="00B67883" w:rsidRPr="00CB3E9B">
              <w:rPr>
                <w:rFonts w:eastAsia="Times New Roman" w:cs="Times New Roman"/>
              </w:rPr>
              <w:t xml:space="preserve"> </w:t>
            </w:r>
          </w:p>
          <w:p w14:paraId="46C0A579"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Mats </w:t>
            </w:r>
            <w:proofErr w:type="spellStart"/>
            <w:r w:rsidRPr="00CB3E9B">
              <w:rPr>
                <w:rFonts w:eastAsia="Times New Roman" w:cs="Times New Roman"/>
              </w:rPr>
              <w:t>Nylén</w:t>
            </w:r>
            <w:proofErr w:type="spellEnd"/>
            <w:r w:rsidRPr="00CB3E9B">
              <w:rPr>
                <w:rFonts w:eastAsia="Times New Roman" w:cs="Times New Roman"/>
              </w:rPr>
              <w:tab/>
              <w:t xml:space="preserve"> </w:t>
            </w:r>
          </w:p>
          <w:p w14:paraId="6798EA19" w14:textId="77777777" w:rsidR="00B67883" w:rsidRPr="00CB3E9B" w:rsidRDefault="00B67883" w:rsidP="00B67883">
            <w:pPr>
              <w:spacing w:after="0" w:line="240" w:lineRule="auto"/>
              <w:rPr>
                <w:rFonts w:eastAsia="Times New Roman" w:cs="Times New Roman"/>
              </w:rPr>
            </w:pPr>
            <w:proofErr w:type="spellStart"/>
            <w:r w:rsidRPr="00CB3E9B">
              <w:rPr>
                <w:rFonts w:eastAsia="Times New Roman" w:cs="Times New Roman"/>
              </w:rPr>
              <w:t>Mihajlo</w:t>
            </w:r>
            <w:proofErr w:type="spellEnd"/>
            <w:r w:rsidRPr="00CB3E9B">
              <w:rPr>
                <w:rFonts w:eastAsia="Times New Roman" w:cs="Times New Roman"/>
              </w:rPr>
              <w:t xml:space="preserve"> </w:t>
            </w:r>
            <w:proofErr w:type="spellStart"/>
            <w:r w:rsidRPr="00CB3E9B">
              <w:rPr>
                <w:rFonts w:eastAsia="Times New Roman" w:cs="Times New Roman"/>
              </w:rPr>
              <w:t>Savic</w:t>
            </w:r>
            <w:proofErr w:type="spellEnd"/>
            <w:r w:rsidRPr="00CB3E9B">
              <w:rPr>
                <w:rFonts w:eastAsia="Times New Roman" w:cs="Times New Roman"/>
              </w:rPr>
              <w:t xml:space="preserve"> - NGI_BA</w:t>
            </w:r>
            <w:r w:rsidRPr="00CB3E9B">
              <w:rPr>
                <w:rFonts w:eastAsia="Times New Roman" w:cs="Times New Roman"/>
              </w:rPr>
              <w:tab/>
            </w:r>
          </w:p>
          <w:p w14:paraId="7059A46F" w14:textId="77777777" w:rsidR="00B67883" w:rsidRPr="00CB3E9B" w:rsidRDefault="00B67883" w:rsidP="00B67883">
            <w:pPr>
              <w:spacing w:after="0" w:line="240" w:lineRule="auto"/>
              <w:rPr>
                <w:rFonts w:eastAsia="Times New Roman" w:cs="Times New Roman"/>
              </w:rPr>
            </w:pPr>
            <w:proofErr w:type="spellStart"/>
            <w:r w:rsidRPr="00CB3E9B">
              <w:rPr>
                <w:rFonts w:eastAsia="Times New Roman" w:cs="Times New Roman"/>
              </w:rPr>
              <w:t>Miroslav</w:t>
            </w:r>
            <w:proofErr w:type="spellEnd"/>
            <w:r w:rsidRPr="00CB3E9B">
              <w:rPr>
                <w:rFonts w:eastAsia="Times New Roman" w:cs="Times New Roman"/>
              </w:rPr>
              <w:t xml:space="preserve"> </w:t>
            </w:r>
            <w:proofErr w:type="spellStart"/>
            <w:r w:rsidRPr="00CB3E9B">
              <w:rPr>
                <w:rFonts w:eastAsia="Times New Roman" w:cs="Times New Roman"/>
              </w:rPr>
              <w:t>Dobrucky</w:t>
            </w:r>
            <w:proofErr w:type="spellEnd"/>
            <w:r w:rsidRPr="00CB3E9B">
              <w:rPr>
                <w:rFonts w:eastAsia="Times New Roman" w:cs="Times New Roman"/>
              </w:rPr>
              <w:t>, NGI_SK</w:t>
            </w:r>
            <w:r w:rsidRPr="00CB3E9B">
              <w:rPr>
                <w:rFonts w:eastAsia="Times New Roman" w:cs="Times New Roman"/>
              </w:rPr>
              <w:tab/>
              <w:t xml:space="preserve"> </w:t>
            </w:r>
          </w:p>
          <w:p w14:paraId="3A0630FC"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Nikola </w:t>
            </w:r>
            <w:proofErr w:type="spellStart"/>
            <w:r w:rsidRPr="00CB3E9B">
              <w:rPr>
                <w:rFonts w:eastAsia="Times New Roman" w:cs="Times New Roman"/>
              </w:rPr>
              <w:t>Grkic</w:t>
            </w:r>
            <w:proofErr w:type="spellEnd"/>
            <w:r w:rsidRPr="00CB3E9B">
              <w:rPr>
                <w:rFonts w:eastAsia="Times New Roman" w:cs="Times New Roman"/>
              </w:rPr>
              <w:t xml:space="preserve"> (IPB / NGI_AEGIS)</w:t>
            </w:r>
            <w:r w:rsidRPr="00CB3E9B">
              <w:rPr>
                <w:rFonts w:eastAsia="Times New Roman" w:cs="Times New Roman"/>
              </w:rPr>
              <w:tab/>
            </w:r>
            <w:r w:rsidRPr="00CB3E9B">
              <w:rPr>
                <w:rFonts w:eastAsia="Times New Roman" w:cs="Times New Roman"/>
              </w:rPr>
              <w:tab/>
              <w:t xml:space="preserve"> </w:t>
            </w:r>
          </w:p>
          <w:p w14:paraId="1A91F45D"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Peter Solagna (EGI.eu, Operations Manager)</w:t>
            </w:r>
            <w:r w:rsidRPr="00CB3E9B">
              <w:rPr>
                <w:rFonts w:eastAsia="Times New Roman" w:cs="Times New Roman"/>
              </w:rPr>
              <w:tab/>
            </w:r>
            <w:r w:rsidRPr="00CB3E9B">
              <w:rPr>
                <w:rFonts w:eastAsia="Times New Roman" w:cs="Times New Roman"/>
              </w:rPr>
              <w:tab/>
              <w:t xml:space="preserve"> </w:t>
            </w:r>
          </w:p>
          <w:p w14:paraId="6C584BD4" w14:textId="77777777" w:rsidR="00B67883" w:rsidRPr="00CB3E9B" w:rsidRDefault="00B67883" w:rsidP="00B67883">
            <w:pPr>
              <w:spacing w:after="0" w:line="240" w:lineRule="auto"/>
              <w:rPr>
                <w:rFonts w:eastAsia="Times New Roman" w:cs="Times New Roman"/>
              </w:rPr>
            </w:pPr>
            <w:proofErr w:type="spellStart"/>
            <w:r w:rsidRPr="00CB3E9B">
              <w:rPr>
                <w:rFonts w:eastAsia="Times New Roman" w:cs="Times New Roman"/>
              </w:rPr>
              <w:t>Roksana</w:t>
            </w:r>
            <w:proofErr w:type="spellEnd"/>
            <w:r w:rsidRPr="00CB3E9B">
              <w:rPr>
                <w:rFonts w:eastAsia="Times New Roman" w:cs="Times New Roman"/>
              </w:rPr>
              <w:t xml:space="preserve"> </w:t>
            </w:r>
            <w:proofErr w:type="spellStart"/>
            <w:r w:rsidRPr="00CB3E9B">
              <w:rPr>
                <w:rFonts w:eastAsia="Times New Roman" w:cs="Times New Roman"/>
              </w:rPr>
              <w:t>Rozanska</w:t>
            </w:r>
            <w:proofErr w:type="spellEnd"/>
            <w:r w:rsidRPr="00CB3E9B">
              <w:rPr>
                <w:rFonts w:eastAsia="Times New Roman" w:cs="Times New Roman"/>
              </w:rPr>
              <w:t xml:space="preserve"> (</w:t>
            </w:r>
            <w:proofErr w:type="spellStart"/>
            <w:r w:rsidRPr="00CB3E9B">
              <w:rPr>
                <w:rFonts w:eastAsia="Times New Roman" w:cs="Times New Roman"/>
              </w:rPr>
              <w:t>Cyfronet</w:t>
            </w:r>
            <w:proofErr w:type="spellEnd"/>
            <w:r w:rsidRPr="00CB3E9B">
              <w:rPr>
                <w:rFonts w:eastAsia="Times New Roman" w:cs="Times New Roman"/>
              </w:rPr>
              <w:t>)</w:t>
            </w:r>
            <w:r w:rsidRPr="00CB3E9B">
              <w:rPr>
                <w:rFonts w:eastAsia="Times New Roman" w:cs="Times New Roman"/>
              </w:rPr>
              <w:tab/>
              <w:t xml:space="preserve"> </w:t>
            </w:r>
          </w:p>
          <w:p w14:paraId="1261FF20" w14:textId="77777777" w:rsidR="00B67883" w:rsidRPr="00260487" w:rsidRDefault="00B67883" w:rsidP="00B67883">
            <w:pPr>
              <w:spacing w:after="0" w:line="240" w:lineRule="auto"/>
              <w:rPr>
                <w:rFonts w:eastAsia="Times New Roman" w:cs="Times New Roman"/>
                <w:lang w:val="pl-PL"/>
              </w:rPr>
            </w:pPr>
            <w:proofErr w:type="spellStart"/>
            <w:r w:rsidRPr="00260487">
              <w:rPr>
                <w:rFonts w:eastAsia="Times New Roman" w:cs="Times New Roman"/>
                <w:lang w:val="pl-PL"/>
              </w:rPr>
              <w:t>Serge</w:t>
            </w:r>
            <w:proofErr w:type="spellEnd"/>
            <w:r w:rsidRPr="00260487">
              <w:rPr>
                <w:rFonts w:eastAsia="Times New Roman" w:cs="Times New Roman"/>
                <w:lang w:val="pl-PL"/>
              </w:rPr>
              <w:t xml:space="preserve"> A. Salamanka (NGI_BY)</w:t>
            </w:r>
            <w:r w:rsidRPr="00260487">
              <w:rPr>
                <w:rFonts w:eastAsia="Times New Roman" w:cs="Times New Roman"/>
                <w:lang w:val="pl-PL"/>
              </w:rPr>
              <w:tab/>
            </w:r>
          </w:p>
          <w:p w14:paraId="548532E2" w14:textId="77777777" w:rsidR="00B67883" w:rsidRPr="00CB3E9B" w:rsidRDefault="00B67883" w:rsidP="00B67883">
            <w:pPr>
              <w:spacing w:after="0" w:line="240" w:lineRule="auto"/>
              <w:rPr>
                <w:rFonts w:eastAsia="Times New Roman" w:cs="Times New Roman"/>
              </w:rPr>
            </w:pPr>
            <w:r w:rsidRPr="00CB3E9B">
              <w:rPr>
                <w:rFonts w:eastAsia="Times New Roman" w:cs="Times New Roman"/>
              </w:rPr>
              <w:t xml:space="preserve">Stuart </w:t>
            </w:r>
            <w:proofErr w:type="spellStart"/>
            <w:r w:rsidRPr="00CB3E9B">
              <w:rPr>
                <w:rFonts w:eastAsia="Times New Roman" w:cs="Times New Roman"/>
              </w:rPr>
              <w:t>Pullinger</w:t>
            </w:r>
            <w:proofErr w:type="spellEnd"/>
            <w:r w:rsidRPr="00CB3E9B">
              <w:rPr>
                <w:rFonts w:eastAsia="Times New Roman" w:cs="Times New Roman"/>
              </w:rPr>
              <w:t xml:space="preserve"> (STFC/Accounting)</w:t>
            </w:r>
            <w:r w:rsidRPr="00CB3E9B">
              <w:rPr>
                <w:rFonts w:eastAsia="Times New Roman" w:cs="Times New Roman"/>
              </w:rPr>
              <w:tab/>
              <w:t xml:space="preserve">    </w:t>
            </w:r>
          </w:p>
          <w:p w14:paraId="14FDF427" w14:textId="77777777" w:rsidR="00B67883" w:rsidRPr="00CB3E9B" w:rsidRDefault="00BF4B18" w:rsidP="00B67883">
            <w:pPr>
              <w:spacing w:after="0" w:line="240" w:lineRule="auto"/>
              <w:rPr>
                <w:rFonts w:eastAsia="Times New Roman" w:cs="Times New Roman"/>
              </w:rPr>
            </w:pPr>
            <w:r w:rsidRPr="00CB3E9B">
              <w:rPr>
                <w:rFonts w:eastAsia="Times New Roman" w:cs="Times New Roman"/>
              </w:rPr>
              <w:t xml:space="preserve">Ulf </w:t>
            </w:r>
            <w:proofErr w:type="spellStart"/>
            <w:r w:rsidRPr="00CB3E9B">
              <w:rPr>
                <w:rFonts w:eastAsia="Times New Roman" w:cs="Times New Roman"/>
              </w:rPr>
              <w:t>Tigerstedt</w:t>
            </w:r>
            <w:proofErr w:type="spellEnd"/>
            <w:r w:rsidRPr="00CB3E9B">
              <w:rPr>
                <w:rFonts w:eastAsia="Times New Roman" w:cs="Times New Roman"/>
              </w:rPr>
              <w:t xml:space="preserve"> (NGI_FI/NDGF)</w:t>
            </w:r>
          </w:p>
          <w:p w14:paraId="6D8C2CCB" w14:textId="77777777" w:rsidR="00B67883" w:rsidRPr="00CB3E9B" w:rsidRDefault="00B67883" w:rsidP="00B67883">
            <w:pPr>
              <w:spacing w:after="0" w:line="240" w:lineRule="auto"/>
              <w:rPr>
                <w:rFonts w:eastAsia="Times New Roman" w:cs="Times New Roman"/>
              </w:rPr>
            </w:pPr>
            <w:proofErr w:type="spellStart"/>
            <w:r w:rsidRPr="00CB3E9B">
              <w:rPr>
                <w:rFonts w:eastAsia="Times New Roman" w:cs="Times New Roman"/>
              </w:rPr>
              <w:t>david</w:t>
            </w:r>
            <w:proofErr w:type="spellEnd"/>
            <w:r w:rsidRPr="00CB3E9B">
              <w:rPr>
                <w:rFonts w:eastAsia="Times New Roman" w:cs="Times New Roman"/>
              </w:rPr>
              <w:t xml:space="preserve"> </w:t>
            </w:r>
            <w:proofErr w:type="spellStart"/>
            <w:r w:rsidRPr="00CB3E9B">
              <w:rPr>
                <w:rFonts w:eastAsia="Times New Roman" w:cs="Times New Roman"/>
              </w:rPr>
              <w:t>meredith</w:t>
            </w:r>
            <w:proofErr w:type="spellEnd"/>
            <w:r w:rsidRPr="00CB3E9B">
              <w:rPr>
                <w:rFonts w:eastAsia="Times New Roman" w:cs="Times New Roman"/>
              </w:rPr>
              <w:t xml:space="preserve"> (</w:t>
            </w:r>
            <w:proofErr w:type="spellStart"/>
            <w:r w:rsidRPr="00CB3E9B">
              <w:rPr>
                <w:rFonts w:eastAsia="Times New Roman" w:cs="Times New Roman"/>
              </w:rPr>
              <w:t>gocdb</w:t>
            </w:r>
            <w:proofErr w:type="spellEnd"/>
            <w:r w:rsidRPr="00CB3E9B">
              <w:rPr>
                <w:rFonts w:eastAsia="Times New Roman" w:cs="Times New Roman"/>
              </w:rPr>
              <w:t xml:space="preserve">, </w:t>
            </w:r>
            <w:proofErr w:type="spellStart"/>
            <w:r w:rsidRPr="00CB3E9B">
              <w:rPr>
                <w:rFonts w:eastAsia="Times New Roman" w:cs="Times New Roman"/>
              </w:rPr>
              <w:t>uk</w:t>
            </w:r>
            <w:proofErr w:type="spellEnd"/>
            <w:r w:rsidRPr="00CB3E9B">
              <w:rPr>
                <w:rFonts w:eastAsia="Times New Roman" w:cs="Times New Roman"/>
              </w:rPr>
              <w:t xml:space="preserve"> ca) </w:t>
            </w:r>
          </w:p>
          <w:p w14:paraId="359F6387" w14:textId="77777777" w:rsidR="00A601D2" w:rsidRPr="00CB3E9B" w:rsidRDefault="00B67883" w:rsidP="00B67883">
            <w:pPr>
              <w:spacing w:after="0" w:line="240" w:lineRule="auto"/>
              <w:rPr>
                <w:rFonts w:eastAsia="Times New Roman" w:cs="Times New Roman"/>
              </w:rPr>
            </w:pPr>
            <w:r w:rsidRPr="00CB3E9B">
              <w:rPr>
                <w:rFonts w:eastAsia="Times New Roman" w:cs="Times New Roman"/>
              </w:rPr>
              <w:t>Sven Gabriel (EGI Security Officer)</w:t>
            </w:r>
            <w:r w:rsidRPr="00CB3E9B">
              <w:rPr>
                <w:rFonts w:eastAsia="Times New Roman" w:cs="Times New Roman"/>
              </w:rPr>
              <w:tab/>
            </w:r>
          </w:p>
        </w:tc>
      </w:tr>
      <w:tr w:rsidR="00A601D2" w:rsidRPr="00CB3E9B" w14:paraId="3A329F62" w14:textId="77777777" w:rsidTr="00B67883">
        <w:trPr>
          <w:tblCellSpacing w:w="15" w:type="dxa"/>
        </w:trPr>
        <w:tc>
          <w:tcPr>
            <w:tcW w:w="0" w:type="auto"/>
            <w:tcBorders>
              <w:left w:val="single" w:sz="6" w:space="0" w:color="E4E4E4"/>
            </w:tcBorders>
            <w:vAlign w:val="center"/>
          </w:tcPr>
          <w:p w14:paraId="02CE2A1F" w14:textId="77777777" w:rsidR="00A601D2" w:rsidRPr="00CB3E9B" w:rsidRDefault="00A601D2" w:rsidP="00A601D2">
            <w:pPr>
              <w:spacing w:after="0" w:line="240" w:lineRule="auto"/>
              <w:rPr>
                <w:rFonts w:eastAsia="Times New Roman" w:cs="Times New Roman"/>
              </w:rPr>
            </w:pPr>
          </w:p>
        </w:tc>
      </w:tr>
      <w:tr w:rsidR="00A601D2" w:rsidRPr="00CB3E9B" w14:paraId="3CDE507E" w14:textId="77777777" w:rsidTr="00B67883">
        <w:trPr>
          <w:tblCellSpacing w:w="15" w:type="dxa"/>
        </w:trPr>
        <w:tc>
          <w:tcPr>
            <w:tcW w:w="0" w:type="auto"/>
            <w:tcBorders>
              <w:left w:val="single" w:sz="6" w:space="0" w:color="E4E4E4"/>
            </w:tcBorders>
            <w:vAlign w:val="center"/>
          </w:tcPr>
          <w:p w14:paraId="43194E51" w14:textId="77777777" w:rsidR="00A601D2" w:rsidRPr="00CB3E9B" w:rsidRDefault="00A601D2" w:rsidP="00A601D2">
            <w:pPr>
              <w:spacing w:after="0" w:line="240" w:lineRule="auto"/>
              <w:rPr>
                <w:rFonts w:eastAsia="Times New Roman" w:cs="Times New Roman"/>
              </w:rPr>
            </w:pPr>
          </w:p>
        </w:tc>
      </w:tr>
      <w:tr w:rsidR="00A601D2" w:rsidRPr="00CB3E9B" w14:paraId="476BD34F" w14:textId="77777777" w:rsidTr="00B67883">
        <w:trPr>
          <w:tblCellSpacing w:w="15" w:type="dxa"/>
        </w:trPr>
        <w:tc>
          <w:tcPr>
            <w:tcW w:w="0" w:type="auto"/>
            <w:tcBorders>
              <w:left w:val="single" w:sz="6" w:space="0" w:color="E4E4E4"/>
            </w:tcBorders>
            <w:vAlign w:val="center"/>
          </w:tcPr>
          <w:p w14:paraId="37C2CE29" w14:textId="77777777" w:rsidR="00A601D2" w:rsidRPr="00CB3E9B" w:rsidRDefault="00A601D2" w:rsidP="00A601D2">
            <w:pPr>
              <w:spacing w:after="0" w:line="240" w:lineRule="auto"/>
              <w:rPr>
                <w:rFonts w:eastAsia="Times New Roman" w:cs="Times New Roman"/>
              </w:rPr>
            </w:pPr>
          </w:p>
        </w:tc>
      </w:tr>
      <w:tr w:rsidR="00A601D2" w:rsidRPr="00CB3E9B" w14:paraId="3A978490" w14:textId="77777777" w:rsidTr="00B67883">
        <w:trPr>
          <w:tblCellSpacing w:w="15" w:type="dxa"/>
        </w:trPr>
        <w:tc>
          <w:tcPr>
            <w:tcW w:w="0" w:type="auto"/>
            <w:tcBorders>
              <w:left w:val="single" w:sz="6" w:space="0" w:color="E4E4E4"/>
            </w:tcBorders>
            <w:vAlign w:val="center"/>
          </w:tcPr>
          <w:p w14:paraId="0E96646E" w14:textId="77777777" w:rsidR="00A601D2" w:rsidRPr="00CB3E9B" w:rsidRDefault="00A601D2" w:rsidP="00A601D2">
            <w:pPr>
              <w:spacing w:after="0" w:line="240" w:lineRule="auto"/>
              <w:rPr>
                <w:rFonts w:eastAsia="Times New Roman" w:cs="Times New Roman"/>
              </w:rPr>
            </w:pPr>
          </w:p>
        </w:tc>
      </w:tr>
      <w:tr w:rsidR="00A601D2" w:rsidRPr="00CB3E9B" w14:paraId="6984A42B" w14:textId="77777777" w:rsidTr="00B67883">
        <w:trPr>
          <w:tblCellSpacing w:w="15" w:type="dxa"/>
        </w:trPr>
        <w:tc>
          <w:tcPr>
            <w:tcW w:w="0" w:type="auto"/>
            <w:tcBorders>
              <w:left w:val="single" w:sz="6" w:space="0" w:color="E4E4E4"/>
            </w:tcBorders>
            <w:vAlign w:val="center"/>
          </w:tcPr>
          <w:p w14:paraId="61C54F6B" w14:textId="77777777" w:rsidR="00A601D2" w:rsidRPr="00CB3E9B" w:rsidRDefault="00A601D2" w:rsidP="00A601D2">
            <w:pPr>
              <w:spacing w:after="0" w:line="240" w:lineRule="auto"/>
              <w:rPr>
                <w:rFonts w:eastAsia="Times New Roman" w:cs="Times New Roman"/>
              </w:rPr>
            </w:pPr>
          </w:p>
        </w:tc>
      </w:tr>
      <w:tr w:rsidR="00A601D2" w:rsidRPr="00CB3E9B" w14:paraId="75554BAB" w14:textId="77777777" w:rsidTr="00B67883">
        <w:trPr>
          <w:tblCellSpacing w:w="15" w:type="dxa"/>
        </w:trPr>
        <w:tc>
          <w:tcPr>
            <w:tcW w:w="0" w:type="auto"/>
            <w:tcBorders>
              <w:left w:val="single" w:sz="6" w:space="0" w:color="E4E4E4"/>
            </w:tcBorders>
            <w:vAlign w:val="center"/>
          </w:tcPr>
          <w:p w14:paraId="209AFFD5" w14:textId="77777777" w:rsidR="00A601D2" w:rsidRPr="00CB3E9B" w:rsidRDefault="00A601D2" w:rsidP="00A601D2">
            <w:pPr>
              <w:spacing w:after="0" w:line="240" w:lineRule="auto"/>
              <w:rPr>
                <w:rFonts w:eastAsia="Times New Roman" w:cs="Times New Roman"/>
              </w:rPr>
            </w:pPr>
          </w:p>
        </w:tc>
      </w:tr>
      <w:tr w:rsidR="00A601D2" w:rsidRPr="00CB3E9B" w14:paraId="3ED12093" w14:textId="77777777" w:rsidTr="00B67883">
        <w:trPr>
          <w:tblCellSpacing w:w="15" w:type="dxa"/>
        </w:trPr>
        <w:tc>
          <w:tcPr>
            <w:tcW w:w="0" w:type="auto"/>
            <w:tcBorders>
              <w:left w:val="single" w:sz="6" w:space="0" w:color="E4E4E4"/>
            </w:tcBorders>
            <w:vAlign w:val="center"/>
          </w:tcPr>
          <w:p w14:paraId="6444CF49" w14:textId="77777777" w:rsidR="00A601D2" w:rsidRPr="00CB3E9B" w:rsidRDefault="00A601D2" w:rsidP="00A601D2">
            <w:pPr>
              <w:spacing w:after="0" w:line="240" w:lineRule="auto"/>
              <w:rPr>
                <w:rFonts w:eastAsia="Times New Roman" w:cs="Times New Roman"/>
              </w:rPr>
            </w:pPr>
          </w:p>
        </w:tc>
      </w:tr>
      <w:tr w:rsidR="00A601D2" w:rsidRPr="00CB3E9B" w14:paraId="3BE2CEB8" w14:textId="77777777" w:rsidTr="00B67883">
        <w:trPr>
          <w:tblCellSpacing w:w="15" w:type="dxa"/>
        </w:trPr>
        <w:tc>
          <w:tcPr>
            <w:tcW w:w="0" w:type="auto"/>
            <w:tcBorders>
              <w:left w:val="single" w:sz="6" w:space="0" w:color="E4E4E4"/>
            </w:tcBorders>
            <w:vAlign w:val="center"/>
          </w:tcPr>
          <w:p w14:paraId="77DB874F" w14:textId="77777777" w:rsidR="00A601D2" w:rsidRPr="00CB3E9B" w:rsidRDefault="00A601D2" w:rsidP="00A601D2">
            <w:pPr>
              <w:spacing w:after="0" w:line="240" w:lineRule="auto"/>
              <w:rPr>
                <w:rFonts w:eastAsia="Times New Roman" w:cs="Times New Roman"/>
              </w:rPr>
            </w:pPr>
          </w:p>
        </w:tc>
      </w:tr>
      <w:tr w:rsidR="00A601D2" w:rsidRPr="00CB3E9B" w14:paraId="23B1721C" w14:textId="77777777" w:rsidTr="00B67883">
        <w:trPr>
          <w:tblCellSpacing w:w="15" w:type="dxa"/>
        </w:trPr>
        <w:tc>
          <w:tcPr>
            <w:tcW w:w="0" w:type="auto"/>
            <w:tcBorders>
              <w:left w:val="single" w:sz="6" w:space="0" w:color="E4E4E4"/>
            </w:tcBorders>
            <w:vAlign w:val="center"/>
          </w:tcPr>
          <w:p w14:paraId="07214DC7" w14:textId="77777777" w:rsidR="00A601D2" w:rsidRPr="00CB3E9B" w:rsidRDefault="00A601D2" w:rsidP="00A601D2">
            <w:pPr>
              <w:spacing w:after="0" w:line="240" w:lineRule="auto"/>
              <w:rPr>
                <w:rFonts w:eastAsia="Times New Roman" w:cs="Times New Roman"/>
              </w:rPr>
            </w:pPr>
          </w:p>
        </w:tc>
      </w:tr>
      <w:tr w:rsidR="00A601D2" w:rsidRPr="00CB3E9B" w14:paraId="08479F08" w14:textId="77777777" w:rsidTr="00B67883">
        <w:trPr>
          <w:tblCellSpacing w:w="15" w:type="dxa"/>
        </w:trPr>
        <w:tc>
          <w:tcPr>
            <w:tcW w:w="0" w:type="auto"/>
            <w:tcBorders>
              <w:left w:val="single" w:sz="6" w:space="0" w:color="E4E4E4"/>
            </w:tcBorders>
            <w:vAlign w:val="center"/>
          </w:tcPr>
          <w:p w14:paraId="69735318" w14:textId="77777777" w:rsidR="00A601D2" w:rsidRPr="00CB3E9B" w:rsidRDefault="00A601D2" w:rsidP="00A601D2">
            <w:pPr>
              <w:spacing w:after="0" w:line="240" w:lineRule="auto"/>
              <w:rPr>
                <w:rFonts w:eastAsia="Times New Roman" w:cs="Times New Roman"/>
              </w:rPr>
            </w:pPr>
          </w:p>
        </w:tc>
      </w:tr>
      <w:tr w:rsidR="00A601D2" w:rsidRPr="00CB3E9B" w14:paraId="012FE32C" w14:textId="77777777" w:rsidTr="00B67883">
        <w:trPr>
          <w:tblCellSpacing w:w="15" w:type="dxa"/>
        </w:trPr>
        <w:tc>
          <w:tcPr>
            <w:tcW w:w="0" w:type="auto"/>
            <w:tcBorders>
              <w:left w:val="single" w:sz="6" w:space="0" w:color="E4E4E4"/>
            </w:tcBorders>
            <w:vAlign w:val="center"/>
          </w:tcPr>
          <w:p w14:paraId="3EACAB2E" w14:textId="77777777" w:rsidR="00A601D2" w:rsidRPr="00CB3E9B" w:rsidRDefault="00A601D2" w:rsidP="00A601D2">
            <w:pPr>
              <w:spacing w:after="0" w:line="240" w:lineRule="auto"/>
              <w:rPr>
                <w:rFonts w:eastAsia="Times New Roman" w:cs="Times New Roman"/>
              </w:rPr>
            </w:pPr>
          </w:p>
        </w:tc>
      </w:tr>
      <w:tr w:rsidR="00A601D2" w:rsidRPr="00CB3E9B" w14:paraId="76CE9F61" w14:textId="77777777" w:rsidTr="00B67883">
        <w:trPr>
          <w:tblCellSpacing w:w="15" w:type="dxa"/>
        </w:trPr>
        <w:tc>
          <w:tcPr>
            <w:tcW w:w="0" w:type="auto"/>
            <w:tcBorders>
              <w:left w:val="single" w:sz="6" w:space="0" w:color="E4E4E4"/>
            </w:tcBorders>
            <w:vAlign w:val="center"/>
          </w:tcPr>
          <w:p w14:paraId="252AD232" w14:textId="77777777" w:rsidR="00A601D2" w:rsidRPr="00CB3E9B" w:rsidRDefault="00A601D2" w:rsidP="00A601D2">
            <w:pPr>
              <w:spacing w:after="0" w:line="240" w:lineRule="auto"/>
              <w:rPr>
                <w:rFonts w:eastAsia="Times New Roman" w:cs="Times New Roman"/>
              </w:rPr>
            </w:pPr>
          </w:p>
        </w:tc>
      </w:tr>
      <w:tr w:rsidR="00A601D2" w:rsidRPr="00CB3E9B" w14:paraId="7D843EBE" w14:textId="77777777" w:rsidTr="00A601D2">
        <w:trPr>
          <w:tblCellSpacing w:w="15" w:type="dxa"/>
        </w:trPr>
        <w:tc>
          <w:tcPr>
            <w:tcW w:w="0" w:type="auto"/>
            <w:tcBorders>
              <w:left w:val="single" w:sz="6" w:space="0" w:color="E4E4E4"/>
            </w:tcBorders>
            <w:vAlign w:val="center"/>
          </w:tcPr>
          <w:p w14:paraId="6FC5420F" w14:textId="77777777" w:rsidR="00A601D2" w:rsidRPr="00CB3E9B" w:rsidRDefault="00A601D2" w:rsidP="00A601D2">
            <w:pPr>
              <w:spacing w:after="0" w:line="240" w:lineRule="auto"/>
              <w:rPr>
                <w:rFonts w:eastAsia="Times New Roman" w:cs="Times New Roman"/>
              </w:rPr>
            </w:pPr>
          </w:p>
        </w:tc>
      </w:tr>
      <w:tr w:rsidR="00A601D2" w:rsidRPr="00CB3E9B" w14:paraId="12861C82" w14:textId="77777777" w:rsidTr="00A601D2">
        <w:trPr>
          <w:tblCellSpacing w:w="15" w:type="dxa"/>
        </w:trPr>
        <w:tc>
          <w:tcPr>
            <w:tcW w:w="0" w:type="auto"/>
            <w:tcBorders>
              <w:left w:val="single" w:sz="6" w:space="0" w:color="E4E4E4"/>
            </w:tcBorders>
            <w:vAlign w:val="center"/>
          </w:tcPr>
          <w:p w14:paraId="5568049F" w14:textId="77777777" w:rsidR="00A601D2" w:rsidRPr="00CB3E9B" w:rsidRDefault="00A601D2" w:rsidP="00A601D2">
            <w:pPr>
              <w:spacing w:after="0" w:line="240" w:lineRule="auto"/>
            </w:pPr>
          </w:p>
        </w:tc>
      </w:tr>
      <w:tr w:rsidR="00A601D2" w:rsidRPr="00CB3E9B" w14:paraId="31258039" w14:textId="77777777" w:rsidTr="00A601D2">
        <w:trPr>
          <w:tblCellSpacing w:w="15" w:type="dxa"/>
        </w:trPr>
        <w:tc>
          <w:tcPr>
            <w:tcW w:w="0" w:type="auto"/>
            <w:tcBorders>
              <w:left w:val="single" w:sz="6" w:space="0" w:color="E4E4E4"/>
            </w:tcBorders>
            <w:vAlign w:val="center"/>
          </w:tcPr>
          <w:p w14:paraId="3E006B69" w14:textId="77777777" w:rsidR="00A601D2" w:rsidRPr="00CB3E9B" w:rsidRDefault="00A601D2" w:rsidP="00A601D2">
            <w:pPr>
              <w:spacing w:after="0" w:line="240" w:lineRule="auto"/>
            </w:pPr>
          </w:p>
        </w:tc>
      </w:tr>
      <w:tr w:rsidR="00A601D2" w:rsidRPr="00CB3E9B" w14:paraId="64E17E55" w14:textId="77777777" w:rsidTr="00A601D2">
        <w:trPr>
          <w:tblCellSpacing w:w="15" w:type="dxa"/>
        </w:trPr>
        <w:tc>
          <w:tcPr>
            <w:tcW w:w="0" w:type="auto"/>
            <w:tcBorders>
              <w:left w:val="single" w:sz="6" w:space="0" w:color="E4E4E4"/>
            </w:tcBorders>
            <w:vAlign w:val="center"/>
          </w:tcPr>
          <w:p w14:paraId="06B4E5D3" w14:textId="77777777" w:rsidR="00A601D2" w:rsidRPr="00CB3E9B" w:rsidRDefault="00A601D2" w:rsidP="00A601D2">
            <w:pPr>
              <w:spacing w:after="0" w:line="240" w:lineRule="auto"/>
            </w:pPr>
          </w:p>
        </w:tc>
      </w:tr>
      <w:tr w:rsidR="00A601D2" w:rsidRPr="00CB3E9B" w14:paraId="71B865C7" w14:textId="77777777" w:rsidTr="00A601D2">
        <w:trPr>
          <w:tblCellSpacing w:w="15" w:type="dxa"/>
        </w:trPr>
        <w:tc>
          <w:tcPr>
            <w:tcW w:w="0" w:type="auto"/>
            <w:tcBorders>
              <w:left w:val="single" w:sz="6" w:space="0" w:color="E4E4E4"/>
            </w:tcBorders>
            <w:vAlign w:val="center"/>
          </w:tcPr>
          <w:p w14:paraId="39B862F0" w14:textId="77777777" w:rsidR="00A601D2" w:rsidRPr="00CB3E9B" w:rsidRDefault="00A601D2" w:rsidP="00A601D2">
            <w:pPr>
              <w:spacing w:after="0" w:line="240" w:lineRule="auto"/>
            </w:pPr>
          </w:p>
        </w:tc>
      </w:tr>
      <w:tr w:rsidR="00A601D2" w:rsidRPr="00CB3E9B" w14:paraId="1C9CCC07" w14:textId="77777777" w:rsidTr="00A601D2">
        <w:trPr>
          <w:tblCellSpacing w:w="15" w:type="dxa"/>
        </w:trPr>
        <w:tc>
          <w:tcPr>
            <w:tcW w:w="0" w:type="auto"/>
            <w:tcBorders>
              <w:left w:val="single" w:sz="6" w:space="0" w:color="E4E4E4"/>
            </w:tcBorders>
            <w:vAlign w:val="center"/>
          </w:tcPr>
          <w:p w14:paraId="4A258644" w14:textId="77777777" w:rsidR="00A601D2" w:rsidRPr="00CB3E9B" w:rsidRDefault="00A601D2" w:rsidP="00A601D2">
            <w:pPr>
              <w:spacing w:after="0" w:line="240" w:lineRule="auto"/>
            </w:pPr>
          </w:p>
        </w:tc>
      </w:tr>
      <w:tr w:rsidR="00A601D2" w:rsidRPr="00CB3E9B" w14:paraId="67589C95" w14:textId="77777777" w:rsidTr="00A601D2">
        <w:trPr>
          <w:tblCellSpacing w:w="15" w:type="dxa"/>
        </w:trPr>
        <w:tc>
          <w:tcPr>
            <w:tcW w:w="0" w:type="auto"/>
            <w:tcBorders>
              <w:left w:val="single" w:sz="6" w:space="0" w:color="E4E4E4"/>
            </w:tcBorders>
            <w:vAlign w:val="center"/>
          </w:tcPr>
          <w:p w14:paraId="464BDC8B" w14:textId="77777777" w:rsidR="00A601D2" w:rsidRPr="00CB3E9B" w:rsidRDefault="00A601D2" w:rsidP="00A601D2">
            <w:pPr>
              <w:spacing w:after="0" w:line="240" w:lineRule="auto"/>
            </w:pPr>
          </w:p>
        </w:tc>
      </w:tr>
      <w:tr w:rsidR="00A601D2" w:rsidRPr="00CB3E9B" w14:paraId="24C1A11F" w14:textId="77777777" w:rsidTr="00A601D2">
        <w:trPr>
          <w:tblCellSpacing w:w="15" w:type="dxa"/>
        </w:trPr>
        <w:tc>
          <w:tcPr>
            <w:tcW w:w="0" w:type="auto"/>
            <w:tcBorders>
              <w:left w:val="single" w:sz="6" w:space="0" w:color="E4E4E4"/>
            </w:tcBorders>
            <w:vAlign w:val="center"/>
          </w:tcPr>
          <w:p w14:paraId="4D7BE309" w14:textId="77777777" w:rsidR="00A601D2" w:rsidRPr="00CB3E9B" w:rsidRDefault="00A601D2" w:rsidP="00A601D2">
            <w:pPr>
              <w:spacing w:after="0" w:line="240" w:lineRule="auto"/>
            </w:pPr>
          </w:p>
        </w:tc>
      </w:tr>
      <w:tr w:rsidR="00A601D2" w:rsidRPr="00CB3E9B" w14:paraId="725C25FA" w14:textId="77777777" w:rsidTr="00A601D2">
        <w:trPr>
          <w:tblCellSpacing w:w="15" w:type="dxa"/>
        </w:trPr>
        <w:tc>
          <w:tcPr>
            <w:tcW w:w="0" w:type="auto"/>
            <w:tcBorders>
              <w:left w:val="single" w:sz="6" w:space="0" w:color="E4E4E4"/>
            </w:tcBorders>
            <w:vAlign w:val="center"/>
          </w:tcPr>
          <w:p w14:paraId="334ED55D" w14:textId="77777777" w:rsidR="00A601D2" w:rsidRPr="00CB3E9B" w:rsidRDefault="00A601D2" w:rsidP="00A601D2">
            <w:pPr>
              <w:spacing w:after="0" w:line="240" w:lineRule="auto"/>
            </w:pPr>
          </w:p>
        </w:tc>
      </w:tr>
      <w:tr w:rsidR="00A601D2" w:rsidRPr="00CB3E9B" w14:paraId="63FC7F47" w14:textId="77777777" w:rsidTr="00A601D2">
        <w:trPr>
          <w:tblCellSpacing w:w="15" w:type="dxa"/>
        </w:trPr>
        <w:tc>
          <w:tcPr>
            <w:tcW w:w="0" w:type="auto"/>
            <w:tcBorders>
              <w:left w:val="single" w:sz="6" w:space="0" w:color="E4E4E4"/>
            </w:tcBorders>
            <w:vAlign w:val="center"/>
          </w:tcPr>
          <w:p w14:paraId="5429D5D0" w14:textId="77777777" w:rsidR="00A601D2" w:rsidRPr="00CB3E9B" w:rsidRDefault="00A601D2" w:rsidP="00A601D2">
            <w:pPr>
              <w:spacing w:after="0" w:line="240" w:lineRule="auto"/>
            </w:pPr>
          </w:p>
        </w:tc>
      </w:tr>
    </w:tbl>
    <w:p w14:paraId="68ABA427" w14:textId="77777777" w:rsidR="001668E7" w:rsidRPr="00CB3E9B" w:rsidRDefault="001668E7" w:rsidP="008018E1"/>
    <w:p w14:paraId="1BC55273" w14:textId="77777777" w:rsidR="0028312A" w:rsidRPr="00CB3E9B" w:rsidRDefault="0028312A" w:rsidP="00FE183E">
      <w:pPr>
        <w:pStyle w:val="ListParagraph"/>
        <w:numPr>
          <w:ilvl w:val="0"/>
          <w:numId w:val="13"/>
        </w:numPr>
        <w:rPr>
          <w:b/>
        </w:rPr>
      </w:pPr>
      <w:r w:rsidRPr="00CB3E9B">
        <w:rPr>
          <w:b/>
        </w:rPr>
        <w:t>Apology</w:t>
      </w:r>
    </w:p>
    <w:sectPr w:rsidR="0028312A" w:rsidRPr="00CB3E9B" w:rsidSect="003E46BF">
      <w:headerReference w:type="default" r:id="rId18"/>
      <w:pgSz w:w="12240" w:h="15840"/>
      <w:pgMar w:top="2214" w:right="1440" w:bottom="1440" w:left="1440" w:header="14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ACB97" w14:textId="77777777" w:rsidR="000062AE" w:rsidRDefault="000062AE" w:rsidP="00806FB5">
      <w:pPr>
        <w:spacing w:after="0" w:line="240" w:lineRule="auto"/>
      </w:pPr>
      <w:r>
        <w:separator/>
      </w:r>
    </w:p>
  </w:endnote>
  <w:endnote w:type="continuationSeparator" w:id="0">
    <w:p w14:paraId="42CB399A" w14:textId="77777777" w:rsidR="000062AE" w:rsidRDefault="000062AE" w:rsidP="0080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08888" w14:textId="77777777" w:rsidR="000062AE" w:rsidRDefault="000062AE" w:rsidP="00806FB5">
      <w:pPr>
        <w:spacing w:after="0" w:line="240" w:lineRule="auto"/>
      </w:pPr>
      <w:r>
        <w:separator/>
      </w:r>
    </w:p>
  </w:footnote>
  <w:footnote w:type="continuationSeparator" w:id="0">
    <w:p w14:paraId="71C3F5FE" w14:textId="77777777" w:rsidR="000062AE" w:rsidRDefault="000062AE" w:rsidP="00806F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8EAE4" w14:textId="77777777" w:rsidR="00712474" w:rsidRDefault="00712474" w:rsidP="003E46BF">
    <w:pPr>
      <w:pStyle w:val="Header"/>
      <w:jc w:val="center"/>
    </w:pPr>
    <w:r>
      <w:rPr>
        <w:noProof/>
        <w:lang w:val="en-US" w:eastAsia="en-US"/>
      </w:rPr>
      <w:drawing>
        <wp:inline distT="0" distB="0" distL="0" distR="0" wp14:anchorId="5B7B3917" wp14:editId="214A1068">
          <wp:extent cx="9810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gif"/>
                  <pic:cNvPicPr/>
                </pic:nvPicPr>
                <pic:blipFill>
                  <a:blip r:embed="rId1">
                    <a:extLst>
                      <a:ext uri="{28A0092B-C50C-407E-A947-70E740481C1C}">
                        <a14:useLocalDpi xmlns:a14="http://schemas.microsoft.com/office/drawing/2010/main" val="0"/>
                      </a:ext>
                    </a:extLst>
                  </a:blip>
                  <a:stretch>
                    <a:fillRect/>
                  </a:stretch>
                </pic:blipFill>
                <pic:spPr>
                  <a:xfrm>
                    <a:off x="0" y="0"/>
                    <a:ext cx="981075" cy="10858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BE"/>
    <w:multiLevelType w:val="hybridMultilevel"/>
    <w:tmpl w:val="4F7A7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56FD"/>
    <w:multiLevelType w:val="hybridMultilevel"/>
    <w:tmpl w:val="D586EC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06F16F37"/>
    <w:multiLevelType w:val="hybridMultilevel"/>
    <w:tmpl w:val="AFD62CD2"/>
    <w:lvl w:ilvl="0" w:tplc="FDB8415C">
      <w:start w:val="1"/>
      <w:numFmt w:val="bullet"/>
      <w:lvlText w:val="•"/>
      <w:lvlJc w:val="left"/>
      <w:pPr>
        <w:tabs>
          <w:tab w:val="num" w:pos="720"/>
        </w:tabs>
        <w:ind w:left="720" w:hanging="360"/>
      </w:pPr>
      <w:rPr>
        <w:rFonts w:ascii="Arial" w:hAnsi="Arial" w:hint="default"/>
      </w:rPr>
    </w:lvl>
    <w:lvl w:ilvl="1" w:tplc="C660ECAA" w:tentative="1">
      <w:start w:val="1"/>
      <w:numFmt w:val="bullet"/>
      <w:lvlText w:val="•"/>
      <w:lvlJc w:val="left"/>
      <w:pPr>
        <w:tabs>
          <w:tab w:val="num" w:pos="1440"/>
        </w:tabs>
        <w:ind w:left="1440" w:hanging="360"/>
      </w:pPr>
      <w:rPr>
        <w:rFonts w:ascii="Arial" w:hAnsi="Arial" w:hint="default"/>
      </w:rPr>
    </w:lvl>
    <w:lvl w:ilvl="2" w:tplc="D8AA99CA" w:tentative="1">
      <w:start w:val="1"/>
      <w:numFmt w:val="bullet"/>
      <w:lvlText w:val="•"/>
      <w:lvlJc w:val="left"/>
      <w:pPr>
        <w:tabs>
          <w:tab w:val="num" w:pos="2160"/>
        </w:tabs>
        <w:ind w:left="2160" w:hanging="360"/>
      </w:pPr>
      <w:rPr>
        <w:rFonts w:ascii="Arial" w:hAnsi="Arial" w:hint="default"/>
      </w:rPr>
    </w:lvl>
    <w:lvl w:ilvl="3" w:tplc="65E6AB84" w:tentative="1">
      <w:start w:val="1"/>
      <w:numFmt w:val="bullet"/>
      <w:lvlText w:val="•"/>
      <w:lvlJc w:val="left"/>
      <w:pPr>
        <w:tabs>
          <w:tab w:val="num" w:pos="2880"/>
        </w:tabs>
        <w:ind w:left="2880" w:hanging="360"/>
      </w:pPr>
      <w:rPr>
        <w:rFonts w:ascii="Arial" w:hAnsi="Arial" w:hint="default"/>
      </w:rPr>
    </w:lvl>
    <w:lvl w:ilvl="4" w:tplc="9608411C" w:tentative="1">
      <w:start w:val="1"/>
      <w:numFmt w:val="bullet"/>
      <w:lvlText w:val="•"/>
      <w:lvlJc w:val="left"/>
      <w:pPr>
        <w:tabs>
          <w:tab w:val="num" w:pos="3600"/>
        </w:tabs>
        <w:ind w:left="3600" w:hanging="360"/>
      </w:pPr>
      <w:rPr>
        <w:rFonts w:ascii="Arial" w:hAnsi="Arial" w:hint="default"/>
      </w:rPr>
    </w:lvl>
    <w:lvl w:ilvl="5" w:tplc="1C2C25B8" w:tentative="1">
      <w:start w:val="1"/>
      <w:numFmt w:val="bullet"/>
      <w:lvlText w:val="•"/>
      <w:lvlJc w:val="left"/>
      <w:pPr>
        <w:tabs>
          <w:tab w:val="num" w:pos="4320"/>
        </w:tabs>
        <w:ind w:left="4320" w:hanging="360"/>
      </w:pPr>
      <w:rPr>
        <w:rFonts w:ascii="Arial" w:hAnsi="Arial" w:hint="default"/>
      </w:rPr>
    </w:lvl>
    <w:lvl w:ilvl="6" w:tplc="4C48CD78" w:tentative="1">
      <w:start w:val="1"/>
      <w:numFmt w:val="bullet"/>
      <w:lvlText w:val="•"/>
      <w:lvlJc w:val="left"/>
      <w:pPr>
        <w:tabs>
          <w:tab w:val="num" w:pos="5040"/>
        </w:tabs>
        <w:ind w:left="5040" w:hanging="360"/>
      </w:pPr>
      <w:rPr>
        <w:rFonts w:ascii="Arial" w:hAnsi="Arial" w:hint="default"/>
      </w:rPr>
    </w:lvl>
    <w:lvl w:ilvl="7" w:tplc="EB800F34" w:tentative="1">
      <w:start w:val="1"/>
      <w:numFmt w:val="bullet"/>
      <w:lvlText w:val="•"/>
      <w:lvlJc w:val="left"/>
      <w:pPr>
        <w:tabs>
          <w:tab w:val="num" w:pos="5760"/>
        </w:tabs>
        <w:ind w:left="5760" w:hanging="360"/>
      </w:pPr>
      <w:rPr>
        <w:rFonts w:ascii="Arial" w:hAnsi="Arial" w:hint="default"/>
      </w:rPr>
    </w:lvl>
    <w:lvl w:ilvl="8" w:tplc="AFE6AEA0" w:tentative="1">
      <w:start w:val="1"/>
      <w:numFmt w:val="bullet"/>
      <w:lvlText w:val="•"/>
      <w:lvlJc w:val="left"/>
      <w:pPr>
        <w:tabs>
          <w:tab w:val="num" w:pos="6480"/>
        </w:tabs>
        <w:ind w:left="6480" w:hanging="360"/>
      </w:pPr>
      <w:rPr>
        <w:rFonts w:ascii="Arial" w:hAnsi="Arial" w:hint="default"/>
      </w:rPr>
    </w:lvl>
  </w:abstractNum>
  <w:abstractNum w:abstractNumId="3">
    <w:nsid w:val="0D703DD9"/>
    <w:multiLevelType w:val="hybridMultilevel"/>
    <w:tmpl w:val="CFF6C724"/>
    <w:lvl w:ilvl="0" w:tplc="682CF97A">
      <w:start w:val="1"/>
      <w:numFmt w:val="bullet"/>
      <w:lvlText w:val="–"/>
      <w:lvlJc w:val="left"/>
      <w:pPr>
        <w:tabs>
          <w:tab w:val="num" w:pos="720"/>
        </w:tabs>
        <w:ind w:left="720" w:hanging="360"/>
      </w:pPr>
      <w:rPr>
        <w:rFonts w:ascii="Arial" w:hAnsi="Arial" w:hint="default"/>
      </w:rPr>
    </w:lvl>
    <w:lvl w:ilvl="1" w:tplc="86666268">
      <w:start w:val="1"/>
      <w:numFmt w:val="bullet"/>
      <w:lvlText w:val="–"/>
      <w:lvlJc w:val="left"/>
      <w:pPr>
        <w:tabs>
          <w:tab w:val="num" w:pos="1440"/>
        </w:tabs>
        <w:ind w:left="1440" w:hanging="360"/>
      </w:pPr>
      <w:rPr>
        <w:rFonts w:ascii="Arial" w:hAnsi="Arial" w:hint="default"/>
      </w:rPr>
    </w:lvl>
    <w:lvl w:ilvl="2" w:tplc="83CEE9BC">
      <w:start w:val="556"/>
      <w:numFmt w:val="bullet"/>
      <w:lvlText w:val="•"/>
      <w:lvlJc w:val="left"/>
      <w:pPr>
        <w:tabs>
          <w:tab w:val="num" w:pos="2160"/>
        </w:tabs>
        <w:ind w:left="2160" w:hanging="360"/>
      </w:pPr>
      <w:rPr>
        <w:rFonts w:ascii="Arial" w:hAnsi="Arial" w:hint="default"/>
      </w:rPr>
    </w:lvl>
    <w:lvl w:ilvl="3" w:tplc="7D32840E" w:tentative="1">
      <w:start w:val="1"/>
      <w:numFmt w:val="bullet"/>
      <w:lvlText w:val="–"/>
      <w:lvlJc w:val="left"/>
      <w:pPr>
        <w:tabs>
          <w:tab w:val="num" w:pos="2880"/>
        </w:tabs>
        <w:ind w:left="2880" w:hanging="360"/>
      </w:pPr>
      <w:rPr>
        <w:rFonts w:ascii="Arial" w:hAnsi="Arial" w:hint="default"/>
      </w:rPr>
    </w:lvl>
    <w:lvl w:ilvl="4" w:tplc="AC246A24" w:tentative="1">
      <w:start w:val="1"/>
      <w:numFmt w:val="bullet"/>
      <w:lvlText w:val="–"/>
      <w:lvlJc w:val="left"/>
      <w:pPr>
        <w:tabs>
          <w:tab w:val="num" w:pos="3600"/>
        </w:tabs>
        <w:ind w:left="3600" w:hanging="360"/>
      </w:pPr>
      <w:rPr>
        <w:rFonts w:ascii="Arial" w:hAnsi="Arial" w:hint="default"/>
      </w:rPr>
    </w:lvl>
    <w:lvl w:ilvl="5" w:tplc="719A99BE" w:tentative="1">
      <w:start w:val="1"/>
      <w:numFmt w:val="bullet"/>
      <w:lvlText w:val="–"/>
      <w:lvlJc w:val="left"/>
      <w:pPr>
        <w:tabs>
          <w:tab w:val="num" w:pos="4320"/>
        </w:tabs>
        <w:ind w:left="4320" w:hanging="360"/>
      </w:pPr>
      <w:rPr>
        <w:rFonts w:ascii="Arial" w:hAnsi="Arial" w:hint="default"/>
      </w:rPr>
    </w:lvl>
    <w:lvl w:ilvl="6" w:tplc="9AF8A598" w:tentative="1">
      <w:start w:val="1"/>
      <w:numFmt w:val="bullet"/>
      <w:lvlText w:val="–"/>
      <w:lvlJc w:val="left"/>
      <w:pPr>
        <w:tabs>
          <w:tab w:val="num" w:pos="5040"/>
        </w:tabs>
        <w:ind w:left="5040" w:hanging="360"/>
      </w:pPr>
      <w:rPr>
        <w:rFonts w:ascii="Arial" w:hAnsi="Arial" w:hint="default"/>
      </w:rPr>
    </w:lvl>
    <w:lvl w:ilvl="7" w:tplc="5D620432" w:tentative="1">
      <w:start w:val="1"/>
      <w:numFmt w:val="bullet"/>
      <w:lvlText w:val="–"/>
      <w:lvlJc w:val="left"/>
      <w:pPr>
        <w:tabs>
          <w:tab w:val="num" w:pos="5760"/>
        </w:tabs>
        <w:ind w:left="5760" w:hanging="360"/>
      </w:pPr>
      <w:rPr>
        <w:rFonts w:ascii="Arial" w:hAnsi="Arial" w:hint="default"/>
      </w:rPr>
    </w:lvl>
    <w:lvl w:ilvl="8" w:tplc="53A0962E" w:tentative="1">
      <w:start w:val="1"/>
      <w:numFmt w:val="bullet"/>
      <w:lvlText w:val="–"/>
      <w:lvlJc w:val="left"/>
      <w:pPr>
        <w:tabs>
          <w:tab w:val="num" w:pos="6480"/>
        </w:tabs>
        <w:ind w:left="6480" w:hanging="360"/>
      </w:pPr>
      <w:rPr>
        <w:rFonts w:ascii="Arial" w:hAnsi="Arial" w:hint="default"/>
      </w:rPr>
    </w:lvl>
  </w:abstractNum>
  <w:abstractNum w:abstractNumId="4">
    <w:nsid w:val="0DCC6C6E"/>
    <w:multiLevelType w:val="hybridMultilevel"/>
    <w:tmpl w:val="0F36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521B0"/>
    <w:multiLevelType w:val="hybridMultilevel"/>
    <w:tmpl w:val="0ACE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B5D41"/>
    <w:multiLevelType w:val="hybridMultilevel"/>
    <w:tmpl w:val="BB5E7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744350"/>
    <w:multiLevelType w:val="hybridMultilevel"/>
    <w:tmpl w:val="6CEC3A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174A48"/>
    <w:multiLevelType w:val="hybridMultilevel"/>
    <w:tmpl w:val="4A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75448"/>
    <w:multiLevelType w:val="hybridMultilevel"/>
    <w:tmpl w:val="177C3C4E"/>
    <w:lvl w:ilvl="0" w:tplc="060A2B6C">
      <w:start w:val="1"/>
      <w:numFmt w:val="bullet"/>
      <w:lvlText w:val="–"/>
      <w:lvlJc w:val="left"/>
      <w:pPr>
        <w:tabs>
          <w:tab w:val="num" w:pos="720"/>
        </w:tabs>
        <w:ind w:left="720" w:hanging="360"/>
      </w:pPr>
      <w:rPr>
        <w:rFonts w:ascii="Arial" w:hAnsi="Arial" w:hint="default"/>
      </w:rPr>
    </w:lvl>
    <w:lvl w:ilvl="1" w:tplc="210C5488">
      <w:start w:val="1"/>
      <w:numFmt w:val="bullet"/>
      <w:lvlText w:val="–"/>
      <w:lvlJc w:val="left"/>
      <w:pPr>
        <w:tabs>
          <w:tab w:val="num" w:pos="1440"/>
        </w:tabs>
        <w:ind w:left="1440" w:hanging="360"/>
      </w:pPr>
      <w:rPr>
        <w:rFonts w:ascii="Arial" w:hAnsi="Arial" w:hint="default"/>
      </w:rPr>
    </w:lvl>
    <w:lvl w:ilvl="2" w:tplc="55843AB8">
      <w:start w:val="1288"/>
      <w:numFmt w:val="bullet"/>
      <w:lvlText w:val="•"/>
      <w:lvlJc w:val="left"/>
      <w:pPr>
        <w:tabs>
          <w:tab w:val="num" w:pos="2160"/>
        </w:tabs>
        <w:ind w:left="2160" w:hanging="360"/>
      </w:pPr>
      <w:rPr>
        <w:rFonts w:ascii="Arial" w:hAnsi="Arial" w:hint="default"/>
      </w:rPr>
    </w:lvl>
    <w:lvl w:ilvl="3" w:tplc="20CCB032" w:tentative="1">
      <w:start w:val="1"/>
      <w:numFmt w:val="bullet"/>
      <w:lvlText w:val="–"/>
      <w:lvlJc w:val="left"/>
      <w:pPr>
        <w:tabs>
          <w:tab w:val="num" w:pos="2880"/>
        </w:tabs>
        <w:ind w:left="2880" w:hanging="360"/>
      </w:pPr>
      <w:rPr>
        <w:rFonts w:ascii="Arial" w:hAnsi="Arial" w:hint="default"/>
      </w:rPr>
    </w:lvl>
    <w:lvl w:ilvl="4" w:tplc="16E81BE8" w:tentative="1">
      <w:start w:val="1"/>
      <w:numFmt w:val="bullet"/>
      <w:lvlText w:val="–"/>
      <w:lvlJc w:val="left"/>
      <w:pPr>
        <w:tabs>
          <w:tab w:val="num" w:pos="3600"/>
        </w:tabs>
        <w:ind w:left="3600" w:hanging="360"/>
      </w:pPr>
      <w:rPr>
        <w:rFonts w:ascii="Arial" w:hAnsi="Arial" w:hint="default"/>
      </w:rPr>
    </w:lvl>
    <w:lvl w:ilvl="5" w:tplc="10FE3528" w:tentative="1">
      <w:start w:val="1"/>
      <w:numFmt w:val="bullet"/>
      <w:lvlText w:val="–"/>
      <w:lvlJc w:val="left"/>
      <w:pPr>
        <w:tabs>
          <w:tab w:val="num" w:pos="4320"/>
        </w:tabs>
        <w:ind w:left="4320" w:hanging="360"/>
      </w:pPr>
      <w:rPr>
        <w:rFonts w:ascii="Arial" w:hAnsi="Arial" w:hint="default"/>
      </w:rPr>
    </w:lvl>
    <w:lvl w:ilvl="6" w:tplc="A1888408" w:tentative="1">
      <w:start w:val="1"/>
      <w:numFmt w:val="bullet"/>
      <w:lvlText w:val="–"/>
      <w:lvlJc w:val="left"/>
      <w:pPr>
        <w:tabs>
          <w:tab w:val="num" w:pos="5040"/>
        </w:tabs>
        <w:ind w:left="5040" w:hanging="360"/>
      </w:pPr>
      <w:rPr>
        <w:rFonts w:ascii="Arial" w:hAnsi="Arial" w:hint="default"/>
      </w:rPr>
    </w:lvl>
    <w:lvl w:ilvl="7" w:tplc="8BE8C426" w:tentative="1">
      <w:start w:val="1"/>
      <w:numFmt w:val="bullet"/>
      <w:lvlText w:val="–"/>
      <w:lvlJc w:val="left"/>
      <w:pPr>
        <w:tabs>
          <w:tab w:val="num" w:pos="5760"/>
        </w:tabs>
        <w:ind w:left="5760" w:hanging="360"/>
      </w:pPr>
      <w:rPr>
        <w:rFonts w:ascii="Arial" w:hAnsi="Arial" w:hint="default"/>
      </w:rPr>
    </w:lvl>
    <w:lvl w:ilvl="8" w:tplc="87C4F962" w:tentative="1">
      <w:start w:val="1"/>
      <w:numFmt w:val="bullet"/>
      <w:lvlText w:val="–"/>
      <w:lvlJc w:val="left"/>
      <w:pPr>
        <w:tabs>
          <w:tab w:val="num" w:pos="6480"/>
        </w:tabs>
        <w:ind w:left="6480" w:hanging="360"/>
      </w:pPr>
      <w:rPr>
        <w:rFonts w:ascii="Arial" w:hAnsi="Arial" w:hint="default"/>
      </w:rPr>
    </w:lvl>
  </w:abstractNum>
  <w:abstractNum w:abstractNumId="10">
    <w:nsid w:val="36494A7C"/>
    <w:multiLevelType w:val="hybridMultilevel"/>
    <w:tmpl w:val="92F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80C80"/>
    <w:multiLevelType w:val="hybridMultilevel"/>
    <w:tmpl w:val="003EB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9C2A01"/>
    <w:multiLevelType w:val="hybridMultilevel"/>
    <w:tmpl w:val="0B76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D4FEC"/>
    <w:multiLevelType w:val="hybridMultilevel"/>
    <w:tmpl w:val="AC0CF648"/>
    <w:lvl w:ilvl="0" w:tplc="D9621AD2">
      <w:start w:val="1"/>
      <w:numFmt w:val="bullet"/>
      <w:lvlText w:val="–"/>
      <w:lvlJc w:val="left"/>
      <w:pPr>
        <w:tabs>
          <w:tab w:val="num" w:pos="720"/>
        </w:tabs>
        <w:ind w:left="720" w:hanging="360"/>
      </w:pPr>
      <w:rPr>
        <w:rFonts w:ascii="Arial" w:hAnsi="Arial" w:hint="default"/>
      </w:rPr>
    </w:lvl>
    <w:lvl w:ilvl="1" w:tplc="3E4427EE" w:tentative="1">
      <w:start w:val="1"/>
      <w:numFmt w:val="bullet"/>
      <w:lvlText w:val="–"/>
      <w:lvlJc w:val="left"/>
      <w:pPr>
        <w:tabs>
          <w:tab w:val="num" w:pos="1440"/>
        </w:tabs>
        <w:ind w:left="1440" w:hanging="360"/>
      </w:pPr>
      <w:rPr>
        <w:rFonts w:ascii="Arial" w:hAnsi="Arial" w:hint="default"/>
      </w:rPr>
    </w:lvl>
    <w:lvl w:ilvl="2" w:tplc="24A0719A" w:tentative="1">
      <w:start w:val="1"/>
      <w:numFmt w:val="bullet"/>
      <w:lvlText w:val="–"/>
      <w:lvlJc w:val="left"/>
      <w:pPr>
        <w:tabs>
          <w:tab w:val="num" w:pos="2160"/>
        </w:tabs>
        <w:ind w:left="2160" w:hanging="360"/>
      </w:pPr>
      <w:rPr>
        <w:rFonts w:ascii="Arial" w:hAnsi="Arial" w:hint="default"/>
      </w:rPr>
    </w:lvl>
    <w:lvl w:ilvl="3" w:tplc="850203A2">
      <w:start w:val="1"/>
      <w:numFmt w:val="bullet"/>
      <w:lvlText w:val="–"/>
      <w:lvlJc w:val="left"/>
      <w:pPr>
        <w:tabs>
          <w:tab w:val="num" w:pos="2880"/>
        </w:tabs>
        <w:ind w:left="2880" w:hanging="360"/>
      </w:pPr>
      <w:rPr>
        <w:rFonts w:ascii="Arial" w:hAnsi="Arial" w:hint="default"/>
      </w:rPr>
    </w:lvl>
    <w:lvl w:ilvl="4" w:tplc="A7AAB54E">
      <w:start w:val="1631"/>
      <w:numFmt w:val="bullet"/>
      <w:lvlText w:val="»"/>
      <w:lvlJc w:val="left"/>
      <w:pPr>
        <w:tabs>
          <w:tab w:val="num" w:pos="3600"/>
        </w:tabs>
        <w:ind w:left="3600" w:hanging="360"/>
      </w:pPr>
      <w:rPr>
        <w:rFonts w:ascii="Arial" w:hAnsi="Arial" w:hint="default"/>
      </w:rPr>
    </w:lvl>
    <w:lvl w:ilvl="5" w:tplc="123A9D7C" w:tentative="1">
      <w:start w:val="1"/>
      <w:numFmt w:val="bullet"/>
      <w:lvlText w:val="–"/>
      <w:lvlJc w:val="left"/>
      <w:pPr>
        <w:tabs>
          <w:tab w:val="num" w:pos="4320"/>
        </w:tabs>
        <w:ind w:left="4320" w:hanging="360"/>
      </w:pPr>
      <w:rPr>
        <w:rFonts w:ascii="Arial" w:hAnsi="Arial" w:hint="default"/>
      </w:rPr>
    </w:lvl>
    <w:lvl w:ilvl="6" w:tplc="16341496" w:tentative="1">
      <w:start w:val="1"/>
      <w:numFmt w:val="bullet"/>
      <w:lvlText w:val="–"/>
      <w:lvlJc w:val="left"/>
      <w:pPr>
        <w:tabs>
          <w:tab w:val="num" w:pos="5040"/>
        </w:tabs>
        <w:ind w:left="5040" w:hanging="360"/>
      </w:pPr>
      <w:rPr>
        <w:rFonts w:ascii="Arial" w:hAnsi="Arial" w:hint="default"/>
      </w:rPr>
    </w:lvl>
    <w:lvl w:ilvl="7" w:tplc="18028106" w:tentative="1">
      <w:start w:val="1"/>
      <w:numFmt w:val="bullet"/>
      <w:lvlText w:val="–"/>
      <w:lvlJc w:val="left"/>
      <w:pPr>
        <w:tabs>
          <w:tab w:val="num" w:pos="5760"/>
        </w:tabs>
        <w:ind w:left="5760" w:hanging="360"/>
      </w:pPr>
      <w:rPr>
        <w:rFonts w:ascii="Arial" w:hAnsi="Arial" w:hint="default"/>
      </w:rPr>
    </w:lvl>
    <w:lvl w:ilvl="8" w:tplc="6A34A9B4" w:tentative="1">
      <w:start w:val="1"/>
      <w:numFmt w:val="bullet"/>
      <w:lvlText w:val="–"/>
      <w:lvlJc w:val="left"/>
      <w:pPr>
        <w:tabs>
          <w:tab w:val="num" w:pos="6480"/>
        </w:tabs>
        <w:ind w:left="6480" w:hanging="360"/>
      </w:pPr>
      <w:rPr>
        <w:rFonts w:ascii="Arial" w:hAnsi="Arial" w:hint="default"/>
      </w:rPr>
    </w:lvl>
  </w:abstractNum>
  <w:abstractNum w:abstractNumId="14">
    <w:nsid w:val="4B414865"/>
    <w:multiLevelType w:val="hybridMultilevel"/>
    <w:tmpl w:val="3DA8CF7A"/>
    <w:lvl w:ilvl="0" w:tplc="09D239F0">
      <w:start w:val="1"/>
      <w:numFmt w:val="bullet"/>
      <w:lvlText w:val="•"/>
      <w:lvlJc w:val="left"/>
      <w:pPr>
        <w:tabs>
          <w:tab w:val="num" w:pos="720"/>
        </w:tabs>
        <w:ind w:left="720" w:hanging="360"/>
      </w:pPr>
      <w:rPr>
        <w:rFonts w:ascii="Arial" w:hAnsi="Arial" w:hint="default"/>
      </w:rPr>
    </w:lvl>
    <w:lvl w:ilvl="1" w:tplc="267A7030" w:tentative="1">
      <w:start w:val="1"/>
      <w:numFmt w:val="bullet"/>
      <w:lvlText w:val="•"/>
      <w:lvlJc w:val="left"/>
      <w:pPr>
        <w:tabs>
          <w:tab w:val="num" w:pos="1440"/>
        </w:tabs>
        <w:ind w:left="1440" w:hanging="360"/>
      </w:pPr>
      <w:rPr>
        <w:rFonts w:ascii="Arial" w:hAnsi="Arial" w:hint="default"/>
      </w:rPr>
    </w:lvl>
    <w:lvl w:ilvl="2" w:tplc="435A4E82" w:tentative="1">
      <w:start w:val="1"/>
      <w:numFmt w:val="bullet"/>
      <w:lvlText w:val="•"/>
      <w:lvlJc w:val="left"/>
      <w:pPr>
        <w:tabs>
          <w:tab w:val="num" w:pos="2160"/>
        </w:tabs>
        <w:ind w:left="2160" w:hanging="360"/>
      </w:pPr>
      <w:rPr>
        <w:rFonts w:ascii="Arial" w:hAnsi="Arial" w:hint="default"/>
      </w:rPr>
    </w:lvl>
    <w:lvl w:ilvl="3" w:tplc="3BE8B070" w:tentative="1">
      <w:start w:val="1"/>
      <w:numFmt w:val="bullet"/>
      <w:lvlText w:val="•"/>
      <w:lvlJc w:val="left"/>
      <w:pPr>
        <w:tabs>
          <w:tab w:val="num" w:pos="2880"/>
        </w:tabs>
        <w:ind w:left="2880" w:hanging="360"/>
      </w:pPr>
      <w:rPr>
        <w:rFonts w:ascii="Arial" w:hAnsi="Arial" w:hint="default"/>
      </w:rPr>
    </w:lvl>
    <w:lvl w:ilvl="4" w:tplc="2D6270BE" w:tentative="1">
      <w:start w:val="1"/>
      <w:numFmt w:val="bullet"/>
      <w:lvlText w:val="•"/>
      <w:lvlJc w:val="left"/>
      <w:pPr>
        <w:tabs>
          <w:tab w:val="num" w:pos="3600"/>
        </w:tabs>
        <w:ind w:left="3600" w:hanging="360"/>
      </w:pPr>
      <w:rPr>
        <w:rFonts w:ascii="Arial" w:hAnsi="Arial" w:hint="default"/>
      </w:rPr>
    </w:lvl>
    <w:lvl w:ilvl="5" w:tplc="C3D2F65C" w:tentative="1">
      <w:start w:val="1"/>
      <w:numFmt w:val="bullet"/>
      <w:lvlText w:val="•"/>
      <w:lvlJc w:val="left"/>
      <w:pPr>
        <w:tabs>
          <w:tab w:val="num" w:pos="4320"/>
        </w:tabs>
        <w:ind w:left="4320" w:hanging="360"/>
      </w:pPr>
      <w:rPr>
        <w:rFonts w:ascii="Arial" w:hAnsi="Arial" w:hint="default"/>
      </w:rPr>
    </w:lvl>
    <w:lvl w:ilvl="6" w:tplc="A7C6D402" w:tentative="1">
      <w:start w:val="1"/>
      <w:numFmt w:val="bullet"/>
      <w:lvlText w:val="•"/>
      <w:lvlJc w:val="left"/>
      <w:pPr>
        <w:tabs>
          <w:tab w:val="num" w:pos="5040"/>
        </w:tabs>
        <w:ind w:left="5040" w:hanging="360"/>
      </w:pPr>
      <w:rPr>
        <w:rFonts w:ascii="Arial" w:hAnsi="Arial" w:hint="default"/>
      </w:rPr>
    </w:lvl>
    <w:lvl w:ilvl="7" w:tplc="DF94D604" w:tentative="1">
      <w:start w:val="1"/>
      <w:numFmt w:val="bullet"/>
      <w:lvlText w:val="•"/>
      <w:lvlJc w:val="left"/>
      <w:pPr>
        <w:tabs>
          <w:tab w:val="num" w:pos="5760"/>
        </w:tabs>
        <w:ind w:left="5760" w:hanging="360"/>
      </w:pPr>
      <w:rPr>
        <w:rFonts w:ascii="Arial" w:hAnsi="Arial" w:hint="default"/>
      </w:rPr>
    </w:lvl>
    <w:lvl w:ilvl="8" w:tplc="D4F2F2C0" w:tentative="1">
      <w:start w:val="1"/>
      <w:numFmt w:val="bullet"/>
      <w:lvlText w:val="•"/>
      <w:lvlJc w:val="left"/>
      <w:pPr>
        <w:tabs>
          <w:tab w:val="num" w:pos="6480"/>
        </w:tabs>
        <w:ind w:left="6480" w:hanging="360"/>
      </w:pPr>
      <w:rPr>
        <w:rFonts w:ascii="Arial" w:hAnsi="Arial" w:hint="default"/>
      </w:rPr>
    </w:lvl>
  </w:abstractNum>
  <w:abstractNum w:abstractNumId="15">
    <w:nsid w:val="513B0919"/>
    <w:multiLevelType w:val="hybridMultilevel"/>
    <w:tmpl w:val="7C881184"/>
    <w:lvl w:ilvl="0" w:tplc="6AC43906">
      <w:start w:val="1"/>
      <w:numFmt w:val="bullet"/>
      <w:lvlText w:val="•"/>
      <w:lvlJc w:val="left"/>
      <w:pPr>
        <w:tabs>
          <w:tab w:val="num" w:pos="720"/>
        </w:tabs>
        <w:ind w:left="720" w:hanging="360"/>
      </w:pPr>
      <w:rPr>
        <w:rFonts w:ascii="Arial" w:hAnsi="Arial" w:hint="default"/>
      </w:rPr>
    </w:lvl>
    <w:lvl w:ilvl="1" w:tplc="1D0A52E6" w:tentative="1">
      <w:start w:val="1"/>
      <w:numFmt w:val="bullet"/>
      <w:lvlText w:val="•"/>
      <w:lvlJc w:val="left"/>
      <w:pPr>
        <w:tabs>
          <w:tab w:val="num" w:pos="1440"/>
        </w:tabs>
        <w:ind w:left="1440" w:hanging="360"/>
      </w:pPr>
      <w:rPr>
        <w:rFonts w:ascii="Arial" w:hAnsi="Arial" w:hint="default"/>
      </w:rPr>
    </w:lvl>
    <w:lvl w:ilvl="2" w:tplc="A26EF422">
      <w:start w:val="1"/>
      <w:numFmt w:val="bullet"/>
      <w:lvlText w:val="•"/>
      <w:lvlJc w:val="left"/>
      <w:pPr>
        <w:tabs>
          <w:tab w:val="num" w:pos="2160"/>
        </w:tabs>
        <w:ind w:left="2160" w:hanging="360"/>
      </w:pPr>
      <w:rPr>
        <w:rFonts w:ascii="Arial" w:hAnsi="Arial" w:hint="default"/>
      </w:rPr>
    </w:lvl>
    <w:lvl w:ilvl="3" w:tplc="6B122114" w:tentative="1">
      <w:start w:val="1"/>
      <w:numFmt w:val="bullet"/>
      <w:lvlText w:val="•"/>
      <w:lvlJc w:val="left"/>
      <w:pPr>
        <w:tabs>
          <w:tab w:val="num" w:pos="2880"/>
        </w:tabs>
        <w:ind w:left="2880" w:hanging="360"/>
      </w:pPr>
      <w:rPr>
        <w:rFonts w:ascii="Arial" w:hAnsi="Arial" w:hint="default"/>
      </w:rPr>
    </w:lvl>
    <w:lvl w:ilvl="4" w:tplc="725CB49E" w:tentative="1">
      <w:start w:val="1"/>
      <w:numFmt w:val="bullet"/>
      <w:lvlText w:val="•"/>
      <w:lvlJc w:val="left"/>
      <w:pPr>
        <w:tabs>
          <w:tab w:val="num" w:pos="3600"/>
        </w:tabs>
        <w:ind w:left="3600" w:hanging="360"/>
      </w:pPr>
      <w:rPr>
        <w:rFonts w:ascii="Arial" w:hAnsi="Arial" w:hint="default"/>
      </w:rPr>
    </w:lvl>
    <w:lvl w:ilvl="5" w:tplc="8E24A4C4" w:tentative="1">
      <w:start w:val="1"/>
      <w:numFmt w:val="bullet"/>
      <w:lvlText w:val="•"/>
      <w:lvlJc w:val="left"/>
      <w:pPr>
        <w:tabs>
          <w:tab w:val="num" w:pos="4320"/>
        </w:tabs>
        <w:ind w:left="4320" w:hanging="360"/>
      </w:pPr>
      <w:rPr>
        <w:rFonts w:ascii="Arial" w:hAnsi="Arial" w:hint="default"/>
      </w:rPr>
    </w:lvl>
    <w:lvl w:ilvl="6" w:tplc="714291FA" w:tentative="1">
      <w:start w:val="1"/>
      <w:numFmt w:val="bullet"/>
      <w:lvlText w:val="•"/>
      <w:lvlJc w:val="left"/>
      <w:pPr>
        <w:tabs>
          <w:tab w:val="num" w:pos="5040"/>
        </w:tabs>
        <w:ind w:left="5040" w:hanging="360"/>
      </w:pPr>
      <w:rPr>
        <w:rFonts w:ascii="Arial" w:hAnsi="Arial" w:hint="default"/>
      </w:rPr>
    </w:lvl>
    <w:lvl w:ilvl="7" w:tplc="A0349322" w:tentative="1">
      <w:start w:val="1"/>
      <w:numFmt w:val="bullet"/>
      <w:lvlText w:val="•"/>
      <w:lvlJc w:val="left"/>
      <w:pPr>
        <w:tabs>
          <w:tab w:val="num" w:pos="5760"/>
        </w:tabs>
        <w:ind w:left="5760" w:hanging="360"/>
      </w:pPr>
      <w:rPr>
        <w:rFonts w:ascii="Arial" w:hAnsi="Arial" w:hint="default"/>
      </w:rPr>
    </w:lvl>
    <w:lvl w:ilvl="8" w:tplc="F7E81B22" w:tentative="1">
      <w:start w:val="1"/>
      <w:numFmt w:val="bullet"/>
      <w:lvlText w:val="•"/>
      <w:lvlJc w:val="left"/>
      <w:pPr>
        <w:tabs>
          <w:tab w:val="num" w:pos="6480"/>
        </w:tabs>
        <w:ind w:left="6480" w:hanging="360"/>
      </w:pPr>
      <w:rPr>
        <w:rFonts w:ascii="Arial" w:hAnsi="Arial" w:hint="default"/>
      </w:rPr>
    </w:lvl>
  </w:abstractNum>
  <w:abstractNum w:abstractNumId="16">
    <w:nsid w:val="521F4550"/>
    <w:multiLevelType w:val="hybridMultilevel"/>
    <w:tmpl w:val="61265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1E503D"/>
    <w:multiLevelType w:val="hybridMultilevel"/>
    <w:tmpl w:val="F19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F4B15"/>
    <w:multiLevelType w:val="hybridMultilevel"/>
    <w:tmpl w:val="4CF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458AB"/>
    <w:multiLevelType w:val="hybridMultilevel"/>
    <w:tmpl w:val="BAECA4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951527"/>
    <w:multiLevelType w:val="hybridMultilevel"/>
    <w:tmpl w:val="68E22A38"/>
    <w:lvl w:ilvl="0" w:tplc="328ECEEC">
      <w:start w:val="1"/>
      <w:numFmt w:val="bullet"/>
      <w:lvlText w:val="–"/>
      <w:lvlJc w:val="left"/>
      <w:pPr>
        <w:tabs>
          <w:tab w:val="num" w:pos="720"/>
        </w:tabs>
        <w:ind w:left="720" w:hanging="360"/>
      </w:pPr>
      <w:rPr>
        <w:rFonts w:ascii="Arial" w:hAnsi="Arial" w:hint="default"/>
      </w:rPr>
    </w:lvl>
    <w:lvl w:ilvl="1" w:tplc="E17E3C42">
      <w:start w:val="1"/>
      <w:numFmt w:val="bullet"/>
      <w:lvlText w:val="–"/>
      <w:lvlJc w:val="left"/>
      <w:pPr>
        <w:tabs>
          <w:tab w:val="num" w:pos="1440"/>
        </w:tabs>
        <w:ind w:left="1440" w:hanging="360"/>
      </w:pPr>
      <w:rPr>
        <w:rFonts w:ascii="Arial" w:hAnsi="Arial" w:hint="default"/>
      </w:rPr>
    </w:lvl>
    <w:lvl w:ilvl="2" w:tplc="080E7A80" w:tentative="1">
      <w:start w:val="1"/>
      <w:numFmt w:val="bullet"/>
      <w:lvlText w:val="–"/>
      <w:lvlJc w:val="left"/>
      <w:pPr>
        <w:tabs>
          <w:tab w:val="num" w:pos="2160"/>
        </w:tabs>
        <w:ind w:left="2160" w:hanging="360"/>
      </w:pPr>
      <w:rPr>
        <w:rFonts w:ascii="Arial" w:hAnsi="Arial" w:hint="default"/>
      </w:rPr>
    </w:lvl>
    <w:lvl w:ilvl="3" w:tplc="02EEC836" w:tentative="1">
      <w:start w:val="1"/>
      <w:numFmt w:val="bullet"/>
      <w:lvlText w:val="–"/>
      <w:lvlJc w:val="left"/>
      <w:pPr>
        <w:tabs>
          <w:tab w:val="num" w:pos="2880"/>
        </w:tabs>
        <w:ind w:left="2880" w:hanging="360"/>
      </w:pPr>
      <w:rPr>
        <w:rFonts w:ascii="Arial" w:hAnsi="Arial" w:hint="default"/>
      </w:rPr>
    </w:lvl>
    <w:lvl w:ilvl="4" w:tplc="715C3042" w:tentative="1">
      <w:start w:val="1"/>
      <w:numFmt w:val="bullet"/>
      <w:lvlText w:val="–"/>
      <w:lvlJc w:val="left"/>
      <w:pPr>
        <w:tabs>
          <w:tab w:val="num" w:pos="3600"/>
        </w:tabs>
        <w:ind w:left="3600" w:hanging="360"/>
      </w:pPr>
      <w:rPr>
        <w:rFonts w:ascii="Arial" w:hAnsi="Arial" w:hint="default"/>
      </w:rPr>
    </w:lvl>
    <w:lvl w:ilvl="5" w:tplc="D6EE0C60" w:tentative="1">
      <w:start w:val="1"/>
      <w:numFmt w:val="bullet"/>
      <w:lvlText w:val="–"/>
      <w:lvlJc w:val="left"/>
      <w:pPr>
        <w:tabs>
          <w:tab w:val="num" w:pos="4320"/>
        </w:tabs>
        <w:ind w:left="4320" w:hanging="360"/>
      </w:pPr>
      <w:rPr>
        <w:rFonts w:ascii="Arial" w:hAnsi="Arial" w:hint="default"/>
      </w:rPr>
    </w:lvl>
    <w:lvl w:ilvl="6" w:tplc="13CA7BC8" w:tentative="1">
      <w:start w:val="1"/>
      <w:numFmt w:val="bullet"/>
      <w:lvlText w:val="–"/>
      <w:lvlJc w:val="left"/>
      <w:pPr>
        <w:tabs>
          <w:tab w:val="num" w:pos="5040"/>
        </w:tabs>
        <w:ind w:left="5040" w:hanging="360"/>
      </w:pPr>
      <w:rPr>
        <w:rFonts w:ascii="Arial" w:hAnsi="Arial" w:hint="default"/>
      </w:rPr>
    </w:lvl>
    <w:lvl w:ilvl="7" w:tplc="3B36FEE6" w:tentative="1">
      <w:start w:val="1"/>
      <w:numFmt w:val="bullet"/>
      <w:lvlText w:val="–"/>
      <w:lvlJc w:val="left"/>
      <w:pPr>
        <w:tabs>
          <w:tab w:val="num" w:pos="5760"/>
        </w:tabs>
        <w:ind w:left="5760" w:hanging="360"/>
      </w:pPr>
      <w:rPr>
        <w:rFonts w:ascii="Arial" w:hAnsi="Arial" w:hint="default"/>
      </w:rPr>
    </w:lvl>
    <w:lvl w:ilvl="8" w:tplc="41C224D6" w:tentative="1">
      <w:start w:val="1"/>
      <w:numFmt w:val="bullet"/>
      <w:lvlText w:val="–"/>
      <w:lvlJc w:val="left"/>
      <w:pPr>
        <w:tabs>
          <w:tab w:val="num" w:pos="6480"/>
        </w:tabs>
        <w:ind w:left="6480" w:hanging="360"/>
      </w:pPr>
      <w:rPr>
        <w:rFonts w:ascii="Arial" w:hAnsi="Arial" w:hint="default"/>
      </w:rPr>
    </w:lvl>
  </w:abstractNum>
  <w:abstractNum w:abstractNumId="21">
    <w:nsid w:val="6B811176"/>
    <w:multiLevelType w:val="hybridMultilevel"/>
    <w:tmpl w:val="02665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110B4C"/>
    <w:multiLevelType w:val="hybridMultilevel"/>
    <w:tmpl w:val="81147690"/>
    <w:lvl w:ilvl="0" w:tplc="E5EA0538">
      <w:start w:val="1"/>
      <w:numFmt w:val="bullet"/>
      <w:lvlText w:val="•"/>
      <w:lvlJc w:val="left"/>
      <w:pPr>
        <w:tabs>
          <w:tab w:val="num" w:pos="720"/>
        </w:tabs>
        <w:ind w:left="720" w:hanging="360"/>
      </w:pPr>
      <w:rPr>
        <w:rFonts w:ascii="Arial" w:hAnsi="Arial" w:hint="default"/>
      </w:rPr>
    </w:lvl>
    <w:lvl w:ilvl="1" w:tplc="93FA6278">
      <w:numFmt w:val="none"/>
      <w:lvlText w:val=""/>
      <w:lvlJc w:val="left"/>
      <w:pPr>
        <w:tabs>
          <w:tab w:val="num" w:pos="360"/>
        </w:tabs>
      </w:pPr>
    </w:lvl>
    <w:lvl w:ilvl="2" w:tplc="228CD524">
      <w:start w:val="1"/>
      <w:numFmt w:val="bullet"/>
      <w:lvlText w:val="•"/>
      <w:lvlJc w:val="left"/>
      <w:pPr>
        <w:tabs>
          <w:tab w:val="num" w:pos="2160"/>
        </w:tabs>
        <w:ind w:left="2160" w:hanging="360"/>
      </w:pPr>
      <w:rPr>
        <w:rFonts w:ascii="Arial" w:hAnsi="Arial" w:hint="default"/>
      </w:rPr>
    </w:lvl>
    <w:lvl w:ilvl="3" w:tplc="56A42E38" w:tentative="1">
      <w:start w:val="1"/>
      <w:numFmt w:val="bullet"/>
      <w:lvlText w:val="•"/>
      <w:lvlJc w:val="left"/>
      <w:pPr>
        <w:tabs>
          <w:tab w:val="num" w:pos="2880"/>
        </w:tabs>
        <w:ind w:left="2880" w:hanging="360"/>
      </w:pPr>
      <w:rPr>
        <w:rFonts w:ascii="Arial" w:hAnsi="Arial" w:hint="default"/>
      </w:rPr>
    </w:lvl>
    <w:lvl w:ilvl="4" w:tplc="691491E4" w:tentative="1">
      <w:start w:val="1"/>
      <w:numFmt w:val="bullet"/>
      <w:lvlText w:val="•"/>
      <w:lvlJc w:val="left"/>
      <w:pPr>
        <w:tabs>
          <w:tab w:val="num" w:pos="3600"/>
        </w:tabs>
        <w:ind w:left="3600" w:hanging="360"/>
      </w:pPr>
      <w:rPr>
        <w:rFonts w:ascii="Arial" w:hAnsi="Arial" w:hint="default"/>
      </w:rPr>
    </w:lvl>
    <w:lvl w:ilvl="5" w:tplc="54EEBA3E" w:tentative="1">
      <w:start w:val="1"/>
      <w:numFmt w:val="bullet"/>
      <w:lvlText w:val="•"/>
      <w:lvlJc w:val="left"/>
      <w:pPr>
        <w:tabs>
          <w:tab w:val="num" w:pos="4320"/>
        </w:tabs>
        <w:ind w:left="4320" w:hanging="360"/>
      </w:pPr>
      <w:rPr>
        <w:rFonts w:ascii="Arial" w:hAnsi="Arial" w:hint="default"/>
      </w:rPr>
    </w:lvl>
    <w:lvl w:ilvl="6" w:tplc="6FD49CCA" w:tentative="1">
      <w:start w:val="1"/>
      <w:numFmt w:val="bullet"/>
      <w:lvlText w:val="•"/>
      <w:lvlJc w:val="left"/>
      <w:pPr>
        <w:tabs>
          <w:tab w:val="num" w:pos="5040"/>
        </w:tabs>
        <w:ind w:left="5040" w:hanging="360"/>
      </w:pPr>
      <w:rPr>
        <w:rFonts w:ascii="Arial" w:hAnsi="Arial" w:hint="default"/>
      </w:rPr>
    </w:lvl>
    <w:lvl w:ilvl="7" w:tplc="683ADFC6" w:tentative="1">
      <w:start w:val="1"/>
      <w:numFmt w:val="bullet"/>
      <w:lvlText w:val="•"/>
      <w:lvlJc w:val="left"/>
      <w:pPr>
        <w:tabs>
          <w:tab w:val="num" w:pos="5760"/>
        </w:tabs>
        <w:ind w:left="5760" w:hanging="360"/>
      </w:pPr>
      <w:rPr>
        <w:rFonts w:ascii="Arial" w:hAnsi="Arial" w:hint="default"/>
      </w:rPr>
    </w:lvl>
    <w:lvl w:ilvl="8" w:tplc="3738B012" w:tentative="1">
      <w:start w:val="1"/>
      <w:numFmt w:val="bullet"/>
      <w:lvlText w:val="•"/>
      <w:lvlJc w:val="left"/>
      <w:pPr>
        <w:tabs>
          <w:tab w:val="num" w:pos="6480"/>
        </w:tabs>
        <w:ind w:left="6480" w:hanging="360"/>
      </w:pPr>
      <w:rPr>
        <w:rFonts w:ascii="Arial" w:hAnsi="Arial" w:hint="default"/>
      </w:rPr>
    </w:lvl>
  </w:abstractNum>
  <w:abstractNum w:abstractNumId="23">
    <w:nsid w:val="737A5260"/>
    <w:multiLevelType w:val="hybridMultilevel"/>
    <w:tmpl w:val="FB3258AA"/>
    <w:lvl w:ilvl="0" w:tplc="D1C2A9B2">
      <w:start w:val="1"/>
      <w:numFmt w:val="bullet"/>
      <w:lvlText w:val="•"/>
      <w:lvlJc w:val="left"/>
      <w:pPr>
        <w:tabs>
          <w:tab w:val="num" w:pos="720"/>
        </w:tabs>
        <w:ind w:left="720" w:hanging="360"/>
      </w:pPr>
      <w:rPr>
        <w:rFonts w:ascii="Arial" w:hAnsi="Arial" w:hint="default"/>
      </w:rPr>
    </w:lvl>
    <w:lvl w:ilvl="1" w:tplc="938AC346" w:tentative="1">
      <w:start w:val="1"/>
      <w:numFmt w:val="bullet"/>
      <w:lvlText w:val="•"/>
      <w:lvlJc w:val="left"/>
      <w:pPr>
        <w:tabs>
          <w:tab w:val="num" w:pos="1440"/>
        </w:tabs>
        <w:ind w:left="1440" w:hanging="360"/>
      </w:pPr>
      <w:rPr>
        <w:rFonts w:ascii="Arial" w:hAnsi="Arial" w:hint="default"/>
      </w:rPr>
    </w:lvl>
    <w:lvl w:ilvl="2" w:tplc="0F8CD044" w:tentative="1">
      <w:start w:val="1"/>
      <w:numFmt w:val="bullet"/>
      <w:lvlText w:val="•"/>
      <w:lvlJc w:val="left"/>
      <w:pPr>
        <w:tabs>
          <w:tab w:val="num" w:pos="2160"/>
        </w:tabs>
        <w:ind w:left="2160" w:hanging="360"/>
      </w:pPr>
      <w:rPr>
        <w:rFonts w:ascii="Arial" w:hAnsi="Arial" w:hint="default"/>
      </w:rPr>
    </w:lvl>
    <w:lvl w:ilvl="3" w:tplc="35B4A674" w:tentative="1">
      <w:start w:val="1"/>
      <w:numFmt w:val="bullet"/>
      <w:lvlText w:val="•"/>
      <w:lvlJc w:val="left"/>
      <w:pPr>
        <w:tabs>
          <w:tab w:val="num" w:pos="2880"/>
        </w:tabs>
        <w:ind w:left="2880" w:hanging="360"/>
      </w:pPr>
      <w:rPr>
        <w:rFonts w:ascii="Arial" w:hAnsi="Arial" w:hint="default"/>
      </w:rPr>
    </w:lvl>
    <w:lvl w:ilvl="4" w:tplc="3F480C50" w:tentative="1">
      <w:start w:val="1"/>
      <w:numFmt w:val="bullet"/>
      <w:lvlText w:val="•"/>
      <w:lvlJc w:val="left"/>
      <w:pPr>
        <w:tabs>
          <w:tab w:val="num" w:pos="3600"/>
        </w:tabs>
        <w:ind w:left="3600" w:hanging="360"/>
      </w:pPr>
      <w:rPr>
        <w:rFonts w:ascii="Arial" w:hAnsi="Arial" w:hint="default"/>
      </w:rPr>
    </w:lvl>
    <w:lvl w:ilvl="5" w:tplc="DD7670CA" w:tentative="1">
      <w:start w:val="1"/>
      <w:numFmt w:val="bullet"/>
      <w:lvlText w:val="•"/>
      <w:lvlJc w:val="left"/>
      <w:pPr>
        <w:tabs>
          <w:tab w:val="num" w:pos="4320"/>
        </w:tabs>
        <w:ind w:left="4320" w:hanging="360"/>
      </w:pPr>
      <w:rPr>
        <w:rFonts w:ascii="Arial" w:hAnsi="Arial" w:hint="default"/>
      </w:rPr>
    </w:lvl>
    <w:lvl w:ilvl="6" w:tplc="9988A546" w:tentative="1">
      <w:start w:val="1"/>
      <w:numFmt w:val="bullet"/>
      <w:lvlText w:val="•"/>
      <w:lvlJc w:val="left"/>
      <w:pPr>
        <w:tabs>
          <w:tab w:val="num" w:pos="5040"/>
        </w:tabs>
        <w:ind w:left="5040" w:hanging="360"/>
      </w:pPr>
      <w:rPr>
        <w:rFonts w:ascii="Arial" w:hAnsi="Arial" w:hint="default"/>
      </w:rPr>
    </w:lvl>
    <w:lvl w:ilvl="7" w:tplc="199CB8B2" w:tentative="1">
      <w:start w:val="1"/>
      <w:numFmt w:val="bullet"/>
      <w:lvlText w:val="•"/>
      <w:lvlJc w:val="left"/>
      <w:pPr>
        <w:tabs>
          <w:tab w:val="num" w:pos="5760"/>
        </w:tabs>
        <w:ind w:left="5760" w:hanging="360"/>
      </w:pPr>
      <w:rPr>
        <w:rFonts w:ascii="Arial" w:hAnsi="Arial" w:hint="default"/>
      </w:rPr>
    </w:lvl>
    <w:lvl w:ilvl="8" w:tplc="1EFADAD2" w:tentative="1">
      <w:start w:val="1"/>
      <w:numFmt w:val="bullet"/>
      <w:lvlText w:val="•"/>
      <w:lvlJc w:val="left"/>
      <w:pPr>
        <w:tabs>
          <w:tab w:val="num" w:pos="6480"/>
        </w:tabs>
        <w:ind w:left="6480" w:hanging="360"/>
      </w:pPr>
      <w:rPr>
        <w:rFonts w:ascii="Arial" w:hAnsi="Arial" w:hint="default"/>
      </w:rPr>
    </w:lvl>
  </w:abstractNum>
  <w:abstractNum w:abstractNumId="24">
    <w:nsid w:val="747F7012"/>
    <w:multiLevelType w:val="hybridMultilevel"/>
    <w:tmpl w:val="47CE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A03FF"/>
    <w:multiLevelType w:val="hybridMultilevel"/>
    <w:tmpl w:val="F25A1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1B6327"/>
    <w:multiLevelType w:val="hybridMultilevel"/>
    <w:tmpl w:val="170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766A5C"/>
    <w:multiLevelType w:val="hybridMultilevel"/>
    <w:tmpl w:val="25E40684"/>
    <w:lvl w:ilvl="0" w:tplc="3D2E64A8">
      <w:start w:val="1"/>
      <w:numFmt w:val="bullet"/>
      <w:lvlText w:val="–"/>
      <w:lvlJc w:val="left"/>
      <w:pPr>
        <w:tabs>
          <w:tab w:val="num" w:pos="720"/>
        </w:tabs>
        <w:ind w:left="720" w:hanging="360"/>
      </w:pPr>
      <w:rPr>
        <w:rFonts w:ascii="Arial" w:hAnsi="Arial" w:hint="default"/>
      </w:rPr>
    </w:lvl>
    <w:lvl w:ilvl="1" w:tplc="DCE4B7DE">
      <w:start w:val="1"/>
      <w:numFmt w:val="bullet"/>
      <w:lvlText w:val="–"/>
      <w:lvlJc w:val="left"/>
      <w:pPr>
        <w:tabs>
          <w:tab w:val="num" w:pos="1440"/>
        </w:tabs>
        <w:ind w:left="1440" w:hanging="360"/>
      </w:pPr>
      <w:rPr>
        <w:rFonts w:ascii="Arial" w:hAnsi="Arial" w:hint="default"/>
      </w:rPr>
    </w:lvl>
    <w:lvl w:ilvl="2" w:tplc="36B8786A" w:tentative="1">
      <w:start w:val="1"/>
      <w:numFmt w:val="bullet"/>
      <w:lvlText w:val="–"/>
      <w:lvlJc w:val="left"/>
      <w:pPr>
        <w:tabs>
          <w:tab w:val="num" w:pos="2160"/>
        </w:tabs>
        <w:ind w:left="2160" w:hanging="360"/>
      </w:pPr>
      <w:rPr>
        <w:rFonts w:ascii="Arial" w:hAnsi="Arial" w:hint="default"/>
      </w:rPr>
    </w:lvl>
    <w:lvl w:ilvl="3" w:tplc="F14216EE" w:tentative="1">
      <w:start w:val="1"/>
      <w:numFmt w:val="bullet"/>
      <w:lvlText w:val="–"/>
      <w:lvlJc w:val="left"/>
      <w:pPr>
        <w:tabs>
          <w:tab w:val="num" w:pos="2880"/>
        </w:tabs>
        <w:ind w:left="2880" w:hanging="360"/>
      </w:pPr>
      <w:rPr>
        <w:rFonts w:ascii="Arial" w:hAnsi="Arial" w:hint="default"/>
      </w:rPr>
    </w:lvl>
    <w:lvl w:ilvl="4" w:tplc="F09E8716" w:tentative="1">
      <w:start w:val="1"/>
      <w:numFmt w:val="bullet"/>
      <w:lvlText w:val="–"/>
      <w:lvlJc w:val="left"/>
      <w:pPr>
        <w:tabs>
          <w:tab w:val="num" w:pos="3600"/>
        </w:tabs>
        <w:ind w:left="3600" w:hanging="360"/>
      </w:pPr>
      <w:rPr>
        <w:rFonts w:ascii="Arial" w:hAnsi="Arial" w:hint="default"/>
      </w:rPr>
    </w:lvl>
    <w:lvl w:ilvl="5" w:tplc="C5AAA988" w:tentative="1">
      <w:start w:val="1"/>
      <w:numFmt w:val="bullet"/>
      <w:lvlText w:val="–"/>
      <w:lvlJc w:val="left"/>
      <w:pPr>
        <w:tabs>
          <w:tab w:val="num" w:pos="4320"/>
        </w:tabs>
        <w:ind w:left="4320" w:hanging="360"/>
      </w:pPr>
      <w:rPr>
        <w:rFonts w:ascii="Arial" w:hAnsi="Arial" w:hint="default"/>
      </w:rPr>
    </w:lvl>
    <w:lvl w:ilvl="6" w:tplc="756ADD52" w:tentative="1">
      <w:start w:val="1"/>
      <w:numFmt w:val="bullet"/>
      <w:lvlText w:val="–"/>
      <w:lvlJc w:val="left"/>
      <w:pPr>
        <w:tabs>
          <w:tab w:val="num" w:pos="5040"/>
        </w:tabs>
        <w:ind w:left="5040" w:hanging="360"/>
      </w:pPr>
      <w:rPr>
        <w:rFonts w:ascii="Arial" w:hAnsi="Arial" w:hint="default"/>
      </w:rPr>
    </w:lvl>
    <w:lvl w:ilvl="7" w:tplc="42922818" w:tentative="1">
      <w:start w:val="1"/>
      <w:numFmt w:val="bullet"/>
      <w:lvlText w:val="–"/>
      <w:lvlJc w:val="left"/>
      <w:pPr>
        <w:tabs>
          <w:tab w:val="num" w:pos="5760"/>
        </w:tabs>
        <w:ind w:left="5760" w:hanging="360"/>
      </w:pPr>
      <w:rPr>
        <w:rFonts w:ascii="Arial" w:hAnsi="Arial" w:hint="default"/>
      </w:rPr>
    </w:lvl>
    <w:lvl w:ilvl="8" w:tplc="7ADA85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7"/>
  </w:num>
  <w:num w:numId="3">
    <w:abstractNumId w:val="16"/>
  </w:num>
  <w:num w:numId="4">
    <w:abstractNumId w:val="11"/>
  </w:num>
  <w:num w:numId="5">
    <w:abstractNumId w:val="21"/>
  </w:num>
  <w:num w:numId="6">
    <w:abstractNumId w:val="5"/>
  </w:num>
  <w:num w:numId="7">
    <w:abstractNumId w:val="17"/>
  </w:num>
  <w:num w:numId="8">
    <w:abstractNumId w:val="4"/>
  </w:num>
  <w:num w:numId="9">
    <w:abstractNumId w:val="26"/>
  </w:num>
  <w:num w:numId="10">
    <w:abstractNumId w:val="18"/>
  </w:num>
  <w:num w:numId="11">
    <w:abstractNumId w:val="24"/>
  </w:num>
  <w:num w:numId="12">
    <w:abstractNumId w:val="8"/>
  </w:num>
  <w:num w:numId="13">
    <w:abstractNumId w:val="10"/>
  </w:num>
  <w:num w:numId="14">
    <w:abstractNumId w:val="20"/>
  </w:num>
  <w:num w:numId="15">
    <w:abstractNumId w:val="19"/>
  </w:num>
  <w:num w:numId="16">
    <w:abstractNumId w:val="3"/>
  </w:num>
  <w:num w:numId="17">
    <w:abstractNumId w:val="27"/>
  </w:num>
  <w:num w:numId="18">
    <w:abstractNumId w:val="15"/>
  </w:num>
  <w:num w:numId="19">
    <w:abstractNumId w:val="13"/>
  </w:num>
  <w:num w:numId="20">
    <w:abstractNumId w:val="9"/>
  </w:num>
  <w:num w:numId="21">
    <w:abstractNumId w:val="23"/>
  </w:num>
  <w:num w:numId="22">
    <w:abstractNumId w:val="14"/>
  </w:num>
  <w:num w:numId="23">
    <w:abstractNumId w:val="2"/>
  </w:num>
  <w:num w:numId="24">
    <w:abstractNumId w:val="22"/>
  </w:num>
  <w:num w:numId="25">
    <w:abstractNumId w:val="6"/>
  </w:num>
  <w:num w:numId="26">
    <w:abstractNumId w:val="1"/>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DF"/>
    <w:rsid w:val="000006A8"/>
    <w:rsid w:val="0000214D"/>
    <w:rsid w:val="000062AE"/>
    <w:rsid w:val="00030055"/>
    <w:rsid w:val="000444A4"/>
    <w:rsid w:val="0005288E"/>
    <w:rsid w:val="000B1ACA"/>
    <w:rsid w:val="000B3906"/>
    <w:rsid w:val="000C42F9"/>
    <w:rsid w:val="000C66B1"/>
    <w:rsid w:val="000E2A63"/>
    <w:rsid w:val="000F4B75"/>
    <w:rsid w:val="0011609E"/>
    <w:rsid w:val="00135CC4"/>
    <w:rsid w:val="001472AF"/>
    <w:rsid w:val="001668E7"/>
    <w:rsid w:val="00166F1D"/>
    <w:rsid w:val="0017620F"/>
    <w:rsid w:val="00187FA1"/>
    <w:rsid w:val="001A2308"/>
    <w:rsid w:val="001B36F0"/>
    <w:rsid w:val="001C2D75"/>
    <w:rsid w:val="001C72A0"/>
    <w:rsid w:val="001E1137"/>
    <w:rsid w:val="001E6646"/>
    <w:rsid w:val="002121D2"/>
    <w:rsid w:val="00226A9F"/>
    <w:rsid w:val="00237A6D"/>
    <w:rsid w:val="00260487"/>
    <w:rsid w:val="002712EB"/>
    <w:rsid w:val="00271A01"/>
    <w:rsid w:val="0028312A"/>
    <w:rsid w:val="002A0C74"/>
    <w:rsid w:val="002B7E88"/>
    <w:rsid w:val="002B7ED5"/>
    <w:rsid w:val="002D625D"/>
    <w:rsid w:val="002F75A9"/>
    <w:rsid w:val="00310D3A"/>
    <w:rsid w:val="003128A4"/>
    <w:rsid w:val="003155EB"/>
    <w:rsid w:val="003352C4"/>
    <w:rsid w:val="003865C2"/>
    <w:rsid w:val="003D0A2F"/>
    <w:rsid w:val="003E3783"/>
    <w:rsid w:val="003E46BF"/>
    <w:rsid w:val="003E6F3C"/>
    <w:rsid w:val="00407D4D"/>
    <w:rsid w:val="00415BAF"/>
    <w:rsid w:val="004824AE"/>
    <w:rsid w:val="004848E4"/>
    <w:rsid w:val="00486D59"/>
    <w:rsid w:val="004A2E40"/>
    <w:rsid w:val="004A7768"/>
    <w:rsid w:val="004C6754"/>
    <w:rsid w:val="004D7F0F"/>
    <w:rsid w:val="00503936"/>
    <w:rsid w:val="00512226"/>
    <w:rsid w:val="00515759"/>
    <w:rsid w:val="0052120E"/>
    <w:rsid w:val="00551712"/>
    <w:rsid w:val="005851FB"/>
    <w:rsid w:val="00586B60"/>
    <w:rsid w:val="005A638C"/>
    <w:rsid w:val="005C3056"/>
    <w:rsid w:val="005D4DD5"/>
    <w:rsid w:val="005E1163"/>
    <w:rsid w:val="00602411"/>
    <w:rsid w:val="0062230C"/>
    <w:rsid w:val="00650994"/>
    <w:rsid w:val="006516CA"/>
    <w:rsid w:val="00681EA4"/>
    <w:rsid w:val="006C3904"/>
    <w:rsid w:val="006E270B"/>
    <w:rsid w:val="006F1625"/>
    <w:rsid w:val="0070272F"/>
    <w:rsid w:val="00712474"/>
    <w:rsid w:val="00736D47"/>
    <w:rsid w:val="00747E14"/>
    <w:rsid w:val="00771E64"/>
    <w:rsid w:val="007721B7"/>
    <w:rsid w:val="0078315A"/>
    <w:rsid w:val="007968D2"/>
    <w:rsid w:val="007A17C7"/>
    <w:rsid w:val="007F5923"/>
    <w:rsid w:val="008018E1"/>
    <w:rsid w:val="00806FB5"/>
    <w:rsid w:val="008449CB"/>
    <w:rsid w:val="00856614"/>
    <w:rsid w:val="00862B02"/>
    <w:rsid w:val="00870B53"/>
    <w:rsid w:val="00884A23"/>
    <w:rsid w:val="008D52B7"/>
    <w:rsid w:val="008D779D"/>
    <w:rsid w:val="008F6DDC"/>
    <w:rsid w:val="009362A6"/>
    <w:rsid w:val="0096036F"/>
    <w:rsid w:val="0096060B"/>
    <w:rsid w:val="00977C12"/>
    <w:rsid w:val="009D24AE"/>
    <w:rsid w:val="009D5FD6"/>
    <w:rsid w:val="009E1D0D"/>
    <w:rsid w:val="00A1226D"/>
    <w:rsid w:val="00A601D2"/>
    <w:rsid w:val="00A83882"/>
    <w:rsid w:val="00AB0F8C"/>
    <w:rsid w:val="00AC4235"/>
    <w:rsid w:val="00AC499B"/>
    <w:rsid w:val="00AE3C73"/>
    <w:rsid w:val="00AF1398"/>
    <w:rsid w:val="00B03AEB"/>
    <w:rsid w:val="00B67883"/>
    <w:rsid w:val="00BD538B"/>
    <w:rsid w:val="00BF4B18"/>
    <w:rsid w:val="00BF713D"/>
    <w:rsid w:val="00C27A21"/>
    <w:rsid w:val="00C65F58"/>
    <w:rsid w:val="00C7047F"/>
    <w:rsid w:val="00C93C26"/>
    <w:rsid w:val="00CA4179"/>
    <w:rsid w:val="00CB0AA2"/>
    <w:rsid w:val="00CB3E9B"/>
    <w:rsid w:val="00CC3D5D"/>
    <w:rsid w:val="00CD7E94"/>
    <w:rsid w:val="00CF419E"/>
    <w:rsid w:val="00D641BA"/>
    <w:rsid w:val="00DC09DF"/>
    <w:rsid w:val="00DC2D6C"/>
    <w:rsid w:val="00DD2FC3"/>
    <w:rsid w:val="00DE4F9C"/>
    <w:rsid w:val="00DF0F6B"/>
    <w:rsid w:val="00E002AF"/>
    <w:rsid w:val="00E60D2D"/>
    <w:rsid w:val="00E81507"/>
    <w:rsid w:val="00E906AD"/>
    <w:rsid w:val="00EB36A1"/>
    <w:rsid w:val="00ED63DE"/>
    <w:rsid w:val="00ED7931"/>
    <w:rsid w:val="00EE2DE0"/>
    <w:rsid w:val="00EE778F"/>
    <w:rsid w:val="00EF32E2"/>
    <w:rsid w:val="00F02C18"/>
    <w:rsid w:val="00F1536F"/>
    <w:rsid w:val="00F27474"/>
    <w:rsid w:val="00F27ABB"/>
    <w:rsid w:val="00F317AD"/>
    <w:rsid w:val="00F70987"/>
    <w:rsid w:val="00F742B1"/>
    <w:rsid w:val="00F83360"/>
    <w:rsid w:val="00FA0094"/>
    <w:rsid w:val="00FA4B05"/>
    <w:rsid w:val="00FB53A7"/>
    <w:rsid w:val="00FC5AF5"/>
    <w:rsid w:val="00FC6848"/>
    <w:rsid w:val="00FE183E"/>
    <w:rsid w:val="00FE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B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72AF"/>
    <w:pPr>
      <w:keepNext/>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uiPriority w:val="9"/>
    <w:unhideWhenUsed/>
    <w:qFormat/>
    <w:rsid w:val="00CD7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472AF"/>
    <w:rPr>
      <w:rFonts w:ascii="Arial" w:eastAsia="Times New Roman" w:hAnsi="Arial" w:cs="Times New Roman"/>
      <w:b/>
      <w:bCs/>
      <w:szCs w:val="24"/>
      <w:lang w:val="en-GB"/>
    </w:rPr>
  </w:style>
  <w:style w:type="paragraph" w:customStyle="1" w:styleId="InsideAddress">
    <w:name w:val="Inside Address"/>
    <w:basedOn w:val="Normal"/>
    <w:rsid w:val="00030055"/>
    <w:pPr>
      <w:spacing w:after="0" w:line="240" w:lineRule="atLeast"/>
      <w:jc w:val="both"/>
    </w:pPr>
    <w:rPr>
      <w:rFonts w:ascii="Arial" w:eastAsia="MS Mincho" w:hAnsi="Arial" w:cs="Times New Roman"/>
      <w:kern w:val="18"/>
      <w:szCs w:val="20"/>
    </w:rPr>
  </w:style>
  <w:style w:type="character" w:styleId="Hyperlink">
    <w:name w:val="Hyperlink"/>
    <w:basedOn w:val="DefaultParagraphFont"/>
    <w:uiPriority w:val="99"/>
    <w:unhideWhenUsed/>
    <w:rsid w:val="00806FB5"/>
    <w:rPr>
      <w:color w:val="0000FF" w:themeColor="hyperlink"/>
      <w:u w:val="single"/>
    </w:rPr>
  </w:style>
  <w:style w:type="paragraph" w:styleId="Header">
    <w:name w:val="header"/>
    <w:basedOn w:val="Normal"/>
    <w:link w:val="HeaderChar"/>
    <w:uiPriority w:val="99"/>
    <w:unhideWhenUsed/>
    <w:rsid w:val="00806F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FB5"/>
  </w:style>
  <w:style w:type="paragraph" w:styleId="Footer">
    <w:name w:val="footer"/>
    <w:basedOn w:val="Normal"/>
    <w:link w:val="FooterChar"/>
    <w:uiPriority w:val="99"/>
    <w:unhideWhenUsed/>
    <w:rsid w:val="00806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FB5"/>
  </w:style>
  <w:style w:type="character" w:customStyle="1" w:styleId="Heading1Char">
    <w:name w:val="Heading 1 Char"/>
    <w:basedOn w:val="DefaultParagraphFont"/>
    <w:link w:val="Heading1"/>
    <w:uiPriority w:val="9"/>
    <w:rsid w:val="00806FB5"/>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806FB5"/>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06FB5"/>
    <w:pPr>
      <w:spacing w:after="0" w:line="240" w:lineRule="auto"/>
      <w:jc w:val="both"/>
    </w:pPr>
    <w:rPr>
      <w:rFonts w:ascii="Calibri" w:eastAsiaTheme="minorHAnsi" w:hAnsi="Calibri"/>
      <w:sz w:val="24"/>
      <w:szCs w:val="24"/>
    </w:rPr>
  </w:style>
  <w:style w:type="character" w:customStyle="1" w:styleId="FootnoteTextChar">
    <w:name w:val="Footnote Text Char"/>
    <w:basedOn w:val="DefaultParagraphFont"/>
    <w:link w:val="FootnoteText"/>
    <w:uiPriority w:val="99"/>
    <w:rsid w:val="00806FB5"/>
    <w:rPr>
      <w:rFonts w:ascii="Calibri" w:eastAsiaTheme="minorHAnsi" w:hAnsi="Calibri"/>
      <w:sz w:val="24"/>
      <w:szCs w:val="24"/>
    </w:rPr>
  </w:style>
  <w:style w:type="character" w:styleId="FootnoteReference">
    <w:name w:val="footnote reference"/>
    <w:basedOn w:val="DefaultParagraphFont"/>
    <w:uiPriority w:val="99"/>
    <w:unhideWhenUsed/>
    <w:rsid w:val="00806FB5"/>
    <w:rPr>
      <w:vertAlign w:val="superscript"/>
    </w:rPr>
  </w:style>
  <w:style w:type="character" w:customStyle="1" w:styleId="topleveltitle">
    <w:name w:val="topleveltitle"/>
    <w:basedOn w:val="DefaultParagraphFont"/>
    <w:rsid w:val="00806FB5"/>
  </w:style>
  <w:style w:type="paragraph" w:styleId="ListParagraph">
    <w:name w:val="List Paragraph"/>
    <w:basedOn w:val="Normal"/>
    <w:uiPriority w:val="34"/>
    <w:qFormat/>
    <w:rsid w:val="00806FB5"/>
    <w:pPr>
      <w:ind w:left="720"/>
      <w:contextualSpacing/>
    </w:pPr>
  </w:style>
  <w:style w:type="paragraph" w:styleId="BalloonText">
    <w:name w:val="Balloon Text"/>
    <w:basedOn w:val="Normal"/>
    <w:link w:val="BalloonTextChar"/>
    <w:uiPriority w:val="99"/>
    <w:semiHidden/>
    <w:unhideWhenUsed/>
    <w:rsid w:val="001C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A0"/>
    <w:rPr>
      <w:rFonts w:ascii="Tahoma" w:hAnsi="Tahoma" w:cs="Tahoma"/>
      <w:sz w:val="16"/>
      <w:szCs w:val="16"/>
    </w:rPr>
  </w:style>
  <w:style w:type="character" w:customStyle="1" w:styleId="Heading3Char">
    <w:name w:val="Heading 3 Char"/>
    <w:basedOn w:val="DefaultParagraphFont"/>
    <w:link w:val="Heading3"/>
    <w:uiPriority w:val="9"/>
    <w:rsid w:val="00CD7E9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D7E94"/>
    <w:pPr>
      <w:outlineLvl w:val="9"/>
    </w:pPr>
    <w:rPr>
      <w:lang w:eastAsia="ja-JP"/>
    </w:rPr>
  </w:style>
  <w:style w:type="paragraph" w:styleId="TOC1">
    <w:name w:val="toc 1"/>
    <w:basedOn w:val="Normal"/>
    <w:next w:val="Normal"/>
    <w:autoRedefine/>
    <w:uiPriority w:val="39"/>
    <w:unhideWhenUsed/>
    <w:rsid w:val="00CD7E94"/>
    <w:pPr>
      <w:spacing w:after="100"/>
    </w:pPr>
  </w:style>
  <w:style w:type="paragraph" w:styleId="TOC2">
    <w:name w:val="toc 2"/>
    <w:basedOn w:val="Normal"/>
    <w:next w:val="Normal"/>
    <w:autoRedefine/>
    <w:uiPriority w:val="39"/>
    <w:unhideWhenUsed/>
    <w:rsid w:val="00CD7E94"/>
    <w:pPr>
      <w:spacing w:after="100"/>
      <w:ind w:left="220"/>
    </w:pPr>
  </w:style>
  <w:style w:type="paragraph" w:styleId="TOC3">
    <w:name w:val="toc 3"/>
    <w:basedOn w:val="Normal"/>
    <w:next w:val="Normal"/>
    <w:autoRedefine/>
    <w:uiPriority w:val="39"/>
    <w:unhideWhenUsed/>
    <w:rsid w:val="00F70987"/>
    <w:pPr>
      <w:spacing w:after="100"/>
      <w:ind w:left="440"/>
    </w:pPr>
  </w:style>
  <w:style w:type="paragraph" w:styleId="HTMLPreformatted">
    <w:name w:val="HTML Preformatted"/>
    <w:basedOn w:val="Normal"/>
    <w:link w:val="HTMLPreformattedChar"/>
    <w:uiPriority w:val="99"/>
    <w:unhideWhenUsed/>
    <w:rsid w:val="00DF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F6B"/>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6F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472AF"/>
    <w:pPr>
      <w:keepNext/>
      <w:spacing w:after="0" w:line="240" w:lineRule="auto"/>
      <w:outlineLvl w:val="1"/>
    </w:pPr>
    <w:rPr>
      <w:rFonts w:ascii="Arial" w:eastAsia="Times New Roman" w:hAnsi="Arial" w:cs="Times New Roman"/>
      <w:b/>
      <w:bCs/>
      <w:szCs w:val="24"/>
    </w:rPr>
  </w:style>
  <w:style w:type="paragraph" w:styleId="Heading3">
    <w:name w:val="heading 3"/>
    <w:basedOn w:val="Normal"/>
    <w:next w:val="Normal"/>
    <w:link w:val="Heading3Char"/>
    <w:uiPriority w:val="9"/>
    <w:unhideWhenUsed/>
    <w:qFormat/>
    <w:rsid w:val="00CD7E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472AF"/>
    <w:rPr>
      <w:rFonts w:ascii="Arial" w:eastAsia="Times New Roman" w:hAnsi="Arial" w:cs="Times New Roman"/>
      <w:b/>
      <w:bCs/>
      <w:szCs w:val="24"/>
      <w:lang w:val="en-GB"/>
    </w:rPr>
  </w:style>
  <w:style w:type="paragraph" w:customStyle="1" w:styleId="InsideAddress">
    <w:name w:val="Inside Address"/>
    <w:basedOn w:val="Normal"/>
    <w:rsid w:val="00030055"/>
    <w:pPr>
      <w:spacing w:after="0" w:line="240" w:lineRule="atLeast"/>
      <w:jc w:val="both"/>
    </w:pPr>
    <w:rPr>
      <w:rFonts w:ascii="Arial" w:eastAsia="MS Mincho" w:hAnsi="Arial" w:cs="Times New Roman"/>
      <w:kern w:val="18"/>
      <w:szCs w:val="20"/>
    </w:rPr>
  </w:style>
  <w:style w:type="character" w:styleId="Hyperlink">
    <w:name w:val="Hyperlink"/>
    <w:basedOn w:val="DefaultParagraphFont"/>
    <w:uiPriority w:val="99"/>
    <w:unhideWhenUsed/>
    <w:rsid w:val="00806FB5"/>
    <w:rPr>
      <w:color w:val="0000FF" w:themeColor="hyperlink"/>
      <w:u w:val="single"/>
    </w:rPr>
  </w:style>
  <w:style w:type="paragraph" w:styleId="Header">
    <w:name w:val="header"/>
    <w:basedOn w:val="Normal"/>
    <w:link w:val="HeaderChar"/>
    <w:uiPriority w:val="99"/>
    <w:unhideWhenUsed/>
    <w:rsid w:val="00806F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FB5"/>
  </w:style>
  <w:style w:type="paragraph" w:styleId="Footer">
    <w:name w:val="footer"/>
    <w:basedOn w:val="Normal"/>
    <w:link w:val="FooterChar"/>
    <w:uiPriority w:val="99"/>
    <w:unhideWhenUsed/>
    <w:rsid w:val="00806F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FB5"/>
  </w:style>
  <w:style w:type="character" w:customStyle="1" w:styleId="Heading1Char">
    <w:name w:val="Heading 1 Char"/>
    <w:basedOn w:val="DefaultParagraphFont"/>
    <w:link w:val="Heading1"/>
    <w:uiPriority w:val="9"/>
    <w:rsid w:val="00806FB5"/>
    <w:rPr>
      <w:rFonts w:asciiTheme="majorHAnsi" w:eastAsiaTheme="majorEastAsia" w:hAnsiTheme="majorHAnsi" w:cstheme="majorBidi"/>
      <w:b/>
      <w:bCs/>
      <w:color w:val="365F91" w:themeColor="accent1" w:themeShade="BF"/>
      <w:sz w:val="28"/>
      <w:szCs w:val="28"/>
    </w:rPr>
  </w:style>
  <w:style w:type="table" w:styleId="LightShading">
    <w:name w:val="Light Shading"/>
    <w:basedOn w:val="TableNormal"/>
    <w:uiPriority w:val="60"/>
    <w:rsid w:val="00806FB5"/>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806FB5"/>
    <w:pPr>
      <w:spacing w:after="0" w:line="240" w:lineRule="auto"/>
      <w:jc w:val="both"/>
    </w:pPr>
    <w:rPr>
      <w:rFonts w:ascii="Calibri" w:eastAsiaTheme="minorHAnsi" w:hAnsi="Calibri"/>
      <w:sz w:val="24"/>
      <w:szCs w:val="24"/>
    </w:rPr>
  </w:style>
  <w:style w:type="character" w:customStyle="1" w:styleId="FootnoteTextChar">
    <w:name w:val="Footnote Text Char"/>
    <w:basedOn w:val="DefaultParagraphFont"/>
    <w:link w:val="FootnoteText"/>
    <w:uiPriority w:val="99"/>
    <w:rsid w:val="00806FB5"/>
    <w:rPr>
      <w:rFonts w:ascii="Calibri" w:eastAsiaTheme="minorHAnsi" w:hAnsi="Calibri"/>
      <w:sz w:val="24"/>
      <w:szCs w:val="24"/>
    </w:rPr>
  </w:style>
  <w:style w:type="character" w:styleId="FootnoteReference">
    <w:name w:val="footnote reference"/>
    <w:basedOn w:val="DefaultParagraphFont"/>
    <w:uiPriority w:val="99"/>
    <w:unhideWhenUsed/>
    <w:rsid w:val="00806FB5"/>
    <w:rPr>
      <w:vertAlign w:val="superscript"/>
    </w:rPr>
  </w:style>
  <w:style w:type="character" w:customStyle="1" w:styleId="topleveltitle">
    <w:name w:val="topleveltitle"/>
    <w:basedOn w:val="DefaultParagraphFont"/>
    <w:rsid w:val="00806FB5"/>
  </w:style>
  <w:style w:type="paragraph" w:styleId="ListParagraph">
    <w:name w:val="List Paragraph"/>
    <w:basedOn w:val="Normal"/>
    <w:uiPriority w:val="34"/>
    <w:qFormat/>
    <w:rsid w:val="00806FB5"/>
    <w:pPr>
      <w:ind w:left="720"/>
      <w:contextualSpacing/>
    </w:pPr>
  </w:style>
  <w:style w:type="paragraph" w:styleId="BalloonText">
    <w:name w:val="Balloon Text"/>
    <w:basedOn w:val="Normal"/>
    <w:link w:val="BalloonTextChar"/>
    <w:uiPriority w:val="99"/>
    <w:semiHidden/>
    <w:unhideWhenUsed/>
    <w:rsid w:val="001C7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A0"/>
    <w:rPr>
      <w:rFonts w:ascii="Tahoma" w:hAnsi="Tahoma" w:cs="Tahoma"/>
      <w:sz w:val="16"/>
      <w:szCs w:val="16"/>
    </w:rPr>
  </w:style>
  <w:style w:type="character" w:customStyle="1" w:styleId="Heading3Char">
    <w:name w:val="Heading 3 Char"/>
    <w:basedOn w:val="DefaultParagraphFont"/>
    <w:link w:val="Heading3"/>
    <w:uiPriority w:val="9"/>
    <w:rsid w:val="00CD7E94"/>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D7E94"/>
    <w:pPr>
      <w:outlineLvl w:val="9"/>
    </w:pPr>
    <w:rPr>
      <w:lang w:eastAsia="ja-JP"/>
    </w:rPr>
  </w:style>
  <w:style w:type="paragraph" w:styleId="TOC1">
    <w:name w:val="toc 1"/>
    <w:basedOn w:val="Normal"/>
    <w:next w:val="Normal"/>
    <w:autoRedefine/>
    <w:uiPriority w:val="39"/>
    <w:unhideWhenUsed/>
    <w:rsid w:val="00CD7E94"/>
    <w:pPr>
      <w:spacing w:after="100"/>
    </w:pPr>
  </w:style>
  <w:style w:type="paragraph" w:styleId="TOC2">
    <w:name w:val="toc 2"/>
    <w:basedOn w:val="Normal"/>
    <w:next w:val="Normal"/>
    <w:autoRedefine/>
    <w:uiPriority w:val="39"/>
    <w:unhideWhenUsed/>
    <w:rsid w:val="00CD7E94"/>
    <w:pPr>
      <w:spacing w:after="100"/>
      <w:ind w:left="220"/>
    </w:pPr>
  </w:style>
  <w:style w:type="paragraph" w:styleId="TOC3">
    <w:name w:val="toc 3"/>
    <w:basedOn w:val="Normal"/>
    <w:next w:val="Normal"/>
    <w:autoRedefine/>
    <w:uiPriority w:val="39"/>
    <w:unhideWhenUsed/>
    <w:rsid w:val="00F70987"/>
    <w:pPr>
      <w:spacing w:after="100"/>
      <w:ind w:left="440"/>
    </w:pPr>
  </w:style>
  <w:style w:type="paragraph" w:styleId="HTMLPreformatted">
    <w:name w:val="HTML Preformatted"/>
    <w:basedOn w:val="Normal"/>
    <w:link w:val="HTMLPreformattedChar"/>
    <w:uiPriority w:val="99"/>
    <w:unhideWhenUsed/>
    <w:rsid w:val="00DF0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0F6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7694">
      <w:bodyDiv w:val="1"/>
      <w:marLeft w:val="0"/>
      <w:marRight w:val="0"/>
      <w:marTop w:val="0"/>
      <w:marBottom w:val="0"/>
      <w:divBdr>
        <w:top w:val="none" w:sz="0" w:space="0" w:color="auto"/>
        <w:left w:val="none" w:sz="0" w:space="0" w:color="auto"/>
        <w:bottom w:val="none" w:sz="0" w:space="0" w:color="auto"/>
        <w:right w:val="none" w:sz="0" w:space="0" w:color="auto"/>
      </w:divBdr>
    </w:div>
    <w:div w:id="107504748">
      <w:bodyDiv w:val="1"/>
      <w:marLeft w:val="0"/>
      <w:marRight w:val="0"/>
      <w:marTop w:val="0"/>
      <w:marBottom w:val="0"/>
      <w:divBdr>
        <w:top w:val="none" w:sz="0" w:space="0" w:color="auto"/>
        <w:left w:val="none" w:sz="0" w:space="0" w:color="auto"/>
        <w:bottom w:val="none" w:sz="0" w:space="0" w:color="auto"/>
        <w:right w:val="none" w:sz="0" w:space="0" w:color="auto"/>
      </w:divBdr>
    </w:div>
    <w:div w:id="129978373">
      <w:bodyDiv w:val="1"/>
      <w:marLeft w:val="0"/>
      <w:marRight w:val="0"/>
      <w:marTop w:val="0"/>
      <w:marBottom w:val="0"/>
      <w:divBdr>
        <w:top w:val="none" w:sz="0" w:space="0" w:color="auto"/>
        <w:left w:val="none" w:sz="0" w:space="0" w:color="auto"/>
        <w:bottom w:val="none" w:sz="0" w:space="0" w:color="auto"/>
        <w:right w:val="none" w:sz="0" w:space="0" w:color="auto"/>
      </w:divBdr>
      <w:divsChild>
        <w:div w:id="1423798253">
          <w:marLeft w:val="720"/>
          <w:marRight w:val="0"/>
          <w:marTop w:val="0"/>
          <w:marBottom w:val="0"/>
          <w:divBdr>
            <w:top w:val="none" w:sz="0" w:space="0" w:color="auto"/>
            <w:left w:val="none" w:sz="0" w:space="0" w:color="auto"/>
            <w:bottom w:val="none" w:sz="0" w:space="0" w:color="auto"/>
            <w:right w:val="none" w:sz="0" w:space="0" w:color="auto"/>
          </w:divBdr>
        </w:div>
      </w:divsChild>
    </w:div>
    <w:div w:id="139081047">
      <w:bodyDiv w:val="1"/>
      <w:marLeft w:val="0"/>
      <w:marRight w:val="0"/>
      <w:marTop w:val="0"/>
      <w:marBottom w:val="0"/>
      <w:divBdr>
        <w:top w:val="none" w:sz="0" w:space="0" w:color="auto"/>
        <w:left w:val="none" w:sz="0" w:space="0" w:color="auto"/>
        <w:bottom w:val="none" w:sz="0" w:space="0" w:color="auto"/>
        <w:right w:val="none" w:sz="0" w:space="0" w:color="auto"/>
      </w:divBdr>
    </w:div>
    <w:div w:id="146288756">
      <w:bodyDiv w:val="1"/>
      <w:marLeft w:val="0"/>
      <w:marRight w:val="0"/>
      <w:marTop w:val="0"/>
      <w:marBottom w:val="0"/>
      <w:divBdr>
        <w:top w:val="none" w:sz="0" w:space="0" w:color="auto"/>
        <w:left w:val="none" w:sz="0" w:space="0" w:color="auto"/>
        <w:bottom w:val="none" w:sz="0" w:space="0" w:color="auto"/>
        <w:right w:val="none" w:sz="0" w:space="0" w:color="auto"/>
      </w:divBdr>
      <w:divsChild>
        <w:div w:id="293029106">
          <w:marLeft w:val="1166"/>
          <w:marRight w:val="0"/>
          <w:marTop w:val="96"/>
          <w:marBottom w:val="0"/>
          <w:divBdr>
            <w:top w:val="none" w:sz="0" w:space="0" w:color="auto"/>
            <w:left w:val="none" w:sz="0" w:space="0" w:color="auto"/>
            <w:bottom w:val="none" w:sz="0" w:space="0" w:color="auto"/>
            <w:right w:val="none" w:sz="0" w:space="0" w:color="auto"/>
          </w:divBdr>
        </w:div>
      </w:divsChild>
    </w:div>
    <w:div w:id="208156075">
      <w:bodyDiv w:val="1"/>
      <w:marLeft w:val="0"/>
      <w:marRight w:val="0"/>
      <w:marTop w:val="0"/>
      <w:marBottom w:val="0"/>
      <w:divBdr>
        <w:top w:val="none" w:sz="0" w:space="0" w:color="auto"/>
        <w:left w:val="none" w:sz="0" w:space="0" w:color="auto"/>
        <w:bottom w:val="none" w:sz="0" w:space="0" w:color="auto"/>
        <w:right w:val="none" w:sz="0" w:space="0" w:color="auto"/>
      </w:divBdr>
    </w:div>
    <w:div w:id="616956763">
      <w:bodyDiv w:val="1"/>
      <w:marLeft w:val="0"/>
      <w:marRight w:val="0"/>
      <w:marTop w:val="0"/>
      <w:marBottom w:val="0"/>
      <w:divBdr>
        <w:top w:val="none" w:sz="0" w:space="0" w:color="auto"/>
        <w:left w:val="none" w:sz="0" w:space="0" w:color="auto"/>
        <w:bottom w:val="none" w:sz="0" w:space="0" w:color="auto"/>
        <w:right w:val="none" w:sz="0" w:space="0" w:color="auto"/>
      </w:divBdr>
    </w:div>
    <w:div w:id="628976496">
      <w:bodyDiv w:val="1"/>
      <w:marLeft w:val="0"/>
      <w:marRight w:val="0"/>
      <w:marTop w:val="0"/>
      <w:marBottom w:val="0"/>
      <w:divBdr>
        <w:top w:val="none" w:sz="0" w:space="0" w:color="auto"/>
        <w:left w:val="none" w:sz="0" w:space="0" w:color="auto"/>
        <w:bottom w:val="none" w:sz="0" w:space="0" w:color="auto"/>
        <w:right w:val="none" w:sz="0" w:space="0" w:color="auto"/>
      </w:divBdr>
      <w:divsChild>
        <w:div w:id="297415272">
          <w:marLeft w:val="0"/>
          <w:marRight w:val="0"/>
          <w:marTop w:val="0"/>
          <w:marBottom w:val="0"/>
          <w:divBdr>
            <w:top w:val="none" w:sz="0" w:space="0" w:color="auto"/>
            <w:left w:val="none" w:sz="0" w:space="0" w:color="auto"/>
            <w:bottom w:val="none" w:sz="0" w:space="0" w:color="auto"/>
            <w:right w:val="none" w:sz="0" w:space="0" w:color="auto"/>
          </w:divBdr>
          <w:divsChild>
            <w:div w:id="1017387484">
              <w:marLeft w:val="0"/>
              <w:marRight w:val="0"/>
              <w:marTop w:val="0"/>
              <w:marBottom w:val="0"/>
              <w:divBdr>
                <w:top w:val="none" w:sz="0" w:space="0" w:color="auto"/>
                <w:left w:val="none" w:sz="0" w:space="0" w:color="auto"/>
                <w:bottom w:val="none" w:sz="0" w:space="0" w:color="auto"/>
                <w:right w:val="none" w:sz="0" w:space="0" w:color="auto"/>
              </w:divBdr>
            </w:div>
          </w:divsChild>
        </w:div>
        <w:div w:id="1714307755">
          <w:marLeft w:val="0"/>
          <w:marRight w:val="0"/>
          <w:marTop w:val="0"/>
          <w:marBottom w:val="0"/>
          <w:divBdr>
            <w:top w:val="none" w:sz="0" w:space="0" w:color="auto"/>
            <w:left w:val="none" w:sz="0" w:space="0" w:color="auto"/>
            <w:bottom w:val="none" w:sz="0" w:space="0" w:color="auto"/>
            <w:right w:val="none" w:sz="0" w:space="0" w:color="auto"/>
          </w:divBdr>
        </w:div>
      </w:divsChild>
    </w:div>
    <w:div w:id="891772834">
      <w:bodyDiv w:val="1"/>
      <w:marLeft w:val="0"/>
      <w:marRight w:val="0"/>
      <w:marTop w:val="0"/>
      <w:marBottom w:val="0"/>
      <w:divBdr>
        <w:top w:val="none" w:sz="0" w:space="0" w:color="auto"/>
        <w:left w:val="none" w:sz="0" w:space="0" w:color="auto"/>
        <w:bottom w:val="none" w:sz="0" w:space="0" w:color="auto"/>
        <w:right w:val="none" w:sz="0" w:space="0" w:color="auto"/>
      </w:divBdr>
    </w:div>
    <w:div w:id="1142036297">
      <w:bodyDiv w:val="1"/>
      <w:marLeft w:val="0"/>
      <w:marRight w:val="0"/>
      <w:marTop w:val="0"/>
      <w:marBottom w:val="0"/>
      <w:divBdr>
        <w:top w:val="none" w:sz="0" w:space="0" w:color="auto"/>
        <w:left w:val="none" w:sz="0" w:space="0" w:color="auto"/>
        <w:bottom w:val="none" w:sz="0" w:space="0" w:color="auto"/>
        <w:right w:val="none" w:sz="0" w:space="0" w:color="auto"/>
      </w:divBdr>
    </w:div>
    <w:div w:id="1213076069">
      <w:bodyDiv w:val="1"/>
      <w:marLeft w:val="0"/>
      <w:marRight w:val="0"/>
      <w:marTop w:val="0"/>
      <w:marBottom w:val="0"/>
      <w:divBdr>
        <w:top w:val="none" w:sz="0" w:space="0" w:color="auto"/>
        <w:left w:val="none" w:sz="0" w:space="0" w:color="auto"/>
        <w:bottom w:val="none" w:sz="0" w:space="0" w:color="auto"/>
        <w:right w:val="none" w:sz="0" w:space="0" w:color="auto"/>
      </w:divBdr>
    </w:div>
    <w:div w:id="1255896028">
      <w:bodyDiv w:val="1"/>
      <w:marLeft w:val="0"/>
      <w:marRight w:val="0"/>
      <w:marTop w:val="0"/>
      <w:marBottom w:val="0"/>
      <w:divBdr>
        <w:top w:val="none" w:sz="0" w:space="0" w:color="auto"/>
        <w:left w:val="none" w:sz="0" w:space="0" w:color="auto"/>
        <w:bottom w:val="none" w:sz="0" w:space="0" w:color="auto"/>
        <w:right w:val="none" w:sz="0" w:space="0" w:color="auto"/>
      </w:divBdr>
      <w:divsChild>
        <w:div w:id="877276932">
          <w:marLeft w:val="1166"/>
          <w:marRight w:val="0"/>
          <w:marTop w:val="96"/>
          <w:marBottom w:val="0"/>
          <w:divBdr>
            <w:top w:val="none" w:sz="0" w:space="0" w:color="auto"/>
            <w:left w:val="none" w:sz="0" w:space="0" w:color="auto"/>
            <w:bottom w:val="none" w:sz="0" w:space="0" w:color="auto"/>
            <w:right w:val="none" w:sz="0" w:space="0" w:color="auto"/>
          </w:divBdr>
        </w:div>
      </w:divsChild>
    </w:div>
    <w:div w:id="1287664350">
      <w:bodyDiv w:val="1"/>
      <w:marLeft w:val="0"/>
      <w:marRight w:val="0"/>
      <w:marTop w:val="0"/>
      <w:marBottom w:val="0"/>
      <w:divBdr>
        <w:top w:val="none" w:sz="0" w:space="0" w:color="auto"/>
        <w:left w:val="none" w:sz="0" w:space="0" w:color="auto"/>
        <w:bottom w:val="none" w:sz="0" w:space="0" w:color="auto"/>
        <w:right w:val="none" w:sz="0" w:space="0" w:color="auto"/>
      </w:divBdr>
    </w:div>
    <w:div w:id="1379818710">
      <w:bodyDiv w:val="1"/>
      <w:marLeft w:val="0"/>
      <w:marRight w:val="0"/>
      <w:marTop w:val="0"/>
      <w:marBottom w:val="0"/>
      <w:divBdr>
        <w:top w:val="none" w:sz="0" w:space="0" w:color="auto"/>
        <w:left w:val="none" w:sz="0" w:space="0" w:color="auto"/>
        <w:bottom w:val="none" w:sz="0" w:space="0" w:color="auto"/>
        <w:right w:val="none" w:sz="0" w:space="0" w:color="auto"/>
      </w:divBdr>
      <w:divsChild>
        <w:div w:id="1063482815">
          <w:marLeft w:val="2520"/>
          <w:marRight w:val="0"/>
          <w:marTop w:val="91"/>
          <w:marBottom w:val="0"/>
          <w:divBdr>
            <w:top w:val="none" w:sz="0" w:space="0" w:color="auto"/>
            <w:left w:val="none" w:sz="0" w:space="0" w:color="auto"/>
            <w:bottom w:val="none" w:sz="0" w:space="0" w:color="auto"/>
            <w:right w:val="none" w:sz="0" w:space="0" w:color="auto"/>
          </w:divBdr>
        </w:div>
        <w:div w:id="483546920">
          <w:marLeft w:val="3240"/>
          <w:marRight w:val="0"/>
          <w:marTop w:val="91"/>
          <w:marBottom w:val="0"/>
          <w:divBdr>
            <w:top w:val="none" w:sz="0" w:space="0" w:color="auto"/>
            <w:left w:val="none" w:sz="0" w:space="0" w:color="auto"/>
            <w:bottom w:val="none" w:sz="0" w:space="0" w:color="auto"/>
            <w:right w:val="none" w:sz="0" w:space="0" w:color="auto"/>
          </w:divBdr>
        </w:div>
        <w:div w:id="1855998530">
          <w:marLeft w:val="3240"/>
          <w:marRight w:val="0"/>
          <w:marTop w:val="91"/>
          <w:marBottom w:val="0"/>
          <w:divBdr>
            <w:top w:val="none" w:sz="0" w:space="0" w:color="auto"/>
            <w:left w:val="none" w:sz="0" w:space="0" w:color="auto"/>
            <w:bottom w:val="none" w:sz="0" w:space="0" w:color="auto"/>
            <w:right w:val="none" w:sz="0" w:space="0" w:color="auto"/>
          </w:divBdr>
        </w:div>
      </w:divsChild>
    </w:div>
    <w:div w:id="1401977106">
      <w:bodyDiv w:val="1"/>
      <w:marLeft w:val="0"/>
      <w:marRight w:val="0"/>
      <w:marTop w:val="0"/>
      <w:marBottom w:val="0"/>
      <w:divBdr>
        <w:top w:val="none" w:sz="0" w:space="0" w:color="auto"/>
        <w:left w:val="none" w:sz="0" w:space="0" w:color="auto"/>
        <w:bottom w:val="none" w:sz="0" w:space="0" w:color="auto"/>
        <w:right w:val="none" w:sz="0" w:space="0" w:color="auto"/>
      </w:divBdr>
      <w:divsChild>
        <w:div w:id="1946957227">
          <w:marLeft w:val="1166"/>
          <w:marRight w:val="0"/>
          <w:marTop w:val="134"/>
          <w:marBottom w:val="0"/>
          <w:divBdr>
            <w:top w:val="none" w:sz="0" w:space="0" w:color="auto"/>
            <w:left w:val="none" w:sz="0" w:space="0" w:color="auto"/>
            <w:bottom w:val="none" w:sz="0" w:space="0" w:color="auto"/>
            <w:right w:val="none" w:sz="0" w:space="0" w:color="auto"/>
          </w:divBdr>
        </w:div>
        <w:div w:id="845093835">
          <w:marLeft w:val="1166"/>
          <w:marRight w:val="0"/>
          <w:marTop w:val="134"/>
          <w:marBottom w:val="0"/>
          <w:divBdr>
            <w:top w:val="none" w:sz="0" w:space="0" w:color="auto"/>
            <w:left w:val="none" w:sz="0" w:space="0" w:color="auto"/>
            <w:bottom w:val="none" w:sz="0" w:space="0" w:color="auto"/>
            <w:right w:val="none" w:sz="0" w:space="0" w:color="auto"/>
          </w:divBdr>
        </w:div>
      </w:divsChild>
    </w:div>
    <w:div w:id="1419710091">
      <w:bodyDiv w:val="1"/>
      <w:marLeft w:val="0"/>
      <w:marRight w:val="0"/>
      <w:marTop w:val="0"/>
      <w:marBottom w:val="0"/>
      <w:divBdr>
        <w:top w:val="none" w:sz="0" w:space="0" w:color="auto"/>
        <w:left w:val="none" w:sz="0" w:space="0" w:color="auto"/>
        <w:bottom w:val="none" w:sz="0" w:space="0" w:color="auto"/>
        <w:right w:val="none" w:sz="0" w:space="0" w:color="auto"/>
      </w:divBdr>
    </w:div>
    <w:div w:id="1484154324">
      <w:bodyDiv w:val="1"/>
      <w:marLeft w:val="0"/>
      <w:marRight w:val="0"/>
      <w:marTop w:val="0"/>
      <w:marBottom w:val="0"/>
      <w:divBdr>
        <w:top w:val="none" w:sz="0" w:space="0" w:color="auto"/>
        <w:left w:val="none" w:sz="0" w:space="0" w:color="auto"/>
        <w:bottom w:val="none" w:sz="0" w:space="0" w:color="auto"/>
        <w:right w:val="none" w:sz="0" w:space="0" w:color="auto"/>
      </w:divBdr>
    </w:div>
    <w:div w:id="1552426342">
      <w:bodyDiv w:val="1"/>
      <w:marLeft w:val="0"/>
      <w:marRight w:val="0"/>
      <w:marTop w:val="0"/>
      <w:marBottom w:val="0"/>
      <w:divBdr>
        <w:top w:val="none" w:sz="0" w:space="0" w:color="auto"/>
        <w:left w:val="none" w:sz="0" w:space="0" w:color="auto"/>
        <w:bottom w:val="none" w:sz="0" w:space="0" w:color="auto"/>
        <w:right w:val="none" w:sz="0" w:space="0" w:color="auto"/>
      </w:divBdr>
      <w:divsChild>
        <w:div w:id="1516458320">
          <w:marLeft w:val="0"/>
          <w:marRight w:val="0"/>
          <w:marTop w:val="0"/>
          <w:marBottom w:val="0"/>
          <w:divBdr>
            <w:top w:val="none" w:sz="0" w:space="0" w:color="auto"/>
            <w:left w:val="none" w:sz="0" w:space="0" w:color="auto"/>
            <w:bottom w:val="none" w:sz="0" w:space="0" w:color="auto"/>
            <w:right w:val="none" w:sz="0" w:space="0" w:color="auto"/>
          </w:divBdr>
        </w:div>
        <w:div w:id="2053919939">
          <w:marLeft w:val="0"/>
          <w:marRight w:val="0"/>
          <w:marTop w:val="0"/>
          <w:marBottom w:val="0"/>
          <w:divBdr>
            <w:top w:val="none" w:sz="0" w:space="0" w:color="auto"/>
            <w:left w:val="none" w:sz="0" w:space="0" w:color="auto"/>
            <w:bottom w:val="none" w:sz="0" w:space="0" w:color="auto"/>
            <w:right w:val="none" w:sz="0" w:space="0" w:color="auto"/>
          </w:divBdr>
        </w:div>
      </w:divsChild>
    </w:div>
    <w:div w:id="1637105765">
      <w:bodyDiv w:val="1"/>
      <w:marLeft w:val="0"/>
      <w:marRight w:val="0"/>
      <w:marTop w:val="0"/>
      <w:marBottom w:val="0"/>
      <w:divBdr>
        <w:top w:val="none" w:sz="0" w:space="0" w:color="auto"/>
        <w:left w:val="none" w:sz="0" w:space="0" w:color="auto"/>
        <w:bottom w:val="none" w:sz="0" w:space="0" w:color="auto"/>
        <w:right w:val="none" w:sz="0" w:space="0" w:color="auto"/>
      </w:divBdr>
    </w:div>
    <w:div w:id="1666278789">
      <w:bodyDiv w:val="1"/>
      <w:marLeft w:val="0"/>
      <w:marRight w:val="0"/>
      <w:marTop w:val="0"/>
      <w:marBottom w:val="0"/>
      <w:divBdr>
        <w:top w:val="none" w:sz="0" w:space="0" w:color="auto"/>
        <w:left w:val="none" w:sz="0" w:space="0" w:color="auto"/>
        <w:bottom w:val="none" w:sz="0" w:space="0" w:color="auto"/>
        <w:right w:val="none" w:sz="0" w:space="0" w:color="auto"/>
      </w:divBdr>
    </w:div>
    <w:div w:id="1866871367">
      <w:bodyDiv w:val="1"/>
      <w:marLeft w:val="0"/>
      <w:marRight w:val="0"/>
      <w:marTop w:val="0"/>
      <w:marBottom w:val="0"/>
      <w:divBdr>
        <w:top w:val="none" w:sz="0" w:space="0" w:color="auto"/>
        <w:left w:val="none" w:sz="0" w:space="0" w:color="auto"/>
        <w:bottom w:val="none" w:sz="0" w:space="0" w:color="auto"/>
        <w:right w:val="none" w:sz="0" w:space="0" w:color="auto"/>
      </w:divBdr>
      <w:divsChild>
        <w:div w:id="1703825009">
          <w:marLeft w:val="1166"/>
          <w:marRight w:val="0"/>
          <w:marTop w:val="96"/>
          <w:marBottom w:val="0"/>
          <w:divBdr>
            <w:top w:val="none" w:sz="0" w:space="0" w:color="auto"/>
            <w:left w:val="none" w:sz="0" w:space="0" w:color="auto"/>
            <w:bottom w:val="none" w:sz="0" w:space="0" w:color="auto"/>
            <w:right w:val="none" w:sz="0" w:space="0" w:color="auto"/>
          </w:divBdr>
        </w:div>
        <w:div w:id="340817681">
          <w:marLeft w:val="1800"/>
          <w:marRight w:val="0"/>
          <w:marTop w:val="82"/>
          <w:marBottom w:val="0"/>
          <w:divBdr>
            <w:top w:val="none" w:sz="0" w:space="0" w:color="auto"/>
            <w:left w:val="none" w:sz="0" w:space="0" w:color="auto"/>
            <w:bottom w:val="none" w:sz="0" w:space="0" w:color="auto"/>
            <w:right w:val="none" w:sz="0" w:space="0" w:color="auto"/>
          </w:divBdr>
        </w:div>
        <w:div w:id="297221137">
          <w:marLeft w:val="1800"/>
          <w:marRight w:val="0"/>
          <w:marTop w:val="82"/>
          <w:marBottom w:val="0"/>
          <w:divBdr>
            <w:top w:val="none" w:sz="0" w:space="0" w:color="auto"/>
            <w:left w:val="none" w:sz="0" w:space="0" w:color="auto"/>
            <w:bottom w:val="none" w:sz="0" w:space="0" w:color="auto"/>
            <w:right w:val="none" w:sz="0" w:space="0" w:color="auto"/>
          </w:divBdr>
        </w:div>
      </w:divsChild>
    </w:div>
    <w:div w:id="1948268099">
      <w:bodyDiv w:val="1"/>
      <w:marLeft w:val="0"/>
      <w:marRight w:val="0"/>
      <w:marTop w:val="0"/>
      <w:marBottom w:val="0"/>
      <w:divBdr>
        <w:top w:val="none" w:sz="0" w:space="0" w:color="auto"/>
        <w:left w:val="none" w:sz="0" w:space="0" w:color="auto"/>
        <w:bottom w:val="none" w:sz="0" w:space="0" w:color="auto"/>
        <w:right w:val="none" w:sz="0" w:space="0" w:color="auto"/>
      </w:divBdr>
      <w:divsChild>
        <w:div w:id="1100949961">
          <w:marLeft w:val="1166"/>
          <w:marRight w:val="0"/>
          <w:marTop w:val="96"/>
          <w:marBottom w:val="0"/>
          <w:divBdr>
            <w:top w:val="none" w:sz="0" w:space="0" w:color="auto"/>
            <w:left w:val="none" w:sz="0" w:space="0" w:color="auto"/>
            <w:bottom w:val="none" w:sz="0" w:space="0" w:color="auto"/>
            <w:right w:val="none" w:sz="0" w:space="0" w:color="auto"/>
          </w:divBdr>
        </w:div>
        <w:div w:id="576985606">
          <w:marLeft w:val="1800"/>
          <w:marRight w:val="0"/>
          <w:marTop w:val="82"/>
          <w:marBottom w:val="0"/>
          <w:divBdr>
            <w:top w:val="none" w:sz="0" w:space="0" w:color="auto"/>
            <w:left w:val="none" w:sz="0" w:space="0" w:color="auto"/>
            <w:bottom w:val="none" w:sz="0" w:space="0" w:color="auto"/>
            <w:right w:val="none" w:sz="0" w:space="0" w:color="auto"/>
          </w:divBdr>
        </w:div>
      </w:divsChild>
    </w:div>
    <w:div w:id="1975208213">
      <w:bodyDiv w:val="1"/>
      <w:marLeft w:val="0"/>
      <w:marRight w:val="0"/>
      <w:marTop w:val="0"/>
      <w:marBottom w:val="0"/>
      <w:divBdr>
        <w:top w:val="none" w:sz="0" w:space="0" w:color="auto"/>
        <w:left w:val="none" w:sz="0" w:space="0" w:color="auto"/>
        <w:bottom w:val="none" w:sz="0" w:space="0" w:color="auto"/>
        <w:right w:val="none" w:sz="0" w:space="0" w:color="auto"/>
      </w:divBdr>
      <w:divsChild>
        <w:div w:id="158811157">
          <w:marLeft w:val="1800"/>
          <w:marRight w:val="0"/>
          <w:marTop w:val="106"/>
          <w:marBottom w:val="0"/>
          <w:divBdr>
            <w:top w:val="none" w:sz="0" w:space="0" w:color="auto"/>
            <w:left w:val="none" w:sz="0" w:space="0" w:color="auto"/>
            <w:bottom w:val="none" w:sz="0" w:space="0" w:color="auto"/>
            <w:right w:val="none" w:sz="0" w:space="0" w:color="auto"/>
          </w:divBdr>
        </w:div>
      </w:divsChild>
    </w:div>
    <w:div w:id="1978879997">
      <w:bodyDiv w:val="1"/>
      <w:marLeft w:val="0"/>
      <w:marRight w:val="0"/>
      <w:marTop w:val="0"/>
      <w:marBottom w:val="0"/>
      <w:divBdr>
        <w:top w:val="none" w:sz="0" w:space="0" w:color="auto"/>
        <w:left w:val="none" w:sz="0" w:space="0" w:color="auto"/>
        <w:bottom w:val="none" w:sz="0" w:space="0" w:color="auto"/>
        <w:right w:val="none" w:sz="0" w:space="0" w:color="auto"/>
      </w:divBdr>
      <w:divsChild>
        <w:div w:id="41565547">
          <w:marLeft w:val="1800"/>
          <w:marRight w:val="0"/>
          <w:marTop w:val="77"/>
          <w:marBottom w:val="0"/>
          <w:divBdr>
            <w:top w:val="none" w:sz="0" w:space="0" w:color="auto"/>
            <w:left w:val="none" w:sz="0" w:space="0" w:color="auto"/>
            <w:bottom w:val="none" w:sz="0" w:space="0" w:color="auto"/>
            <w:right w:val="none" w:sz="0" w:space="0" w:color="auto"/>
          </w:divBdr>
        </w:div>
        <w:div w:id="1756634785">
          <w:marLeft w:val="1800"/>
          <w:marRight w:val="0"/>
          <w:marTop w:val="77"/>
          <w:marBottom w:val="0"/>
          <w:divBdr>
            <w:top w:val="none" w:sz="0" w:space="0" w:color="auto"/>
            <w:left w:val="none" w:sz="0" w:space="0" w:color="auto"/>
            <w:bottom w:val="none" w:sz="0" w:space="0" w:color="auto"/>
            <w:right w:val="none" w:sz="0" w:space="0" w:color="auto"/>
          </w:divBdr>
        </w:div>
        <w:div w:id="1483429710">
          <w:marLeft w:val="1166"/>
          <w:marRight w:val="0"/>
          <w:marTop w:val="77"/>
          <w:marBottom w:val="0"/>
          <w:divBdr>
            <w:top w:val="none" w:sz="0" w:space="0" w:color="auto"/>
            <w:left w:val="none" w:sz="0" w:space="0" w:color="auto"/>
            <w:bottom w:val="none" w:sz="0" w:space="0" w:color="auto"/>
            <w:right w:val="none" w:sz="0" w:space="0" w:color="auto"/>
          </w:divBdr>
        </w:div>
        <w:div w:id="598373462">
          <w:marLeft w:val="1800"/>
          <w:marRight w:val="0"/>
          <w:marTop w:val="77"/>
          <w:marBottom w:val="0"/>
          <w:divBdr>
            <w:top w:val="none" w:sz="0" w:space="0" w:color="auto"/>
            <w:left w:val="none" w:sz="0" w:space="0" w:color="auto"/>
            <w:bottom w:val="none" w:sz="0" w:space="0" w:color="auto"/>
            <w:right w:val="none" w:sz="0" w:space="0" w:color="auto"/>
          </w:divBdr>
        </w:div>
        <w:div w:id="263848630">
          <w:marLeft w:val="1800"/>
          <w:marRight w:val="0"/>
          <w:marTop w:val="77"/>
          <w:marBottom w:val="0"/>
          <w:divBdr>
            <w:top w:val="none" w:sz="0" w:space="0" w:color="auto"/>
            <w:left w:val="none" w:sz="0" w:space="0" w:color="auto"/>
            <w:bottom w:val="none" w:sz="0" w:space="0" w:color="auto"/>
            <w:right w:val="none" w:sz="0" w:space="0" w:color="auto"/>
          </w:divBdr>
        </w:div>
        <w:div w:id="250428625">
          <w:marLeft w:val="1800"/>
          <w:marRight w:val="0"/>
          <w:marTop w:val="77"/>
          <w:marBottom w:val="0"/>
          <w:divBdr>
            <w:top w:val="none" w:sz="0" w:space="0" w:color="auto"/>
            <w:left w:val="none" w:sz="0" w:space="0" w:color="auto"/>
            <w:bottom w:val="none" w:sz="0" w:space="0" w:color="auto"/>
            <w:right w:val="none" w:sz="0" w:space="0" w:color="auto"/>
          </w:divBdr>
        </w:div>
        <w:div w:id="1676300784">
          <w:marLeft w:val="1800"/>
          <w:marRight w:val="0"/>
          <w:marTop w:val="77"/>
          <w:marBottom w:val="0"/>
          <w:divBdr>
            <w:top w:val="none" w:sz="0" w:space="0" w:color="auto"/>
            <w:left w:val="none" w:sz="0" w:space="0" w:color="auto"/>
            <w:bottom w:val="none" w:sz="0" w:space="0" w:color="auto"/>
            <w:right w:val="none" w:sz="0" w:space="0" w:color="auto"/>
          </w:divBdr>
        </w:div>
        <w:div w:id="769353701">
          <w:marLeft w:val="1800"/>
          <w:marRight w:val="0"/>
          <w:marTop w:val="77"/>
          <w:marBottom w:val="0"/>
          <w:divBdr>
            <w:top w:val="none" w:sz="0" w:space="0" w:color="auto"/>
            <w:left w:val="none" w:sz="0" w:space="0" w:color="auto"/>
            <w:bottom w:val="none" w:sz="0" w:space="0" w:color="auto"/>
            <w:right w:val="none" w:sz="0" w:space="0" w:color="auto"/>
          </w:divBdr>
        </w:div>
      </w:divsChild>
    </w:div>
    <w:div w:id="1983848147">
      <w:bodyDiv w:val="1"/>
      <w:marLeft w:val="0"/>
      <w:marRight w:val="0"/>
      <w:marTop w:val="0"/>
      <w:marBottom w:val="0"/>
      <w:divBdr>
        <w:top w:val="none" w:sz="0" w:space="0" w:color="auto"/>
        <w:left w:val="none" w:sz="0" w:space="0" w:color="auto"/>
        <w:bottom w:val="none" w:sz="0" w:space="0" w:color="auto"/>
        <w:right w:val="none" w:sz="0" w:space="0" w:color="auto"/>
      </w:divBdr>
      <w:divsChild>
        <w:div w:id="1602179281">
          <w:marLeft w:val="547"/>
          <w:marRight w:val="0"/>
          <w:marTop w:val="62"/>
          <w:marBottom w:val="0"/>
          <w:divBdr>
            <w:top w:val="none" w:sz="0" w:space="0" w:color="auto"/>
            <w:left w:val="none" w:sz="0" w:space="0" w:color="auto"/>
            <w:bottom w:val="none" w:sz="0" w:space="0" w:color="auto"/>
            <w:right w:val="none" w:sz="0" w:space="0" w:color="auto"/>
          </w:divBdr>
        </w:div>
      </w:divsChild>
    </w:div>
    <w:div w:id="1999575784">
      <w:bodyDiv w:val="1"/>
      <w:marLeft w:val="0"/>
      <w:marRight w:val="0"/>
      <w:marTop w:val="0"/>
      <w:marBottom w:val="0"/>
      <w:divBdr>
        <w:top w:val="none" w:sz="0" w:space="0" w:color="auto"/>
        <w:left w:val="none" w:sz="0" w:space="0" w:color="auto"/>
        <w:bottom w:val="none" w:sz="0" w:space="0" w:color="auto"/>
        <w:right w:val="none" w:sz="0" w:space="0" w:color="auto"/>
      </w:divBdr>
      <w:divsChild>
        <w:div w:id="1778523495">
          <w:marLeft w:val="547"/>
          <w:marRight w:val="0"/>
          <w:marTop w:val="62"/>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nect.ct.infn.it/egi-inspire-sa1/" TargetMode="External"/><Relationship Id="rId20" Type="http://schemas.openxmlformats.org/officeDocument/2006/relationships/theme" Target="theme/theme1.xml"/><Relationship Id="rId10" Type="http://schemas.openxmlformats.org/officeDocument/2006/relationships/hyperlink" Target="http://indico.egi.eu/indico/conferenceDisplay.py?confId=2282" TargetMode="External"/><Relationship Id="rId11" Type="http://schemas.openxmlformats.org/officeDocument/2006/relationships/hyperlink" Target="http://connect.ct.infn.it/egi-inspire-sa1/" TargetMode="External"/><Relationship Id="rId12" Type="http://schemas.openxmlformats.org/officeDocument/2006/relationships/hyperlink" Target="http://indico.egi.eu/indico/conferenceDisplay.py?confId=2282" TargetMode="External"/><Relationship Id="rId13" Type="http://schemas.openxmlformats.org/officeDocument/2006/relationships/hyperlink" Target="https://goc.egi.eu/portal/index.php?Page_Type=Service_Group&amp;id=1184" TargetMode="External"/><Relationship Id="rId14" Type="http://schemas.openxmlformats.org/officeDocument/2006/relationships/hyperlink" Target="mailto:operations@egi.eu" TargetMode="External"/><Relationship Id="rId15" Type="http://schemas.openxmlformats.org/officeDocument/2006/relationships/hyperlink" Target="mailto:Operations@egi.eu" TargetMode="External"/><Relationship Id="rId16" Type="http://schemas.openxmlformats.org/officeDocument/2006/relationships/hyperlink" Target="mailto:abuse@egi.eu" TargetMode="External"/><Relationship Id="rId17" Type="http://schemas.openxmlformats.org/officeDocument/2006/relationships/hyperlink" Target="https://wiki.egi.eu/wiki/Operations_Management_Board"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0E44-4732-9849-9C9D-FCDF1E84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6513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Peter Solagna</cp:lastModifiedBy>
  <cp:revision>2</cp:revision>
  <dcterms:created xsi:type="dcterms:W3CDTF">2014-11-10T11:23:00Z</dcterms:created>
  <dcterms:modified xsi:type="dcterms:W3CDTF">2014-11-10T11:23:00Z</dcterms:modified>
</cp:coreProperties>
</file>