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E9A15" w14:textId="77777777" w:rsidR="00880689" w:rsidRPr="004052B8" w:rsidRDefault="00951DBA" w:rsidP="00F12A6C">
      <w:pPr>
        <w:pStyle w:val="Title"/>
        <w:rPr>
          <w:rFonts w:ascii="Cambria" w:hAnsi="Cambria"/>
          <w:lang w:val="en-GB"/>
        </w:rPr>
      </w:pPr>
      <w:r w:rsidRPr="004052B8">
        <w:rPr>
          <w:rFonts w:ascii="Cambria" w:hAnsi="Cambria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1506670" wp14:editId="74769E2B">
            <wp:simplePos x="0" y="0"/>
            <wp:positionH relativeFrom="column">
              <wp:posOffset>-914400</wp:posOffset>
            </wp:positionH>
            <wp:positionV relativeFrom="paragraph">
              <wp:posOffset>-742950</wp:posOffset>
            </wp:positionV>
            <wp:extent cx="1600200" cy="743319"/>
            <wp:effectExtent l="0" t="0" r="0" b="0"/>
            <wp:wrapNone/>
            <wp:docPr id="2" name="Picture 2" descr="Macintosh HD:private:var:folders:x0:shlm865s3bs168xgsp3v2g2r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x0:shlm865s3bs168xgsp3v2g2r0000gn:T:TemporaryItems: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677"/>
                    <a:stretch/>
                  </pic:blipFill>
                  <pic:spPr bwMode="auto">
                    <a:xfrm>
                      <a:off x="0" y="0"/>
                      <a:ext cx="1600200" cy="74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1C1" w:rsidRPr="004052B8">
        <w:rPr>
          <w:rFonts w:ascii="Cambria" w:hAnsi="Cambria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59EBC67" wp14:editId="35AE7ABC">
            <wp:simplePos x="0" y="0"/>
            <wp:positionH relativeFrom="column">
              <wp:posOffset>4572000</wp:posOffset>
            </wp:positionH>
            <wp:positionV relativeFrom="paragraph">
              <wp:posOffset>-914400</wp:posOffset>
            </wp:positionV>
            <wp:extent cx="1755140" cy="980843"/>
            <wp:effectExtent l="0" t="0" r="0" b="10160"/>
            <wp:wrapNone/>
            <wp:docPr id="1" name="Picture 1" descr="Macintosh HD:private:var:folders:x0:shlm865s3bs168xgsp3v2g2r0000gn:T:TemporaryItems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x0:shlm865s3bs168xgsp3v2g2r0000gn:T:TemporaryItems:imgr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98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F99" w:rsidRPr="004052B8">
        <w:rPr>
          <w:rFonts w:ascii="Cambria" w:hAnsi="Cambria"/>
          <w:lang w:val="en-GB"/>
        </w:rPr>
        <w:t xml:space="preserve">EPOS </w:t>
      </w:r>
      <w:r w:rsidR="00F12A6C" w:rsidRPr="004052B8">
        <w:rPr>
          <w:rFonts w:ascii="Cambria" w:hAnsi="Cambria"/>
          <w:lang w:val="en-GB"/>
        </w:rPr>
        <w:t xml:space="preserve">Competence </w:t>
      </w:r>
      <w:proofErr w:type="spellStart"/>
      <w:r w:rsidR="00F12A6C" w:rsidRPr="004052B8">
        <w:rPr>
          <w:rFonts w:ascii="Cambria" w:hAnsi="Cambria"/>
          <w:lang w:val="en-GB"/>
        </w:rPr>
        <w:t>Center</w:t>
      </w:r>
      <w:proofErr w:type="spellEnd"/>
      <w:r w:rsidR="00F12A6C" w:rsidRPr="004052B8">
        <w:rPr>
          <w:rFonts w:ascii="Cambria" w:hAnsi="Cambria"/>
          <w:lang w:val="en-GB"/>
        </w:rPr>
        <w:t xml:space="preserve"> USE CASE</w:t>
      </w:r>
    </w:p>
    <w:p w14:paraId="0659EDF3" w14:textId="77777777" w:rsidR="005538A4" w:rsidRPr="004052B8" w:rsidRDefault="005538A4" w:rsidP="005538A4">
      <w:pPr>
        <w:pStyle w:val="Quote"/>
        <w:jc w:val="right"/>
        <w:rPr>
          <w:rFonts w:ascii="Cambria" w:hAnsi="Cambria"/>
          <w:lang w:val="en-GB"/>
        </w:rPr>
      </w:pPr>
    </w:p>
    <w:p w14:paraId="430A4058" w14:textId="77777777" w:rsidR="00F12A6C" w:rsidRPr="004052B8" w:rsidRDefault="001A13EF" w:rsidP="00F12A6C">
      <w:pPr>
        <w:pStyle w:val="Heading1"/>
        <w:rPr>
          <w:rFonts w:ascii="Cambria" w:hAnsi="Cambria"/>
          <w:lang w:val="en-GB"/>
        </w:rPr>
      </w:pPr>
      <w:r w:rsidRPr="004052B8">
        <w:rPr>
          <w:rFonts w:ascii="Cambria" w:hAnsi="Cambria"/>
          <w:lang w:val="en-GB"/>
        </w:rPr>
        <w:t>1</w:t>
      </w:r>
      <w:r w:rsidR="00D607E7">
        <w:rPr>
          <w:rFonts w:ascii="Cambria" w:hAnsi="Cambria"/>
          <w:lang w:val="en-GB"/>
        </w:rPr>
        <w:t>.</w:t>
      </w:r>
      <w:r w:rsidRPr="004052B8">
        <w:rPr>
          <w:rFonts w:ascii="Cambria" w:hAnsi="Cambria"/>
          <w:lang w:val="en-GB"/>
        </w:rPr>
        <w:t xml:space="preserve"> </w:t>
      </w:r>
      <w:r w:rsidR="00F12A6C" w:rsidRPr="004052B8">
        <w:rPr>
          <w:rFonts w:ascii="Cambria" w:hAnsi="Cambria"/>
          <w:lang w:val="en-GB"/>
        </w:rPr>
        <w:t>Introduction</w:t>
      </w:r>
    </w:p>
    <w:p w14:paraId="7B534B3A" w14:textId="56585385" w:rsidR="00F12A6C" w:rsidRPr="004052B8" w:rsidRDefault="00F12A6C" w:rsidP="00951DBA">
      <w:pPr>
        <w:jc w:val="both"/>
        <w:rPr>
          <w:rFonts w:ascii="Cambria" w:hAnsi="Cambria"/>
          <w:lang w:val="en-GB"/>
        </w:rPr>
      </w:pPr>
      <w:r w:rsidRPr="004052B8">
        <w:rPr>
          <w:rFonts w:ascii="Cambria" w:hAnsi="Cambria"/>
          <w:lang w:val="en-GB"/>
        </w:rPr>
        <w:t xml:space="preserve">The purpose of this document is to </w:t>
      </w:r>
      <w:r w:rsidR="00EF75DB" w:rsidRPr="004052B8">
        <w:rPr>
          <w:rFonts w:ascii="Cambria" w:hAnsi="Cambria"/>
          <w:lang w:val="en-GB"/>
        </w:rPr>
        <w:t>outline</w:t>
      </w:r>
      <w:r w:rsidRPr="004052B8">
        <w:rPr>
          <w:rFonts w:ascii="Cambria" w:hAnsi="Cambria"/>
          <w:lang w:val="en-GB"/>
        </w:rPr>
        <w:t xml:space="preserve"> the pilot use case </w:t>
      </w:r>
      <w:r w:rsidR="00EF75DB" w:rsidRPr="004052B8">
        <w:rPr>
          <w:rFonts w:ascii="Cambria" w:hAnsi="Cambria"/>
          <w:lang w:val="en-GB"/>
        </w:rPr>
        <w:t xml:space="preserve">be </w:t>
      </w:r>
      <w:r w:rsidRPr="004052B8">
        <w:rPr>
          <w:rFonts w:ascii="Cambria" w:hAnsi="Cambria"/>
          <w:lang w:val="en-GB"/>
        </w:rPr>
        <w:t>develop</w:t>
      </w:r>
      <w:r w:rsidR="00EF75DB" w:rsidRPr="004052B8">
        <w:rPr>
          <w:rFonts w:ascii="Cambria" w:hAnsi="Cambria"/>
          <w:lang w:val="en-GB"/>
        </w:rPr>
        <w:t>ed</w:t>
      </w:r>
      <w:r w:rsidRPr="004052B8">
        <w:rPr>
          <w:rFonts w:ascii="Cambria" w:hAnsi="Cambria"/>
          <w:lang w:val="en-GB"/>
        </w:rPr>
        <w:t xml:space="preserve"> within the framework of </w:t>
      </w:r>
      <w:r w:rsidR="00EF75DB" w:rsidRPr="004052B8">
        <w:rPr>
          <w:rFonts w:ascii="Cambria" w:hAnsi="Cambria"/>
          <w:lang w:val="en-GB"/>
        </w:rPr>
        <w:t xml:space="preserve">EGI EPOS </w:t>
      </w:r>
      <w:r w:rsidR="000625B5" w:rsidRPr="004052B8">
        <w:rPr>
          <w:rFonts w:ascii="Cambria" w:hAnsi="Cambria"/>
          <w:lang w:val="en-GB"/>
        </w:rPr>
        <w:t>Competence</w:t>
      </w:r>
      <w:r w:rsidR="00EF75DB" w:rsidRPr="004052B8">
        <w:rPr>
          <w:rFonts w:ascii="Cambria" w:hAnsi="Cambria"/>
          <w:lang w:val="en-GB"/>
        </w:rPr>
        <w:t xml:space="preserve"> </w:t>
      </w:r>
      <w:proofErr w:type="spellStart"/>
      <w:r w:rsidR="00EF75DB" w:rsidRPr="004052B8">
        <w:rPr>
          <w:rFonts w:ascii="Cambria" w:hAnsi="Cambria"/>
          <w:lang w:val="en-GB"/>
        </w:rPr>
        <w:t>Center</w:t>
      </w:r>
      <w:proofErr w:type="spellEnd"/>
    </w:p>
    <w:p w14:paraId="4579F96A" w14:textId="77777777" w:rsidR="00EF75DB" w:rsidRPr="004052B8" w:rsidRDefault="001A13EF" w:rsidP="007C4D8B">
      <w:pPr>
        <w:pStyle w:val="Heading1"/>
        <w:rPr>
          <w:rFonts w:ascii="Cambria" w:hAnsi="Cambria"/>
          <w:lang w:val="en-GB"/>
        </w:rPr>
      </w:pPr>
      <w:r w:rsidRPr="004052B8">
        <w:rPr>
          <w:rFonts w:ascii="Cambria" w:hAnsi="Cambria"/>
          <w:lang w:val="en-GB"/>
        </w:rPr>
        <w:t>2</w:t>
      </w:r>
      <w:r w:rsidR="00D607E7">
        <w:rPr>
          <w:rFonts w:ascii="Cambria" w:hAnsi="Cambria"/>
          <w:lang w:val="en-GB"/>
        </w:rPr>
        <w:t>.</w:t>
      </w:r>
      <w:r w:rsidRPr="004052B8">
        <w:rPr>
          <w:rFonts w:ascii="Cambria" w:hAnsi="Cambria"/>
          <w:lang w:val="en-GB"/>
        </w:rPr>
        <w:t xml:space="preserve"> </w:t>
      </w:r>
      <w:r w:rsidR="007C4D8B" w:rsidRPr="004052B8">
        <w:rPr>
          <w:rFonts w:ascii="Cambria" w:hAnsi="Cambria"/>
          <w:lang w:val="en-GB"/>
        </w:rPr>
        <w:t>Main topic</w:t>
      </w:r>
    </w:p>
    <w:p w14:paraId="73622F65" w14:textId="1589076F" w:rsidR="007C4D8B" w:rsidRPr="004052B8" w:rsidRDefault="007C4D8B" w:rsidP="00951DBA">
      <w:pPr>
        <w:jc w:val="both"/>
        <w:rPr>
          <w:rFonts w:ascii="Cambria" w:hAnsi="Cambria"/>
          <w:lang w:val="en-GB"/>
        </w:rPr>
      </w:pPr>
      <w:r w:rsidRPr="004052B8">
        <w:rPr>
          <w:rFonts w:ascii="Cambria" w:hAnsi="Cambria"/>
          <w:lang w:val="en-GB"/>
        </w:rPr>
        <w:t xml:space="preserve">The main topic of this use case is the </w:t>
      </w:r>
      <w:r w:rsidR="000625B5" w:rsidRPr="004052B8">
        <w:rPr>
          <w:rFonts w:ascii="Cambria" w:hAnsi="Cambria"/>
          <w:lang w:val="en-GB"/>
        </w:rPr>
        <w:t>implementation</w:t>
      </w:r>
      <w:r w:rsidRPr="004052B8">
        <w:rPr>
          <w:rFonts w:ascii="Cambria" w:hAnsi="Cambria"/>
          <w:lang w:val="en-GB"/>
        </w:rPr>
        <w:t xml:space="preserve"> of AAI modules within already existing e-</w:t>
      </w:r>
      <w:proofErr w:type="spellStart"/>
      <w:r w:rsidRPr="004052B8">
        <w:rPr>
          <w:rFonts w:ascii="Cambria" w:hAnsi="Cambria"/>
          <w:lang w:val="en-GB"/>
        </w:rPr>
        <w:t>Infrastucture</w:t>
      </w:r>
      <w:proofErr w:type="spellEnd"/>
      <w:r w:rsidR="005C4AC6">
        <w:rPr>
          <w:rFonts w:ascii="Cambria" w:hAnsi="Cambria"/>
          <w:lang w:val="en-GB"/>
        </w:rPr>
        <w:t xml:space="preserve">, </w:t>
      </w:r>
      <w:r w:rsidR="005C4AC6" w:rsidRPr="005C4AC6">
        <w:rPr>
          <w:rFonts w:ascii="Cambria" w:hAnsi="Cambria"/>
          <w:b/>
          <w:lang w:val="en-GB"/>
        </w:rPr>
        <w:t>both for discovery and processing purposes</w:t>
      </w:r>
      <w:r w:rsidRPr="004052B8">
        <w:rPr>
          <w:rFonts w:ascii="Cambria" w:hAnsi="Cambria"/>
          <w:lang w:val="en-GB"/>
        </w:rPr>
        <w:t xml:space="preserve">. </w:t>
      </w:r>
    </w:p>
    <w:p w14:paraId="18C1385E" w14:textId="77777777" w:rsidR="00AA2A75" w:rsidRPr="004052B8" w:rsidRDefault="001A13EF" w:rsidP="00AA2A75">
      <w:pPr>
        <w:pStyle w:val="Heading1"/>
        <w:rPr>
          <w:rFonts w:ascii="Cambria" w:hAnsi="Cambria"/>
          <w:lang w:val="en-GB"/>
        </w:rPr>
      </w:pPr>
      <w:r w:rsidRPr="004052B8">
        <w:rPr>
          <w:rFonts w:ascii="Cambria" w:hAnsi="Cambria"/>
          <w:lang w:val="en-GB"/>
        </w:rPr>
        <w:t>3</w:t>
      </w:r>
      <w:r w:rsidR="00D607E7">
        <w:rPr>
          <w:rFonts w:ascii="Cambria" w:hAnsi="Cambria"/>
          <w:lang w:val="en-GB"/>
        </w:rPr>
        <w:t>.</w:t>
      </w:r>
      <w:r w:rsidRPr="004052B8">
        <w:rPr>
          <w:rFonts w:ascii="Cambria" w:hAnsi="Cambria"/>
          <w:lang w:val="en-GB"/>
        </w:rPr>
        <w:t xml:space="preserve"> </w:t>
      </w:r>
      <w:r w:rsidR="00AA2A75" w:rsidRPr="004052B8">
        <w:rPr>
          <w:rFonts w:ascii="Cambria" w:hAnsi="Cambria"/>
          <w:lang w:val="en-GB"/>
        </w:rPr>
        <w:t>Background</w:t>
      </w:r>
    </w:p>
    <w:p w14:paraId="479C3F98" w14:textId="77777777" w:rsidR="009B5137" w:rsidRPr="004052B8" w:rsidRDefault="00D028C0" w:rsidP="009B5137">
      <w:pPr>
        <w:jc w:val="both"/>
        <w:rPr>
          <w:rFonts w:ascii="Cambria" w:hAnsi="Cambria"/>
          <w:lang w:val="en-GB"/>
        </w:rPr>
      </w:pPr>
      <w:r w:rsidRPr="004052B8">
        <w:rPr>
          <w:rFonts w:ascii="Cambria" w:hAnsi="Cambria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1A7446F" wp14:editId="08F90A67">
            <wp:simplePos x="0" y="0"/>
            <wp:positionH relativeFrom="column">
              <wp:posOffset>3200400</wp:posOffset>
            </wp:positionH>
            <wp:positionV relativeFrom="paragraph">
              <wp:posOffset>2540</wp:posOffset>
            </wp:positionV>
            <wp:extent cx="2743200" cy="4779010"/>
            <wp:effectExtent l="0" t="0" r="0" b="0"/>
            <wp:wrapSquare wrapText="bothSides"/>
            <wp:docPr id="3" name="Picture 1" descr="Epos_core_Service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Epos_core_Service_new.png"/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77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137" w:rsidRPr="004052B8">
        <w:rPr>
          <w:rFonts w:ascii="Cambria" w:hAnsi="Cambria"/>
          <w:lang w:val="en-GB"/>
        </w:rPr>
        <w:t>T</w:t>
      </w:r>
      <w:r w:rsidRPr="004052B8">
        <w:rPr>
          <w:rFonts w:ascii="Cambria" w:hAnsi="Cambria"/>
          <w:lang w:val="en-GB"/>
        </w:rPr>
        <w:t xml:space="preserve">he EPOS community is organized in </w:t>
      </w:r>
    </w:p>
    <w:p w14:paraId="50409511" w14:textId="77777777" w:rsidR="009B5137" w:rsidRPr="004052B8" w:rsidRDefault="00D028C0" w:rsidP="009B5137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en-GB"/>
        </w:rPr>
      </w:pPr>
      <w:r w:rsidRPr="004052B8">
        <w:rPr>
          <w:rFonts w:ascii="Cambria" w:hAnsi="Cambria"/>
          <w:lang w:val="en-GB"/>
        </w:rPr>
        <w:t xml:space="preserve">National Layer, made up of Research Infrastructures (RIs) providing data and services, </w:t>
      </w:r>
    </w:p>
    <w:p w14:paraId="58A387C3" w14:textId="77777777" w:rsidR="009B5137" w:rsidRPr="004052B8" w:rsidRDefault="00D028C0" w:rsidP="009B5137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en-GB"/>
        </w:rPr>
      </w:pPr>
      <w:r w:rsidRPr="004052B8">
        <w:rPr>
          <w:rFonts w:ascii="Cambria" w:hAnsi="Cambria"/>
          <w:lang w:val="en-GB"/>
        </w:rPr>
        <w:t xml:space="preserve">Community Layer, made up of pan European e-Infrastructures which disseminate data and services of a single discipline (e.g. seismology with ORFEUS/EIDA), </w:t>
      </w:r>
    </w:p>
    <w:p w14:paraId="149C34D6" w14:textId="77777777" w:rsidR="00D028C0" w:rsidRPr="004052B8" w:rsidRDefault="00D028C0" w:rsidP="009B5137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en-GB"/>
        </w:rPr>
      </w:pPr>
      <w:r w:rsidRPr="004052B8">
        <w:rPr>
          <w:rFonts w:ascii="Cambria" w:hAnsi="Cambria"/>
          <w:lang w:val="en-GB"/>
        </w:rPr>
        <w:t>Integration Layer, (Integrated Core Services - ICS) the e-</w:t>
      </w:r>
      <w:proofErr w:type="gramStart"/>
      <w:r w:rsidRPr="004052B8">
        <w:rPr>
          <w:rFonts w:ascii="Cambria" w:hAnsi="Cambria"/>
          <w:lang w:val="en-GB"/>
        </w:rPr>
        <w:t>Infrastructure  designed</w:t>
      </w:r>
      <w:proofErr w:type="gramEnd"/>
      <w:r w:rsidRPr="004052B8">
        <w:rPr>
          <w:rFonts w:ascii="Cambria" w:hAnsi="Cambria"/>
          <w:lang w:val="en-GB"/>
        </w:rPr>
        <w:t xml:space="preserve"> and ran by EPOS; this is the place where the integration of data and services provided by the Thematic Core Services (TCS, Community Layer) occurs. </w:t>
      </w:r>
    </w:p>
    <w:p w14:paraId="47A3A5EC" w14:textId="77777777" w:rsidR="00D028C0" w:rsidRDefault="00D028C0" w:rsidP="009B5137">
      <w:pPr>
        <w:jc w:val="both"/>
        <w:rPr>
          <w:rFonts w:ascii="Cambria" w:hAnsi="Cambria"/>
          <w:lang w:val="en-GB"/>
        </w:rPr>
      </w:pPr>
      <w:r w:rsidRPr="004052B8">
        <w:rPr>
          <w:rFonts w:ascii="Cambria" w:hAnsi="Cambria"/>
          <w:lang w:val="en-GB"/>
        </w:rPr>
        <w:t>In this complex framework the major challenge is to enable scientists to make use of multidisciplinary data, which are usually heterogeneous in terms of formats, metadata and accessibility.</w:t>
      </w:r>
    </w:p>
    <w:p w14:paraId="6C2120B4" w14:textId="77777777" w:rsidR="003D54E0" w:rsidRPr="003D54E0" w:rsidRDefault="00997E27" w:rsidP="003D54E0">
      <w:pPr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Integrated Core Services are characterized by a </w:t>
      </w:r>
      <w:r w:rsidRPr="003D54E0">
        <w:rPr>
          <w:rFonts w:ascii="Cambria" w:hAnsi="Cambria"/>
          <w:b/>
          <w:lang w:val="en-GB"/>
        </w:rPr>
        <w:t>Central Hub (ICS-C),</w:t>
      </w:r>
      <w:r>
        <w:rPr>
          <w:rFonts w:ascii="Cambria" w:hAnsi="Cambria"/>
          <w:lang w:val="en-GB"/>
        </w:rPr>
        <w:t xml:space="preserve"> </w:t>
      </w:r>
      <w:r w:rsidR="003D54E0">
        <w:rPr>
          <w:rFonts w:ascii="Cambria" w:hAnsi="Cambria"/>
          <w:lang w:val="en-GB"/>
        </w:rPr>
        <w:t xml:space="preserve">whose main goal is to host the metadata </w:t>
      </w:r>
      <w:proofErr w:type="spellStart"/>
      <w:r w:rsidR="003D54E0">
        <w:rPr>
          <w:rFonts w:ascii="Cambria" w:hAnsi="Cambria"/>
          <w:lang w:val="en-GB"/>
        </w:rPr>
        <w:t>catalog</w:t>
      </w:r>
      <w:proofErr w:type="spellEnd"/>
      <w:r w:rsidR="003D54E0">
        <w:rPr>
          <w:rFonts w:ascii="Cambria" w:hAnsi="Cambria"/>
          <w:lang w:val="en-GB"/>
        </w:rPr>
        <w:t xml:space="preserve"> and o</w:t>
      </w:r>
      <w:r w:rsidR="003D54E0" w:rsidRPr="003D54E0">
        <w:rPr>
          <w:rFonts w:ascii="Cambria" w:hAnsi="Cambria"/>
          <w:lang w:val="en-GB"/>
        </w:rPr>
        <w:t>rchestrates external resources (</w:t>
      </w:r>
      <w:r w:rsidR="003D54E0">
        <w:rPr>
          <w:rFonts w:ascii="Cambria" w:hAnsi="Cambria"/>
          <w:lang w:val="en-GB"/>
        </w:rPr>
        <w:t>e.g. HPC), and the D</w:t>
      </w:r>
      <w:r w:rsidR="003D54E0" w:rsidRPr="003D54E0">
        <w:rPr>
          <w:rFonts w:ascii="Cambria" w:hAnsi="Cambria"/>
          <w:b/>
          <w:lang w:val="en-GB"/>
        </w:rPr>
        <w:t xml:space="preserve">istributed </w:t>
      </w:r>
      <w:r w:rsidR="003D54E0">
        <w:rPr>
          <w:rFonts w:ascii="Cambria" w:hAnsi="Cambria"/>
          <w:b/>
          <w:lang w:val="en-GB"/>
        </w:rPr>
        <w:t>S</w:t>
      </w:r>
      <w:r w:rsidR="003D54E0" w:rsidRPr="003D54E0">
        <w:rPr>
          <w:rFonts w:ascii="Cambria" w:hAnsi="Cambria"/>
          <w:b/>
          <w:lang w:val="en-GB"/>
        </w:rPr>
        <w:t>ervices (ICS-D)</w:t>
      </w:r>
      <w:proofErr w:type="gramStart"/>
      <w:r w:rsidR="003D54E0">
        <w:rPr>
          <w:rFonts w:ascii="Cambria" w:hAnsi="Cambria"/>
          <w:b/>
          <w:lang w:val="en-GB"/>
        </w:rPr>
        <w:t xml:space="preserve">, </w:t>
      </w:r>
      <w:r w:rsidR="003D54E0">
        <w:rPr>
          <w:rFonts w:ascii="Cambria" w:hAnsi="Cambria"/>
          <w:lang w:val="en-GB"/>
        </w:rPr>
        <w:t xml:space="preserve"> whose</w:t>
      </w:r>
      <w:proofErr w:type="gramEnd"/>
      <w:r w:rsidR="003D54E0">
        <w:rPr>
          <w:rFonts w:ascii="Cambria" w:hAnsi="Cambria"/>
          <w:lang w:val="en-GB"/>
        </w:rPr>
        <w:t xml:space="preserve"> goal is to provide </w:t>
      </w:r>
      <w:r w:rsidR="00456D11">
        <w:rPr>
          <w:rFonts w:ascii="Cambria" w:hAnsi="Cambria"/>
          <w:lang w:val="en-GB"/>
        </w:rPr>
        <w:t xml:space="preserve">resources (e.g. computational, </w:t>
      </w:r>
      <w:proofErr w:type="spellStart"/>
      <w:r w:rsidR="00456D11">
        <w:rPr>
          <w:rFonts w:ascii="Cambria" w:hAnsi="Cambria"/>
          <w:lang w:val="en-GB"/>
        </w:rPr>
        <w:t>visualizaiton</w:t>
      </w:r>
      <w:proofErr w:type="spellEnd"/>
      <w:r w:rsidR="00456D11">
        <w:rPr>
          <w:rFonts w:ascii="Cambria" w:hAnsi="Cambria"/>
          <w:lang w:val="en-GB"/>
        </w:rPr>
        <w:t>).</w:t>
      </w:r>
    </w:p>
    <w:p w14:paraId="4DF08EA7" w14:textId="77777777" w:rsidR="00997E27" w:rsidRPr="004052B8" w:rsidRDefault="003D54E0" w:rsidP="003D54E0">
      <w:pPr>
        <w:jc w:val="both"/>
        <w:rPr>
          <w:rFonts w:ascii="Cambria" w:hAnsi="Cambria"/>
          <w:lang w:val="en-GB"/>
        </w:rPr>
      </w:pPr>
      <w:r w:rsidRPr="003D54E0">
        <w:rPr>
          <w:rFonts w:ascii="Cambria" w:hAnsi="Cambria"/>
          <w:lang w:val="en-GB"/>
        </w:rPr>
        <w:t xml:space="preserve"> </w:t>
      </w:r>
    </w:p>
    <w:p w14:paraId="209D80D9" w14:textId="77777777" w:rsidR="003D1B05" w:rsidRPr="004052B8" w:rsidRDefault="003D1B05" w:rsidP="009B5137">
      <w:pPr>
        <w:jc w:val="both"/>
        <w:rPr>
          <w:rFonts w:ascii="Cambria" w:hAnsi="Cambria"/>
          <w:b/>
          <w:lang w:val="en-GB"/>
        </w:rPr>
      </w:pPr>
      <w:r w:rsidRPr="004052B8">
        <w:rPr>
          <w:rFonts w:ascii="Cambria" w:hAnsi="Cambria"/>
          <w:b/>
          <w:lang w:val="en-GB"/>
        </w:rPr>
        <w:lastRenderedPageBreak/>
        <w:t>For th</w:t>
      </w:r>
      <w:r w:rsidR="001A13EF" w:rsidRPr="004052B8">
        <w:rPr>
          <w:rFonts w:ascii="Cambria" w:hAnsi="Cambria"/>
          <w:b/>
          <w:lang w:val="en-GB"/>
        </w:rPr>
        <w:t>e development of this use case w</w:t>
      </w:r>
      <w:r w:rsidRPr="004052B8">
        <w:rPr>
          <w:rFonts w:ascii="Cambria" w:hAnsi="Cambria"/>
          <w:b/>
          <w:lang w:val="en-GB"/>
        </w:rPr>
        <w:t>e will focus on the EPOS ICS</w:t>
      </w:r>
      <w:r w:rsidR="00456D11">
        <w:rPr>
          <w:rFonts w:ascii="Cambria" w:hAnsi="Cambria"/>
          <w:b/>
          <w:lang w:val="en-GB"/>
        </w:rPr>
        <w:t>-C</w:t>
      </w:r>
      <w:r w:rsidRPr="004052B8">
        <w:rPr>
          <w:rFonts w:ascii="Cambria" w:hAnsi="Cambria"/>
          <w:b/>
          <w:lang w:val="en-GB"/>
        </w:rPr>
        <w:t xml:space="preserve"> layer</w:t>
      </w:r>
      <w:r w:rsidR="005C4AC6">
        <w:rPr>
          <w:rFonts w:ascii="Cambria" w:hAnsi="Cambria"/>
          <w:b/>
          <w:lang w:val="en-GB"/>
        </w:rPr>
        <w:t>,</w:t>
      </w:r>
      <w:r w:rsidRPr="004052B8">
        <w:rPr>
          <w:rFonts w:ascii="Cambria" w:hAnsi="Cambria"/>
          <w:b/>
          <w:lang w:val="en-GB"/>
        </w:rPr>
        <w:t xml:space="preserve"> its interaction with the EPOS TCS layer</w:t>
      </w:r>
      <w:r w:rsidR="005C4AC6">
        <w:rPr>
          <w:rFonts w:ascii="Cambria" w:hAnsi="Cambria"/>
          <w:b/>
          <w:lang w:val="en-GB"/>
        </w:rPr>
        <w:t xml:space="preserve"> and its interaction with the distributed computational services</w:t>
      </w:r>
      <w:r w:rsidR="00456D11">
        <w:rPr>
          <w:rFonts w:ascii="Cambria" w:hAnsi="Cambria"/>
          <w:b/>
          <w:lang w:val="en-GB"/>
        </w:rPr>
        <w:t xml:space="preserve"> (ICS-D)</w:t>
      </w:r>
      <w:r w:rsidRPr="004052B8">
        <w:rPr>
          <w:rFonts w:ascii="Cambria" w:hAnsi="Cambria"/>
          <w:b/>
          <w:lang w:val="en-GB"/>
        </w:rPr>
        <w:t>.</w:t>
      </w:r>
    </w:p>
    <w:p w14:paraId="5564D90D" w14:textId="77777777" w:rsidR="00D028C0" w:rsidRPr="004052B8" w:rsidRDefault="00D028C0" w:rsidP="00AA2A75">
      <w:pPr>
        <w:rPr>
          <w:rFonts w:ascii="Cambria" w:hAnsi="Cambria"/>
          <w:lang w:val="en-GB"/>
        </w:rPr>
      </w:pPr>
    </w:p>
    <w:p w14:paraId="18E7A7DC" w14:textId="77777777" w:rsidR="00AA2A75" w:rsidRPr="004052B8" w:rsidRDefault="001A13EF" w:rsidP="001A13EF">
      <w:pPr>
        <w:pStyle w:val="Heading1"/>
        <w:rPr>
          <w:rFonts w:ascii="Cambria" w:hAnsi="Cambria"/>
          <w:lang w:val="en-GB"/>
        </w:rPr>
      </w:pPr>
      <w:r w:rsidRPr="004052B8">
        <w:rPr>
          <w:rFonts w:ascii="Cambria" w:hAnsi="Cambria"/>
          <w:lang w:val="en-GB"/>
        </w:rPr>
        <w:t>4</w:t>
      </w:r>
      <w:r w:rsidR="00D607E7">
        <w:rPr>
          <w:rFonts w:ascii="Cambria" w:hAnsi="Cambria"/>
          <w:lang w:val="en-GB"/>
        </w:rPr>
        <w:t>.</w:t>
      </w:r>
      <w:r w:rsidRPr="004052B8">
        <w:rPr>
          <w:rFonts w:ascii="Cambria" w:hAnsi="Cambria"/>
          <w:lang w:val="en-GB"/>
        </w:rPr>
        <w:t xml:space="preserve"> The use case</w:t>
      </w:r>
    </w:p>
    <w:p w14:paraId="0A1F5820" w14:textId="77777777" w:rsidR="00821477" w:rsidRDefault="00456D11" w:rsidP="005744EE">
      <w:pPr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T</w:t>
      </w:r>
      <w:r w:rsidR="000C6DC1" w:rsidRPr="004052B8">
        <w:rPr>
          <w:rFonts w:ascii="Cambria" w:hAnsi="Cambria"/>
          <w:lang w:val="en-GB"/>
        </w:rPr>
        <w:t>he present</w:t>
      </w:r>
      <w:r w:rsidR="001A13EF" w:rsidRPr="004052B8">
        <w:rPr>
          <w:rFonts w:ascii="Cambria" w:hAnsi="Cambria"/>
          <w:lang w:val="en-GB"/>
        </w:rPr>
        <w:t xml:space="preserve"> </w:t>
      </w:r>
      <w:r>
        <w:rPr>
          <w:rFonts w:ascii="Cambria" w:hAnsi="Cambria"/>
          <w:lang w:val="en-GB"/>
        </w:rPr>
        <w:t>document takes into account a basic use case, which deals with</w:t>
      </w:r>
      <w:r w:rsidR="00821477">
        <w:rPr>
          <w:rFonts w:ascii="Cambria" w:hAnsi="Cambria"/>
          <w:lang w:val="en-GB"/>
        </w:rPr>
        <w:t>:</w:t>
      </w:r>
    </w:p>
    <w:p w14:paraId="6F8475C0" w14:textId="77777777" w:rsidR="00821477" w:rsidRDefault="00821477" w:rsidP="00821477">
      <w:pPr>
        <w:pStyle w:val="ListParagraph"/>
        <w:numPr>
          <w:ilvl w:val="0"/>
          <w:numId w:val="8"/>
        </w:numPr>
        <w:jc w:val="both"/>
        <w:rPr>
          <w:rFonts w:ascii="Cambria" w:hAnsi="Cambria"/>
          <w:lang w:val="en-GB"/>
        </w:rPr>
      </w:pPr>
      <w:r w:rsidRPr="00821477">
        <w:rPr>
          <w:rFonts w:ascii="Cambria" w:hAnsi="Cambria"/>
          <w:b/>
          <w:lang w:val="en-GB"/>
        </w:rPr>
        <w:t xml:space="preserve">A basic </w:t>
      </w:r>
      <w:r w:rsidR="004E5BB1">
        <w:rPr>
          <w:rFonts w:ascii="Cambria" w:hAnsi="Cambria"/>
          <w:b/>
          <w:lang w:val="en-GB"/>
        </w:rPr>
        <w:t xml:space="preserve">multidisciplinary </w:t>
      </w:r>
      <w:r w:rsidRPr="00821477">
        <w:rPr>
          <w:rFonts w:ascii="Cambria" w:hAnsi="Cambria"/>
          <w:b/>
          <w:lang w:val="en-GB"/>
        </w:rPr>
        <w:t>use case</w:t>
      </w:r>
      <w:r>
        <w:rPr>
          <w:rFonts w:ascii="Cambria" w:hAnsi="Cambria"/>
          <w:lang w:val="en-GB"/>
        </w:rPr>
        <w:t xml:space="preserve">, dealing with </w:t>
      </w:r>
      <w:r w:rsidR="00456D11" w:rsidRPr="00821477">
        <w:rPr>
          <w:rFonts w:ascii="Cambria" w:hAnsi="Cambria"/>
          <w:lang w:val="en-GB"/>
        </w:rPr>
        <w:t xml:space="preserve">the discovery of </w:t>
      </w:r>
      <w:r w:rsidR="00A5686C" w:rsidRPr="00821477">
        <w:rPr>
          <w:rFonts w:ascii="Cambria" w:hAnsi="Cambria"/>
          <w:lang w:val="en-GB"/>
        </w:rPr>
        <w:t xml:space="preserve">heterogeneous </w:t>
      </w:r>
      <w:r w:rsidR="00456D11" w:rsidRPr="00821477">
        <w:rPr>
          <w:rFonts w:ascii="Cambria" w:hAnsi="Cambria"/>
          <w:lang w:val="en-GB"/>
        </w:rPr>
        <w:t xml:space="preserve">data </w:t>
      </w:r>
      <w:r w:rsidR="00A5686C" w:rsidRPr="00821477">
        <w:rPr>
          <w:rFonts w:ascii="Cambria" w:hAnsi="Cambria"/>
          <w:lang w:val="en-GB"/>
        </w:rPr>
        <w:t>from the ICS-C portal by a user who wants to discover and access (e.g. download) such data</w:t>
      </w:r>
      <w:r>
        <w:rPr>
          <w:rFonts w:ascii="Cambria" w:hAnsi="Cambria"/>
          <w:lang w:val="en-GB"/>
        </w:rPr>
        <w:t>. This use case represents the minimal objective in the framework of the present EPOS CC</w:t>
      </w:r>
      <w:r w:rsidR="00A5686C" w:rsidRPr="00821477">
        <w:rPr>
          <w:rFonts w:ascii="Cambria" w:hAnsi="Cambria"/>
          <w:lang w:val="en-GB"/>
        </w:rPr>
        <w:t xml:space="preserve">, </w:t>
      </w:r>
    </w:p>
    <w:p w14:paraId="47A63472" w14:textId="77777777" w:rsidR="00EF7697" w:rsidRDefault="004E5BB1" w:rsidP="00821477">
      <w:pPr>
        <w:pStyle w:val="ListParagraph"/>
        <w:numPr>
          <w:ilvl w:val="0"/>
          <w:numId w:val="8"/>
        </w:numPr>
        <w:jc w:val="both"/>
        <w:rPr>
          <w:rFonts w:ascii="Cambria" w:hAnsi="Cambria"/>
          <w:lang w:val="en-GB"/>
        </w:rPr>
      </w:pPr>
      <w:r>
        <w:rPr>
          <w:rFonts w:ascii="Cambria" w:hAnsi="Cambria"/>
          <w:b/>
          <w:lang w:val="en-GB"/>
        </w:rPr>
        <w:t>A</w:t>
      </w:r>
      <w:r w:rsidRPr="004E5BB1">
        <w:rPr>
          <w:rFonts w:ascii="Cambria" w:hAnsi="Cambria"/>
          <w:b/>
          <w:lang w:val="en-GB"/>
        </w:rPr>
        <w:t>n extended</w:t>
      </w:r>
      <w:r>
        <w:rPr>
          <w:rFonts w:ascii="Cambria" w:hAnsi="Cambria"/>
          <w:b/>
          <w:lang w:val="en-GB"/>
        </w:rPr>
        <w:t>, single discipline,</w:t>
      </w:r>
      <w:r w:rsidRPr="004E5BB1">
        <w:rPr>
          <w:rFonts w:ascii="Cambria" w:hAnsi="Cambria"/>
          <w:b/>
          <w:lang w:val="en-GB"/>
        </w:rPr>
        <w:t xml:space="preserve"> </w:t>
      </w:r>
      <w:r>
        <w:rPr>
          <w:rFonts w:ascii="Cambria" w:hAnsi="Cambria"/>
          <w:b/>
          <w:lang w:val="en-GB"/>
        </w:rPr>
        <w:t xml:space="preserve">computational oriented </w:t>
      </w:r>
      <w:r w:rsidRPr="004E5BB1">
        <w:rPr>
          <w:rFonts w:ascii="Cambria" w:hAnsi="Cambria"/>
          <w:b/>
          <w:lang w:val="en-GB"/>
        </w:rPr>
        <w:t>use case</w:t>
      </w:r>
      <w:r>
        <w:rPr>
          <w:rFonts w:ascii="Cambria" w:hAnsi="Cambria"/>
          <w:lang w:val="en-GB"/>
        </w:rPr>
        <w:t xml:space="preserve">, dealing with the usage, from user’s side, of a computational seismology tool </w:t>
      </w:r>
      <w:r w:rsidR="004760CF">
        <w:rPr>
          <w:rFonts w:ascii="Cambria" w:hAnsi="Cambria"/>
          <w:lang w:val="en-GB"/>
        </w:rPr>
        <w:t>which</w:t>
      </w:r>
      <w:r>
        <w:rPr>
          <w:rFonts w:ascii="Cambria" w:hAnsi="Cambria"/>
          <w:lang w:val="en-GB"/>
        </w:rPr>
        <w:t xml:space="preserve"> orchestrates the access to data and to computational </w:t>
      </w:r>
      <w:proofErr w:type="gramStart"/>
      <w:r>
        <w:rPr>
          <w:rFonts w:ascii="Cambria" w:hAnsi="Cambria"/>
          <w:lang w:val="en-GB"/>
        </w:rPr>
        <w:t xml:space="preserve">resources </w:t>
      </w:r>
      <w:r w:rsidR="00EF7697">
        <w:rPr>
          <w:rFonts w:ascii="Cambria" w:hAnsi="Cambria"/>
          <w:lang w:val="en-GB"/>
        </w:rPr>
        <w:t xml:space="preserve"> on</w:t>
      </w:r>
      <w:proofErr w:type="gramEnd"/>
      <w:r w:rsidR="00EF7697">
        <w:rPr>
          <w:rFonts w:ascii="Cambria" w:hAnsi="Cambria"/>
          <w:lang w:val="en-GB"/>
        </w:rPr>
        <w:t xml:space="preserve"> behalf of the user</w:t>
      </w:r>
    </w:p>
    <w:p w14:paraId="4E36D041" w14:textId="44EEF94D" w:rsidR="00EF7697" w:rsidRPr="00EF7697" w:rsidRDefault="00EF7697" w:rsidP="00EF7697">
      <w:pPr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Scenario and actors of both use cases </w:t>
      </w:r>
      <w:r w:rsidR="000625B5">
        <w:rPr>
          <w:rFonts w:ascii="Cambria" w:hAnsi="Cambria"/>
          <w:lang w:val="en-GB"/>
        </w:rPr>
        <w:t xml:space="preserve">are </w:t>
      </w:r>
      <w:r>
        <w:rPr>
          <w:rFonts w:ascii="Cambria" w:hAnsi="Cambria"/>
          <w:lang w:val="en-GB"/>
        </w:rPr>
        <w:t>reported in the following diagram.</w:t>
      </w:r>
    </w:p>
    <w:p w14:paraId="27E03B76" w14:textId="77777777" w:rsidR="005744EE" w:rsidRPr="004052B8" w:rsidRDefault="00D4062B" w:rsidP="005744EE">
      <w:pPr>
        <w:jc w:val="both"/>
        <w:rPr>
          <w:rFonts w:ascii="Cambria" w:hAnsi="Cambria"/>
          <w:lang w:val="en-GB"/>
        </w:rPr>
      </w:pPr>
      <w:r>
        <w:rPr>
          <w:rFonts w:ascii="Cambria" w:hAnsi="Cambria"/>
          <w:noProof/>
          <w:lang w:val="en-US" w:eastAsia="en-US"/>
        </w:rPr>
        <w:drawing>
          <wp:inline distT="0" distB="0" distL="0" distR="0" wp14:anchorId="5510CE1C" wp14:editId="087B93F8">
            <wp:extent cx="4844408" cy="3632171"/>
            <wp:effectExtent l="0" t="0" r="7620" b="63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451" cy="363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5DC48" w14:textId="77777777" w:rsidR="00EF7697" w:rsidRDefault="00EF7697" w:rsidP="00785CDF">
      <w:pPr>
        <w:pStyle w:val="Heading2"/>
        <w:rPr>
          <w:lang w:val="en-GB"/>
        </w:rPr>
      </w:pPr>
      <w:r>
        <w:rPr>
          <w:lang w:val="en-GB"/>
        </w:rPr>
        <w:t>4.1</w:t>
      </w:r>
      <w:r w:rsidR="00785CDF">
        <w:rPr>
          <w:lang w:val="en-GB"/>
        </w:rPr>
        <w:t xml:space="preserve"> Basic use case: discovery, access and delegation</w:t>
      </w:r>
    </w:p>
    <w:p w14:paraId="58F09BC2" w14:textId="77777777" w:rsidR="00BC3C34" w:rsidRPr="004052B8" w:rsidRDefault="004D535B" w:rsidP="00785CDF">
      <w:pPr>
        <w:pStyle w:val="Heading3"/>
        <w:rPr>
          <w:lang w:val="en-GB"/>
        </w:rPr>
      </w:pPr>
      <w:r w:rsidRPr="004052B8">
        <w:rPr>
          <w:lang w:val="en-GB"/>
        </w:rPr>
        <w:t xml:space="preserve">Description. </w:t>
      </w:r>
    </w:p>
    <w:p w14:paraId="21944702" w14:textId="22BE805A" w:rsidR="00785CDF" w:rsidRDefault="005744EE" w:rsidP="005744EE">
      <w:pPr>
        <w:jc w:val="both"/>
        <w:rPr>
          <w:rFonts w:ascii="Cambria" w:hAnsi="Cambria"/>
          <w:lang w:val="en-GB"/>
        </w:rPr>
      </w:pPr>
      <w:r w:rsidRPr="004052B8">
        <w:rPr>
          <w:rFonts w:ascii="Cambria" w:hAnsi="Cambria"/>
          <w:lang w:val="en-GB"/>
        </w:rPr>
        <w:t>In th</w:t>
      </w:r>
      <w:r w:rsidR="00D05AE3">
        <w:rPr>
          <w:rFonts w:ascii="Cambria" w:hAnsi="Cambria"/>
          <w:lang w:val="en-GB"/>
        </w:rPr>
        <w:t xml:space="preserve">is </w:t>
      </w:r>
      <w:r w:rsidRPr="004052B8">
        <w:rPr>
          <w:rFonts w:ascii="Cambria" w:hAnsi="Cambria"/>
          <w:lang w:val="en-GB"/>
        </w:rPr>
        <w:t xml:space="preserve">simple use case, </w:t>
      </w:r>
      <w:r w:rsidR="00D05AE3">
        <w:rPr>
          <w:rFonts w:ascii="Cambria" w:hAnsi="Cambria"/>
          <w:lang w:val="en-GB"/>
        </w:rPr>
        <w:t>the</w:t>
      </w:r>
      <w:r w:rsidRPr="004052B8">
        <w:rPr>
          <w:rFonts w:ascii="Cambria" w:hAnsi="Cambria"/>
          <w:lang w:val="en-GB"/>
        </w:rPr>
        <w:t xml:space="preserve"> </w:t>
      </w:r>
      <w:proofErr w:type="gramStart"/>
      <w:r w:rsidRPr="004052B8">
        <w:rPr>
          <w:rFonts w:ascii="Cambria" w:hAnsi="Cambria"/>
          <w:lang w:val="en-GB"/>
        </w:rPr>
        <w:t>user</w:t>
      </w:r>
      <w:r w:rsidR="005C599A" w:rsidRPr="004052B8">
        <w:rPr>
          <w:rFonts w:ascii="Cambria" w:hAnsi="Cambria"/>
          <w:lang w:val="en-GB"/>
        </w:rPr>
        <w:t xml:space="preserve"> </w:t>
      </w:r>
      <w:r w:rsidR="00785CDF">
        <w:rPr>
          <w:rFonts w:ascii="Cambria" w:hAnsi="Cambria"/>
          <w:lang w:val="en-GB"/>
        </w:rPr>
        <w:t>access to the ICS portal, discover</w:t>
      </w:r>
      <w:proofErr w:type="gramEnd"/>
      <w:r w:rsidR="00785CDF">
        <w:rPr>
          <w:rFonts w:ascii="Cambria" w:hAnsi="Cambria"/>
          <w:lang w:val="en-GB"/>
        </w:rPr>
        <w:t xml:space="preserve"> and selects some data</w:t>
      </w:r>
      <w:r w:rsidR="001B19DE">
        <w:rPr>
          <w:rFonts w:ascii="Cambria" w:hAnsi="Cambria"/>
          <w:lang w:val="en-GB"/>
        </w:rPr>
        <w:t>,</w:t>
      </w:r>
      <w:r w:rsidR="00785CDF">
        <w:rPr>
          <w:rFonts w:ascii="Cambria" w:hAnsi="Cambria"/>
          <w:lang w:val="en-GB"/>
        </w:rPr>
        <w:t xml:space="preserve"> which is downloaded on his/her computer.</w:t>
      </w:r>
    </w:p>
    <w:p w14:paraId="5074CFEC" w14:textId="77777777" w:rsidR="00785CDF" w:rsidRDefault="00785CDF" w:rsidP="00785CDF">
      <w:pPr>
        <w:pStyle w:val="Heading3"/>
        <w:rPr>
          <w:lang w:val="en-GB"/>
        </w:rPr>
      </w:pPr>
      <w:r>
        <w:rPr>
          <w:lang w:val="en-GB"/>
        </w:rPr>
        <w:t>Prerequisites</w:t>
      </w:r>
    </w:p>
    <w:p w14:paraId="2C59736B" w14:textId="77777777" w:rsidR="002124E9" w:rsidRPr="004203BE" w:rsidRDefault="002124E9" w:rsidP="004203BE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lang w:val="en-GB"/>
        </w:rPr>
      </w:pPr>
      <w:r w:rsidRPr="004203BE">
        <w:rPr>
          <w:rFonts w:asciiTheme="minorHAnsi" w:hAnsiTheme="minorHAnsi"/>
          <w:lang w:val="en-GB"/>
        </w:rPr>
        <w:lastRenderedPageBreak/>
        <w:t>ICS is registered as a service provider in the federation of the used AAI mechanism</w:t>
      </w:r>
      <w:r w:rsidR="004760CF" w:rsidRPr="004203BE">
        <w:rPr>
          <w:rFonts w:asciiTheme="minorHAnsi" w:hAnsiTheme="minorHAnsi"/>
          <w:lang w:val="en-GB"/>
        </w:rPr>
        <w:t>. Two different AAI mechanisms can be used, one for the interaction users/ICS and the other for the interaction ICS/TCSs.</w:t>
      </w:r>
    </w:p>
    <w:p w14:paraId="7EAD8BCF" w14:textId="77777777" w:rsidR="004760CF" w:rsidRPr="004203BE" w:rsidRDefault="004760CF" w:rsidP="004203BE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lang w:val="en-GB"/>
        </w:rPr>
      </w:pPr>
      <w:r w:rsidRPr="004203BE">
        <w:rPr>
          <w:rFonts w:asciiTheme="minorHAnsi" w:hAnsiTheme="minorHAnsi"/>
          <w:lang w:val="en-GB"/>
        </w:rPr>
        <w:t>The user has to be represented with the same common Id in the 2 AAI mechanisms.</w:t>
      </w:r>
    </w:p>
    <w:p w14:paraId="62D99063" w14:textId="77777777" w:rsidR="002124E9" w:rsidRPr="004203BE" w:rsidRDefault="001A37E1" w:rsidP="004203BE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lang w:val="en-GB"/>
        </w:rPr>
      </w:pPr>
      <w:r w:rsidRPr="004203BE">
        <w:rPr>
          <w:rFonts w:asciiTheme="minorHAnsi" w:hAnsiTheme="minorHAnsi"/>
          <w:lang w:val="en-GB"/>
        </w:rPr>
        <w:t>The user is granted with the lowest level of assurance</w:t>
      </w:r>
    </w:p>
    <w:p w14:paraId="4F852079" w14:textId="77777777" w:rsidR="001A37E1" w:rsidRPr="004203BE" w:rsidRDefault="004760CF" w:rsidP="004203BE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  <w:lang w:val="en-GB"/>
        </w:rPr>
      </w:pPr>
      <w:r w:rsidRPr="004203BE">
        <w:rPr>
          <w:rFonts w:asciiTheme="minorHAnsi" w:hAnsiTheme="minorHAnsi"/>
          <w:lang w:val="en-GB"/>
        </w:rPr>
        <w:t>Metadata</w:t>
      </w:r>
      <w:r w:rsidR="001A37E1" w:rsidRPr="004203BE">
        <w:rPr>
          <w:rFonts w:asciiTheme="minorHAnsi" w:hAnsiTheme="minorHAnsi"/>
          <w:lang w:val="en-GB"/>
        </w:rPr>
        <w:t xml:space="preserve"> to </w:t>
      </w:r>
      <w:r w:rsidRPr="004203BE">
        <w:rPr>
          <w:rFonts w:asciiTheme="minorHAnsi" w:hAnsiTheme="minorHAnsi"/>
          <w:lang w:val="en-GB"/>
        </w:rPr>
        <w:t>perform</w:t>
      </w:r>
      <w:r w:rsidR="001A37E1" w:rsidRPr="004203BE">
        <w:rPr>
          <w:rFonts w:asciiTheme="minorHAnsi" w:hAnsiTheme="minorHAnsi"/>
          <w:lang w:val="en-GB"/>
        </w:rPr>
        <w:t xml:space="preserve"> discovery is ingested and </w:t>
      </w:r>
      <w:proofErr w:type="spellStart"/>
      <w:r w:rsidR="001A37E1" w:rsidRPr="004203BE">
        <w:rPr>
          <w:rFonts w:asciiTheme="minorHAnsi" w:hAnsiTheme="minorHAnsi"/>
          <w:lang w:val="en-GB"/>
        </w:rPr>
        <w:t>queryable</w:t>
      </w:r>
      <w:proofErr w:type="spellEnd"/>
      <w:r w:rsidR="001A37E1" w:rsidRPr="004203BE">
        <w:rPr>
          <w:rFonts w:asciiTheme="minorHAnsi" w:hAnsiTheme="minorHAnsi"/>
          <w:lang w:val="en-GB"/>
        </w:rPr>
        <w:t xml:space="preserve"> at the EPOS metadata catalogue level.</w:t>
      </w:r>
    </w:p>
    <w:p w14:paraId="413B9B1F" w14:textId="1EDEDFDB" w:rsidR="00287951" w:rsidRPr="004E46F5" w:rsidRDefault="00090655" w:rsidP="004203BE">
      <w:pPr>
        <w:pStyle w:val="ListParagraph"/>
        <w:numPr>
          <w:ilvl w:val="0"/>
          <w:numId w:val="14"/>
        </w:numPr>
        <w:jc w:val="both"/>
        <w:rPr>
          <w:lang w:val="en-GB"/>
        </w:rPr>
      </w:pPr>
      <w:r>
        <w:rPr>
          <w:rFonts w:asciiTheme="minorHAnsi" w:hAnsiTheme="minorHAnsi"/>
          <w:lang w:val="en-GB"/>
        </w:rPr>
        <w:t>TCSs</w:t>
      </w:r>
      <w:r w:rsidR="00287951" w:rsidRPr="004203BE">
        <w:rPr>
          <w:rFonts w:asciiTheme="minorHAnsi" w:hAnsiTheme="minorHAnsi"/>
          <w:lang w:val="en-GB"/>
        </w:rPr>
        <w:t xml:space="preserve"> have web services implemented and some kind of AAI system</w:t>
      </w:r>
      <w:r>
        <w:rPr>
          <w:rFonts w:asciiTheme="minorHAnsi" w:hAnsiTheme="minorHAnsi"/>
          <w:lang w:val="en-GB"/>
        </w:rPr>
        <w:t>,</w:t>
      </w:r>
      <w:r w:rsidR="00287951" w:rsidRPr="004203BE">
        <w:rPr>
          <w:rFonts w:asciiTheme="minorHAnsi" w:hAnsiTheme="minorHAnsi"/>
          <w:lang w:val="en-GB"/>
        </w:rPr>
        <w:t xml:space="preserve"> which “knows the user” (e.g.</w:t>
      </w:r>
      <w:r>
        <w:rPr>
          <w:rFonts w:asciiTheme="minorHAnsi" w:hAnsiTheme="minorHAnsi"/>
          <w:lang w:val="en-GB"/>
        </w:rPr>
        <w:t>,</w:t>
      </w:r>
      <w:r w:rsidR="00287951" w:rsidRPr="004203BE">
        <w:rPr>
          <w:rFonts w:asciiTheme="minorHAnsi" w:hAnsiTheme="minorHAnsi"/>
          <w:lang w:val="en-GB"/>
        </w:rPr>
        <w:t xml:space="preserve"> they all belong to the same realm</w:t>
      </w:r>
      <w:r w:rsidR="00287951" w:rsidRPr="004052B8">
        <w:rPr>
          <w:rFonts w:ascii="Cambria" w:hAnsi="Cambria"/>
          <w:lang w:val="en-GB"/>
        </w:rPr>
        <w:t>/domain or have common Id provider).</w:t>
      </w:r>
    </w:p>
    <w:p w14:paraId="26BAD3F2" w14:textId="335F6AB9" w:rsidR="00B90631" w:rsidRDefault="00B90631" w:rsidP="00090655">
      <w:pPr>
        <w:pStyle w:val="ListParagraph"/>
        <w:numPr>
          <w:ilvl w:val="0"/>
          <w:numId w:val="14"/>
        </w:numPr>
        <w:jc w:val="both"/>
        <w:rPr>
          <w:rFonts w:ascii="Cambria" w:hAnsi="Cambria"/>
          <w:lang w:val="en-GB"/>
        </w:rPr>
      </w:pPr>
      <w:r w:rsidRPr="004052B8">
        <w:rPr>
          <w:rFonts w:ascii="Cambria" w:hAnsi="Cambria"/>
          <w:lang w:val="en-GB"/>
        </w:rPr>
        <w:t>Users can register on ICS only</w:t>
      </w:r>
      <w:r w:rsidR="004760CF">
        <w:rPr>
          <w:rFonts w:ascii="Cambria" w:hAnsi="Cambria"/>
          <w:lang w:val="en-GB"/>
        </w:rPr>
        <w:t>. The ICS provide users with the unique common Id</w:t>
      </w:r>
      <w:r w:rsidR="000542EF">
        <w:rPr>
          <w:rFonts w:ascii="Cambria" w:hAnsi="Cambria"/>
          <w:lang w:val="en-GB"/>
        </w:rPr>
        <w:t xml:space="preserve"> after the comple</w:t>
      </w:r>
      <w:r w:rsidR="004760CF">
        <w:rPr>
          <w:rFonts w:ascii="Cambria" w:hAnsi="Cambria"/>
          <w:lang w:val="en-GB"/>
        </w:rPr>
        <w:t>tion of the registration process.</w:t>
      </w:r>
      <w:r w:rsidR="00090655">
        <w:rPr>
          <w:rFonts w:ascii="Cambria" w:hAnsi="Cambria"/>
          <w:lang w:val="en-GB"/>
        </w:rPr>
        <w:t xml:space="preserve"> ICS should grant users with authorisation to access TCS services.</w:t>
      </w:r>
    </w:p>
    <w:p w14:paraId="54994610" w14:textId="52D0CF9C" w:rsidR="00090655" w:rsidRPr="004052B8" w:rsidRDefault="00090655" w:rsidP="00090655">
      <w:pPr>
        <w:pStyle w:val="ListParagraph"/>
        <w:numPr>
          <w:ilvl w:val="0"/>
          <w:numId w:val="14"/>
        </w:numPr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ICS could provide an </w:t>
      </w:r>
      <w:proofErr w:type="spellStart"/>
      <w:r>
        <w:rPr>
          <w:rFonts w:ascii="Cambria" w:hAnsi="Cambria"/>
          <w:lang w:val="en-GB"/>
        </w:rPr>
        <w:t>IdP</w:t>
      </w:r>
      <w:proofErr w:type="spellEnd"/>
      <w:r>
        <w:rPr>
          <w:rFonts w:ascii="Cambria" w:hAnsi="Cambria"/>
          <w:lang w:val="en-GB"/>
        </w:rPr>
        <w:t xml:space="preserve"> for homeless users. </w:t>
      </w:r>
    </w:p>
    <w:p w14:paraId="6861C307" w14:textId="77777777" w:rsidR="00B90631" w:rsidRPr="004052B8" w:rsidRDefault="00B90631" w:rsidP="00090655">
      <w:pPr>
        <w:pStyle w:val="ListParagraph"/>
        <w:numPr>
          <w:ilvl w:val="0"/>
          <w:numId w:val="14"/>
        </w:numPr>
        <w:jc w:val="both"/>
        <w:rPr>
          <w:rFonts w:ascii="Cambria" w:hAnsi="Cambria"/>
          <w:lang w:val="en-GB"/>
        </w:rPr>
      </w:pPr>
      <w:r w:rsidRPr="004052B8">
        <w:rPr>
          <w:rFonts w:ascii="Cambria" w:hAnsi="Cambria"/>
          <w:lang w:val="en-GB"/>
        </w:rPr>
        <w:t xml:space="preserve">There is an </w:t>
      </w:r>
      <w:proofErr w:type="gramStart"/>
      <w:r w:rsidRPr="004052B8">
        <w:rPr>
          <w:rFonts w:ascii="Cambria" w:hAnsi="Cambria"/>
          <w:lang w:val="en-GB"/>
        </w:rPr>
        <w:t>AA(</w:t>
      </w:r>
      <w:proofErr w:type="gramEnd"/>
      <w:r w:rsidRPr="004052B8">
        <w:rPr>
          <w:rFonts w:ascii="Cambria" w:hAnsi="Cambria"/>
          <w:lang w:val="en-GB"/>
        </w:rPr>
        <w:t>A)I on ICS. Accounting is in parenthesis since it is not necessarily right now.</w:t>
      </w:r>
    </w:p>
    <w:p w14:paraId="0983D4C3" w14:textId="77777777" w:rsidR="00B90631" w:rsidRPr="004052B8" w:rsidRDefault="00B90631" w:rsidP="00090655">
      <w:pPr>
        <w:pStyle w:val="ListParagraph"/>
        <w:numPr>
          <w:ilvl w:val="0"/>
          <w:numId w:val="14"/>
        </w:numPr>
        <w:jc w:val="both"/>
        <w:rPr>
          <w:rFonts w:ascii="Cambria" w:hAnsi="Cambria"/>
          <w:lang w:val="en-GB"/>
        </w:rPr>
      </w:pPr>
      <w:r w:rsidRPr="004052B8">
        <w:rPr>
          <w:rFonts w:ascii="Cambria" w:hAnsi="Cambria"/>
          <w:lang w:val="en-GB"/>
        </w:rPr>
        <w:t>TCSs constantly update metadata catalogue on ICS</w:t>
      </w:r>
    </w:p>
    <w:p w14:paraId="218601ED" w14:textId="77777777" w:rsidR="00B90631" w:rsidRPr="004052B8" w:rsidRDefault="00B90631" w:rsidP="00090655">
      <w:pPr>
        <w:pStyle w:val="ListParagraph"/>
        <w:numPr>
          <w:ilvl w:val="0"/>
          <w:numId w:val="14"/>
        </w:numPr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No data, </w:t>
      </w:r>
      <w:r w:rsidRPr="004052B8">
        <w:rPr>
          <w:rFonts w:ascii="Cambria" w:hAnsi="Cambria"/>
          <w:lang w:val="en-GB"/>
        </w:rPr>
        <w:t>except metadata resides on ICS</w:t>
      </w:r>
    </w:p>
    <w:p w14:paraId="2D04A6B5" w14:textId="77777777" w:rsidR="00B90631" w:rsidRPr="004052B8" w:rsidRDefault="00B90631" w:rsidP="00090655">
      <w:pPr>
        <w:pStyle w:val="ListParagraph"/>
        <w:numPr>
          <w:ilvl w:val="0"/>
          <w:numId w:val="14"/>
        </w:numPr>
        <w:jc w:val="both"/>
        <w:rPr>
          <w:rFonts w:ascii="Cambria" w:hAnsi="Cambria"/>
          <w:lang w:val="en-GB"/>
        </w:rPr>
      </w:pPr>
      <w:r w:rsidRPr="004052B8">
        <w:rPr>
          <w:rFonts w:ascii="Cambria" w:hAnsi="Cambria"/>
          <w:lang w:val="en-GB"/>
        </w:rPr>
        <w:t xml:space="preserve">TCSs can understand </w:t>
      </w:r>
      <w:r>
        <w:rPr>
          <w:rFonts w:ascii="Cambria" w:hAnsi="Cambria"/>
          <w:lang w:val="en-GB"/>
        </w:rPr>
        <w:t>“</w:t>
      </w:r>
      <w:r w:rsidRPr="004052B8">
        <w:rPr>
          <w:rFonts w:ascii="Cambria" w:hAnsi="Cambria"/>
          <w:lang w:val="en-GB"/>
        </w:rPr>
        <w:t>identities</w:t>
      </w:r>
      <w:r>
        <w:rPr>
          <w:rFonts w:ascii="Cambria" w:hAnsi="Cambria"/>
          <w:lang w:val="en-GB"/>
        </w:rPr>
        <w:t>”</w:t>
      </w:r>
      <w:r w:rsidRPr="004052B8">
        <w:rPr>
          <w:rFonts w:ascii="Cambria" w:hAnsi="Cambria"/>
          <w:lang w:val="en-GB"/>
        </w:rPr>
        <w:t xml:space="preserve"> from ICS, together with attributes concerning data permissions, access, etc.</w:t>
      </w:r>
    </w:p>
    <w:p w14:paraId="267C3DC7" w14:textId="77777777" w:rsidR="00B90631" w:rsidRPr="003450DF" w:rsidRDefault="00B90631" w:rsidP="00B90631">
      <w:pPr>
        <w:pStyle w:val="ListParagraph"/>
        <w:ind w:left="360"/>
        <w:rPr>
          <w:lang w:val="en-GB"/>
        </w:rPr>
      </w:pPr>
    </w:p>
    <w:p w14:paraId="075AD4D6" w14:textId="77777777" w:rsidR="001A37E1" w:rsidRDefault="0025185E" w:rsidP="0025185E">
      <w:pPr>
        <w:pStyle w:val="Heading3"/>
      </w:pPr>
      <w:r>
        <w:t>User workflow</w:t>
      </w:r>
    </w:p>
    <w:p w14:paraId="42A3CB8A" w14:textId="77777777" w:rsidR="0025185E" w:rsidRPr="004203BE" w:rsidRDefault="0025185E" w:rsidP="004203BE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lang w:val="en-GB"/>
        </w:rPr>
      </w:pPr>
      <w:r w:rsidRPr="004203BE">
        <w:rPr>
          <w:rFonts w:asciiTheme="minorHAnsi" w:hAnsiTheme="minorHAnsi"/>
          <w:lang w:val="en-GB"/>
        </w:rPr>
        <w:t>In case this is the first time the user access to ICS-C portal, s/he registers to EPOS ICS-C user database.</w:t>
      </w:r>
    </w:p>
    <w:p w14:paraId="20C45702" w14:textId="77777777" w:rsidR="00BD20DE" w:rsidRPr="004203BE" w:rsidRDefault="0025185E" w:rsidP="004203BE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lang w:val="en-GB"/>
        </w:rPr>
      </w:pPr>
      <w:r w:rsidRPr="004203BE">
        <w:rPr>
          <w:rFonts w:asciiTheme="minorHAnsi" w:hAnsiTheme="minorHAnsi"/>
          <w:lang w:val="en-GB"/>
        </w:rPr>
        <w:t xml:space="preserve">User does some simple but </w:t>
      </w:r>
      <w:r w:rsidR="005B0B5E" w:rsidRPr="004203BE">
        <w:rPr>
          <w:rFonts w:asciiTheme="minorHAnsi" w:hAnsiTheme="minorHAnsi"/>
          <w:lang w:val="en-GB"/>
        </w:rPr>
        <w:t>multidisciplinary</w:t>
      </w:r>
      <w:r w:rsidRPr="004203BE">
        <w:rPr>
          <w:rFonts w:asciiTheme="minorHAnsi" w:hAnsiTheme="minorHAnsi"/>
          <w:lang w:val="en-GB"/>
        </w:rPr>
        <w:t xml:space="preserve"> data discovery (i.e. accessing to </w:t>
      </w:r>
      <w:r w:rsidR="00BD20DE" w:rsidRPr="004203BE">
        <w:rPr>
          <w:rFonts w:asciiTheme="minorHAnsi" w:hAnsiTheme="minorHAnsi"/>
          <w:lang w:val="en-GB"/>
        </w:rPr>
        <w:t xml:space="preserve">at least two types of data from different </w:t>
      </w:r>
      <w:r w:rsidR="00066F17" w:rsidRPr="004203BE">
        <w:rPr>
          <w:rFonts w:asciiTheme="minorHAnsi" w:hAnsiTheme="minorHAnsi"/>
          <w:lang w:val="en-GB"/>
        </w:rPr>
        <w:t>domain</w:t>
      </w:r>
      <w:r w:rsidR="00BD20DE" w:rsidRPr="004203BE">
        <w:rPr>
          <w:rFonts w:asciiTheme="minorHAnsi" w:hAnsiTheme="minorHAnsi"/>
          <w:lang w:val="en-GB"/>
        </w:rPr>
        <w:t xml:space="preserve"> and TCSs</w:t>
      </w:r>
      <w:r w:rsidR="00A96FC8" w:rsidRPr="004203BE">
        <w:rPr>
          <w:rFonts w:asciiTheme="minorHAnsi" w:hAnsiTheme="minorHAnsi"/>
          <w:lang w:val="en-GB"/>
        </w:rPr>
        <w:t>, say seismological waveforms from seismology TCS and events from AH TCS</w:t>
      </w:r>
      <w:r w:rsidR="00BD20DE" w:rsidRPr="004203BE">
        <w:rPr>
          <w:rFonts w:asciiTheme="minorHAnsi" w:hAnsiTheme="minorHAnsi"/>
          <w:lang w:val="en-GB"/>
        </w:rPr>
        <w:t>)</w:t>
      </w:r>
    </w:p>
    <w:p w14:paraId="274AB474" w14:textId="77777777" w:rsidR="00BD20DE" w:rsidRPr="004203BE" w:rsidRDefault="00BD20DE" w:rsidP="004203BE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lang w:val="en-GB"/>
        </w:rPr>
      </w:pPr>
      <w:r w:rsidRPr="004203BE">
        <w:rPr>
          <w:rFonts w:asciiTheme="minorHAnsi" w:hAnsiTheme="minorHAnsi"/>
          <w:lang w:val="en-GB"/>
        </w:rPr>
        <w:t xml:space="preserve">S/he gets the complete list of results (e.g. data-objects, files in this case) and selects some </w:t>
      </w:r>
      <w:r w:rsidR="0080039F" w:rsidRPr="004203BE">
        <w:rPr>
          <w:rFonts w:asciiTheme="minorHAnsi" w:hAnsiTheme="minorHAnsi"/>
          <w:lang w:val="en-GB"/>
        </w:rPr>
        <w:t xml:space="preserve">2 of </w:t>
      </w:r>
      <w:r w:rsidRPr="004203BE">
        <w:rPr>
          <w:rFonts w:asciiTheme="minorHAnsi" w:hAnsiTheme="minorHAnsi"/>
          <w:lang w:val="en-GB"/>
        </w:rPr>
        <w:t>them to be downloaded</w:t>
      </w:r>
    </w:p>
    <w:p w14:paraId="77F99FFA" w14:textId="77777777" w:rsidR="00A96FC8" w:rsidRPr="004203BE" w:rsidRDefault="00A96FC8" w:rsidP="004203BE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lang w:val="en-GB"/>
        </w:rPr>
      </w:pPr>
      <w:r w:rsidRPr="004203BE">
        <w:rPr>
          <w:rFonts w:asciiTheme="minorHAnsi" w:hAnsiTheme="minorHAnsi"/>
          <w:lang w:val="en-GB"/>
        </w:rPr>
        <w:t>S/he obtains the data (e.g. download as zipped/tar format or simply in the native file format).</w:t>
      </w:r>
    </w:p>
    <w:p w14:paraId="3E7B31DB" w14:textId="77777777" w:rsidR="00A96FC8" w:rsidRPr="004E46F5" w:rsidRDefault="00A96FC8" w:rsidP="004203BE">
      <w:pPr>
        <w:pStyle w:val="ListParagraph"/>
        <w:ind w:left="360"/>
        <w:jc w:val="both"/>
        <w:rPr>
          <w:lang w:val="en-GB"/>
        </w:rPr>
      </w:pPr>
    </w:p>
    <w:p w14:paraId="1734781A" w14:textId="77777777" w:rsidR="00A96FC8" w:rsidRDefault="002D1F07" w:rsidP="002D1F07">
      <w:pPr>
        <w:pStyle w:val="Heading3"/>
        <w:rPr>
          <w:lang w:val="en-GB"/>
        </w:rPr>
      </w:pPr>
      <w:r>
        <w:rPr>
          <w:lang w:val="en-GB"/>
        </w:rPr>
        <w:t>System workflow</w:t>
      </w:r>
    </w:p>
    <w:p w14:paraId="52F0333E" w14:textId="77777777" w:rsidR="002D1F07" w:rsidRDefault="002D1F07" w:rsidP="00124ED9">
      <w:pPr>
        <w:pStyle w:val="ListParagraph"/>
        <w:numPr>
          <w:ilvl w:val="0"/>
          <w:numId w:val="13"/>
        </w:numPr>
      </w:pPr>
    </w:p>
    <w:p w14:paraId="63EABB65" w14:textId="77777777" w:rsidR="00124ED9" w:rsidRPr="004203BE" w:rsidRDefault="00124ED9" w:rsidP="004203BE">
      <w:pPr>
        <w:pStyle w:val="ListParagraph"/>
        <w:numPr>
          <w:ilvl w:val="1"/>
          <w:numId w:val="13"/>
        </w:numPr>
        <w:jc w:val="both"/>
        <w:rPr>
          <w:rFonts w:asciiTheme="minorHAnsi" w:hAnsiTheme="minorHAnsi"/>
          <w:lang w:val="en-GB"/>
        </w:rPr>
      </w:pPr>
      <w:r w:rsidRPr="004203BE">
        <w:rPr>
          <w:rFonts w:asciiTheme="minorHAnsi" w:hAnsiTheme="minorHAnsi"/>
          <w:lang w:val="en-GB"/>
        </w:rPr>
        <w:t xml:space="preserve">Once the user is </w:t>
      </w:r>
      <w:r w:rsidR="00066F17" w:rsidRPr="004203BE">
        <w:rPr>
          <w:rFonts w:asciiTheme="minorHAnsi" w:hAnsiTheme="minorHAnsi"/>
          <w:lang w:val="en-GB"/>
        </w:rPr>
        <w:t>authenticated</w:t>
      </w:r>
      <w:r w:rsidRPr="004203BE">
        <w:rPr>
          <w:rFonts w:asciiTheme="minorHAnsi" w:hAnsiTheme="minorHAnsi"/>
          <w:lang w:val="en-GB"/>
        </w:rPr>
        <w:t xml:space="preserve">, the </w:t>
      </w:r>
      <w:proofErr w:type="spellStart"/>
      <w:r w:rsidRPr="004203BE">
        <w:rPr>
          <w:rFonts w:asciiTheme="minorHAnsi" w:hAnsiTheme="minorHAnsi"/>
          <w:lang w:val="en-GB"/>
        </w:rPr>
        <w:t>IdP</w:t>
      </w:r>
      <w:proofErr w:type="spellEnd"/>
      <w:r w:rsidRPr="004203BE">
        <w:rPr>
          <w:rFonts w:asciiTheme="minorHAnsi" w:hAnsiTheme="minorHAnsi"/>
          <w:lang w:val="en-GB"/>
        </w:rPr>
        <w:t xml:space="preserve"> redirects user to ICS-C with a TOKEN</w:t>
      </w:r>
    </w:p>
    <w:p w14:paraId="3F2404C8" w14:textId="77777777" w:rsidR="00124ED9" w:rsidRPr="004203BE" w:rsidRDefault="00124ED9" w:rsidP="004203BE">
      <w:pPr>
        <w:pStyle w:val="ListParagraph"/>
        <w:numPr>
          <w:ilvl w:val="1"/>
          <w:numId w:val="13"/>
        </w:numPr>
        <w:jc w:val="both"/>
        <w:rPr>
          <w:rFonts w:asciiTheme="minorHAnsi" w:hAnsiTheme="minorHAnsi"/>
          <w:lang w:val="en-GB"/>
        </w:rPr>
      </w:pPr>
      <w:r w:rsidRPr="004203BE">
        <w:rPr>
          <w:rFonts w:asciiTheme="minorHAnsi" w:hAnsiTheme="minorHAnsi"/>
          <w:lang w:val="en-GB"/>
        </w:rPr>
        <w:t xml:space="preserve">ICS-C assigns additional </w:t>
      </w:r>
      <w:r w:rsidR="005B0B5E" w:rsidRPr="004203BE">
        <w:rPr>
          <w:rFonts w:asciiTheme="minorHAnsi" w:hAnsiTheme="minorHAnsi"/>
          <w:lang w:val="en-GB"/>
        </w:rPr>
        <w:t>a</w:t>
      </w:r>
      <w:r w:rsidRPr="004203BE">
        <w:rPr>
          <w:rFonts w:asciiTheme="minorHAnsi" w:hAnsiTheme="minorHAnsi"/>
          <w:lang w:val="en-GB"/>
        </w:rPr>
        <w:t>ttributes to perform default actions</w:t>
      </w:r>
    </w:p>
    <w:p w14:paraId="63D8467E" w14:textId="77777777" w:rsidR="00124ED9" w:rsidRPr="004203BE" w:rsidRDefault="00124ED9" w:rsidP="004203BE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lang w:val="en-GB"/>
        </w:rPr>
      </w:pPr>
      <w:r w:rsidRPr="004203BE">
        <w:rPr>
          <w:rFonts w:asciiTheme="minorHAnsi" w:hAnsiTheme="minorHAnsi"/>
          <w:lang w:val="en-GB"/>
        </w:rPr>
        <w:t xml:space="preserve"> </w:t>
      </w:r>
      <w:r w:rsidRPr="004203BE">
        <w:rPr>
          <w:rFonts w:asciiTheme="minorHAnsi" w:hAnsiTheme="minorHAnsi"/>
          <w:lang w:val="en-GB"/>
        </w:rPr>
        <w:tab/>
      </w:r>
      <w:r w:rsidRPr="004203BE">
        <w:rPr>
          <w:rFonts w:asciiTheme="minorHAnsi" w:hAnsiTheme="minorHAnsi"/>
          <w:lang w:val="en-GB"/>
        </w:rPr>
        <w:tab/>
      </w:r>
    </w:p>
    <w:p w14:paraId="7B1547CE" w14:textId="685BD4CE" w:rsidR="00124ED9" w:rsidRPr="004203BE" w:rsidRDefault="00124ED9" w:rsidP="004203BE">
      <w:pPr>
        <w:pStyle w:val="ListParagraph"/>
        <w:numPr>
          <w:ilvl w:val="1"/>
          <w:numId w:val="13"/>
        </w:numPr>
        <w:jc w:val="both"/>
        <w:rPr>
          <w:rFonts w:asciiTheme="minorHAnsi" w:hAnsiTheme="minorHAnsi"/>
          <w:lang w:val="en-GB"/>
        </w:rPr>
      </w:pPr>
      <w:r w:rsidRPr="004203BE">
        <w:rPr>
          <w:rFonts w:asciiTheme="minorHAnsi" w:hAnsiTheme="minorHAnsi"/>
          <w:lang w:val="en-GB"/>
        </w:rPr>
        <w:t>ICS-C performs discovery</w:t>
      </w:r>
      <w:r w:rsidR="00B556C4" w:rsidRPr="004203BE">
        <w:rPr>
          <w:rFonts w:asciiTheme="minorHAnsi" w:hAnsiTheme="minorHAnsi"/>
          <w:lang w:val="en-GB"/>
        </w:rPr>
        <w:t xml:space="preserve"> and receives the selection of 2</w:t>
      </w:r>
      <w:r w:rsidR="00995609">
        <w:rPr>
          <w:rFonts w:asciiTheme="minorHAnsi" w:hAnsiTheme="minorHAnsi"/>
          <w:lang w:val="en-GB"/>
        </w:rPr>
        <w:t xml:space="preserve"> or mode</w:t>
      </w:r>
      <w:r w:rsidR="00B556C4" w:rsidRPr="004203BE">
        <w:rPr>
          <w:rFonts w:asciiTheme="minorHAnsi" w:hAnsiTheme="minorHAnsi"/>
          <w:lang w:val="en-GB"/>
        </w:rPr>
        <w:t xml:space="preserve"> files</w:t>
      </w:r>
      <w:r w:rsidR="00995609">
        <w:rPr>
          <w:rFonts w:asciiTheme="minorHAnsi" w:hAnsiTheme="minorHAnsi"/>
          <w:lang w:val="en-GB"/>
        </w:rPr>
        <w:t>, stored in different TCSs,</w:t>
      </w:r>
      <w:r w:rsidR="00B556C4" w:rsidRPr="004203BE">
        <w:rPr>
          <w:rFonts w:asciiTheme="minorHAnsi" w:hAnsiTheme="minorHAnsi"/>
          <w:lang w:val="en-GB"/>
        </w:rPr>
        <w:t xml:space="preserve"> from the user</w:t>
      </w:r>
      <w:r w:rsidRPr="004203BE">
        <w:rPr>
          <w:rFonts w:asciiTheme="minorHAnsi" w:hAnsiTheme="minorHAnsi"/>
          <w:lang w:val="en-GB"/>
        </w:rPr>
        <w:t xml:space="preserve"> </w:t>
      </w:r>
    </w:p>
    <w:p w14:paraId="7A70A996" w14:textId="77777777" w:rsidR="00287951" w:rsidRPr="004203BE" w:rsidRDefault="00287951" w:rsidP="004203BE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lang w:val="en-GB"/>
        </w:rPr>
      </w:pPr>
      <w:r w:rsidRPr="004203BE">
        <w:rPr>
          <w:rFonts w:asciiTheme="minorHAnsi" w:hAnsiTheme="minorHAnsi"/>
          <w:lang w:val="en-GB"/>
        </w:rPr>
        <w:t xml:space="preserve"> </w:t>
      </w:r>
    </w:p>
    <w:p w14:paraId="4F26D428" w14:textId="77777777" w:rsidR="00AE1010" w:rsidRPr="004203BE" w:rsidRDefault="00B556C4" w:rsidP="004203BE">
      <w:pPr>
        <w:pStyle w:val="ListParagraph"/>
        <w:numPr>
          <w:ilvl w:val="1"/>
          <w:numId w:val="13"/>
        </w:numPr>
        <w:jc w:val="both"/>
        <w:rPr>
          <w:rFonts w:asciiTheme="minorHAnsi" w:hAnsiTheme="minorHAnsi"/>
          <w:lang w:val="en-GB"/>
        </w:rPr>
      </w:pPr>
      <w:r w:rsidRPr="004203BE">
        <w:rPr>
          <w:rFonts w:asciiTheme="minorHAnsi" w:hAnsiTheme="minorHAnsi"/>
          <w:lang w:val="en-GB"/>
        </w:rPr>
        <w:t>ICS contacts TCS1 and TCS2</w:t>
      </w:r>
    </w:p>
    <w:p w14:paraId="1FA5D554" w14:textId="5BCFFEC5" w:rsidR="00AE1010" w:rsidRPr="004203BE" w:rsidRDefault="00995609" w:rsidP="004203BE">
      <w:pPr>
        <w:pStyle w:val="ListParagraph"/>
        <w:numPr>
          <w:ilvl w:val="1"/>
          <w:numId w:val="13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TCSs check u</w:t>
      </w:r>
      <w:r w:rsidR="00B556C4" w:rsidRPr="004203BE">
        <w:rPr>
          <w:rFonts w:asciiTheme="minorHAnsi" w:hAnsiTheme="minorHAnsi"/>
          <w:lang w:val="en-GB"/>
        </w:rPr>
        <w:t xml:space="preserve">ser’s permissions to </w:t>
      </w:r>
      <w:r>
        <w:rPr>
          <w:rFonts w:asciiTheme="minorHAnsi" w:hAnsiTheme="minorHAnsi"/>
          <w:lang w:val="en-GB"/>
        </w:rPr>
        <w:t xml:space="preserve">access </w:t>
      </w:r>
      <w:r w:rsidR="00B556C4" w:rsidRPr="004203BE">
        <w:rPr>
          <w:rFonts w:asciiTheme="minorHAnsi" w:hAnsiTheme="minorHAnsi"/>
          <w:lang w:val="en-GB"/>
        </w:rPr>
        <w:t xml:space="preserve">the files </w:t>
      </w:r>
      <w:r>
        <w:rPr>
          <w:rFonts w:asciiTheme="minorHAnsi" w:hAnsiTheme="minorHAnsi"/>
          <w:lang w:val="en-GB"/>
        </w:rPr>
        <w:t>through the attributes assigned to the users</w:t>
      </w:r>
    </w:p>
    <w:p w14:paraId="6F2AC7DD" w14:textId="2F3BAD92" w:rsidR="00995609" w:rsidRDefault="00B556C4" w:rsidP="004203BE">
      <w:pPr>
        <w:pStyle w:val="ListParagraph"/>
        <w:numPr>
          <w:ilvl w:val="1"/>
          <w:numId w:val="13"/>
        </w:numPr>
        <w:jc w:val="both"/>
        <w:rPr>
          <w:rFonts w:asciiTheme="minorHAnsi" w:hAnsiTheme="minorHAnsi"/>
          <w:lang w:val="en-GB"/>
        </w:rPr>
      </w:pPr>
      <w:r w:rsidRPr="004203BE">
        <w:rPr>
          <w:rFonts w:asciiTheme="minorHAnsi" w:hAnsiTheme="minorHAnsi"/>
          <w:lang w:val="en-GB"/>
        </w:rPr>
        <w:t>After permission check</w:t>
      </w:r>
      <w:r w:rsidR="005B0B5E" w:rsidRPr="004203BE">
        <w:rPr>
          <w:rFonts w:asciiTheme="minorHAnsi" w:hAnsiTheme="minorHAnsi"/>
          <w:lang w:val="en-GB"/>
        </w:rPr>
        <w:t>,</w:t>
      </w:r>
      <w:r w:rsidRPr="004203BE">
        <w:rPr>
          <w:rFonts w:asciiTheme="minorHAnsi" w:hAnsiTheme="minorHAnsi"/>
          <w:lang w:val="en-GB"/>
        </w:rPr>
        <w:t xml:space="preserve"> </w:t>
      </w:r>
      <w:r w:rsidR="00995609">
        <w:rPr>
          <w:rFonts w:asciiTheme="minorHAnsi" w:hAnsiTheme="minorHAnsi"/>
          <w:lang w:val="en-GB"/>
        </w:rPr>
        <w:t>TCSs send a temporary URLs</w:t>
      </w:r>
      <w:bookmarkStart w:id="0" w:name="_GoBack"/>
      <w:bookmarkEnd w:id="0"/>
      <w:r w:rsidR="00995609">
        <w:rPr>
          <w:rFonts w:asciiTheme="minorHAnsi" w:hAnsiTheme="minorHAnsi"/>
          <w:lang w:val="en-GB"/>
        </w:rPr>
        <w:t xml:space="preserve"> to download the data to the ICSs</w:t>
      </w:r>
    </w:p>
    <w:p w14:paraId="0A5E0B53" w14:textId="65900416" w:rsidR="00995609" w:rsidRDefault="00995609" w:rsidP="004203BE">
      <w:pPr>
        <w:pStyle w:val="ListParagraph"/>
        <w:numPr>
          <w:ilvl w:val="1"/>
          <w:numId w:val="13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lastRenderedPageBreak/>
        <w:t>ICS shows the temporary URLs to the user</w:t>
      </w:r>
    </w:p>
    <w:p w14:paraId="37F5C657" w14:textId="556DC313" w:rsidR="00B556C4" w:rsidRPr="004203BE" w:rsidRDefault="00995609" w:rsidP="004203BE">
      <w:pPr>
        <w:pStyle w:val="ListParagraph"/>
        <w:numPr>
          <w:ilvl w:val="1"/>
          <w:numId w:val="13"/>
        </w:numPr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User can start the </w:t>
      </w:r>
      <w:r w:rsidR="00B556C4" w:rsidRPr="004203BE">
        <w:rPr>
          <w:rFonts w:asciiTheme="minorHAnsi" w:hAnsiTheme="minorHAnsi"/>
          <w:lang w:val="en-GB"/>
        </w:rPr>
        <w:t>download</w:t>
      </w:r>
      <w:r>
        <w:rPr>
          <w:rFonts w:asciiTheme="minorHAnsi" w:hAnsiTheme="minorHAnsi"/>
          <w:lang w:val="en-GB"/>
        </w:rPr>
        <w:t>s</w:t>
      </w:r>
      <w:r w:rsidR="00B556C4" w:rsidRPr="004203BE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>through the given URLs (direct connection with TCSs)</w:t>
      </w:r>
    </w:p>
    <w:p w14:paraId="6AC6D4BD" w14:textId="77777777" w:rsidR="00287951" w:rsidRPr="004203BE" w:rsidRDefault="00287951" w:rsidP="00287951">
      <w:pPr>
        <w:pStyle w:val="ListParagraph"/>
        <w:ind w:left="792"/>
        <w:rPr>
          <w:rFonts w:asciiTheme="minorHAnsi" w:hAnsiTheme="minorHAnsi"/>
          <w:lang w:val="en-GB"/>
        </w:rPr>
      </w:pPr>
    </w:p>
    <w:p w14:paraId="68DC4E65" w14:textId="77777777" w:rsidR="00287951" w:rsidRPr="004203BE" w:rsidRDefault="00287951" w:rsidP="00287951">
      <w:pPr>
        <w:pStyle w:val="ListParagraph"/>
        <w:ind w:left="792"/>
        <w:rPr>
          <w:rFonts w:asciiTheme="minorHAnsi" w:hAnsiTheme="minorHAnsi"/>
          <w:lang w:val="en-GB"/>
        </w:rPr>
      </w:pPr>
    </w:p>
    <w:p w14:paraId="66B85CB8" w14:textId="77777777" w:rsidR="005538A4" w:rsidRPr="004052B8" w:rsidRDefault="00AE1010" w:rsidP="00AE1010">
      <w:pPr>
        <w:pStyle w:val="Heading3"/>
        <w:rPr>
          <w:lang w:val="en-GB"/>
        </w:rPr>
      </w:pPr>
      <w:r>
        <w:rPr>
          <w:lang w:val="en-GB"/>
        </w:rPr>
        <w:t>Comments, and p</w:t>
      </w:r>
      <w:r w:rsidR="004052B8" w:rsidRPr="004052B8">
        <w:rPr>
          <w:lang w:val="en-GB"/>
        </w:rPr>
        <w:t>roposed technical overview:</w:t>
      </w:r>
    </w:p>
    <w:p w14:paraId="49C9EB7D" w14:textId="77777777" w:rsidR="004052B8" w:rsidRPr="004203BE" w:rsidRDefault="004052B8" w:rsidP="004203BE">
      <w:pPr>
        <w:pStyle w:val="ListParagraph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b/>
          <w:lang w:val="en-GB"/>
        </w:rPr>
      </w:pPr>
      <w:r w:rsidRPr="004203BE">
        <w:rPr>
          <w:rFonts w:asciiTheme="minorHAnsi" w:hAnsiTheme="minorHAnsi" w:cs="Times New Roman"/>
          <w:b/>
          <w:lang w:val="en-GB"/>
        </w:rPr>
        <w:t>Authentication</w:t>
      </w:r>
    </w:p>
    <w:p w14:paraId="625C02C9" w14:textId="77777777" w:rsidR="004052B8" w:rsidRPr="004203BE" w:rsidRDefault="004052B8" w:rsidP="004203BE">
      <w:pPr>
        <w:ind w:left="360"/>
        <w:jc w:val="both"/>
        <w:rPr>
          <w:rFonts w:asciiTheme="minorHAnsi" w:hAnsiTheme="minorHAnsi" w:cs="Times New Roman"/>
          <w:lang w:val="en-GB"/>
        </w:rPr>
      </w:pPr>
      <w:r w:rsidRPr="004203BE">
        <w:rPr>
          <w:rFonts w:asciiTheme="minorHAnsi" w:hAnsiTheme="minorHAnsi" w:cs="Times New Roman"/>
          <w:lang w:val="en-GB"/>
        </w:rPr>
        <w:t xml:space="preserve">It is assumed that this step is done by any (but reasonable) authentication service including </w:t>
      </w:r>
      <w:proofErr w:type="spellStart"/>
      <w:r w:rsidRPr="004203BE">
        <w:rPr>
          <w:rFonts w:asciiTheme="minorHAnsi" w:hAnsiTheme="minorHAnsi" w:cs="Times New Roman"/>
          <w:lang w:val="en-GB"/>
        </w:rPr>
        <w:t>eduGAIN</w:t>
      </w:r>
      <w:proofErr w:type="spellEnd"/>
      <w:r w:rsidRPr="004203BE">
        <w:rPr>
          <w:rFonts w:asciiTheme="minorHAnsi" w:hAnsiTheme="minorHAnsi" w:cs="Times New Roman"/>
          <w:lang w:val="en-GB"/>
        </w:rPr>
        <w:t xml:space="preserve">, </w:t>
      </w:r>
      <w:proofErr w:type="spellStart"/>
      <w:r w:rsidRPr="004203BE">
        <w:rPr>
          <w:rFonts w:asciiTheme="minorHAnsi" w:hAnsiTheme="minorHAnsi" w:cs="Times New Roman"/>
          <w:lang w:val="en-GB"/>
        </w:rPr>
        <w:t>OpenID</w:t>
      </w:r>
      <w:proofErr w:type="spellEnd"/>
      <w:r w:rsidRPr="004203BE">
        <w:rPr>
          <w:rFonts w:asciiTheme="minorHAnsi" w:hAnsiTheme="minorHAnsi" w:cs="Times New Roman"/>
          <w:lang w:val="en-GB"/>
        </w:rPr>
        <w:t xml:space="preserve"> and (yes!) </w:t>
      </w:r>
      <w:proofErr w:type="gramStart"/>
      <w:r w:rsidRPr="004203BE">
        <w:rPr>
          <w:rFonts w:asciiTheme="minorHAnsi" w:hAnsiTheme="minorHAnsi" w:cs="Times New Roman"/>
          <w:lang w:val="en-GB"/>
        </w:rPr>
        <w:t>Google, Facebook and others if needed.</w:t>
      </w:r>
      <w:proofErr w:type="gramEnd"/>
    </w:p>
    <w:p w14:paraId="7EE3B3D4" w14:textId="77777777" w:rsidR="004052B8" w:rsidRPr="004203BE" w:rsidRDefault="004052B8" w:rsidP="004203BE">
      <w:pPr>
        <w:pStyle w:val="ListParagraph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lang w:val="en-GB"/>
        </w:rPr>
      </w:pPr>
      <w:r w:rsidRPr="004203BE">
        <w:rPr>
          <w:rFonts w:asciiTheme="minorHAnsi" w:hAnsiTheme="minorHAnsi" w:cs="Times New Roman"/>
          <w:b/>
          <w:lang w:val="en-GB"/>
        </w:rPr>
        <w:t>Affiliation check</w:t>
      </w:r>
      <w:r w:rsidRPr="004203BE">
        <w:rPr>
          <w:rFonts w:asciiTheme="minorHAnsi" w:hAnsiTheme="minorHAnsi" w:cs="Times New Roman"/>
          <w:lang w:val="en-GB"/>
        </w:rPr>
        <w:t xml:space="preserve"> (not important for above scenario but crucial for EPOS)</w:t>
      </w:r>
    </w:p>
    <w:p w14:paraId="0076D1EB" w14:textId="77777777" w:rsidR="004052B8" w:rsidRPr="004203BE" w:rsidRDefault="004052B8" w:rsidP="004203BE">
      <w:pPr>
        <w:ind w:left="360"/>
        <w:jc w:val="both"/>
        <w:rPr>
          <w:rFonts w:asciiTheme="minorHAnsi" w:hAnsiTheme="minorHAnsi" w:cs="Times New Roman"/>
          <w:lang w:val="en-GB"/>
        </w:rPr>
      </w:pPr>
      <w:r w:rsidRPr="004203BE">
        <w:rPr>
          <w:rFonts w:asciiTheme="minorHAnsi" w:hAnsiTheme="minorHAnsi" w:cs="Times New Roman"/>
          <w:lang w:val="en-GB"/>
        </w:rPr>
        <w:t xml:space="preserve">Before we proceed further down to the infrastructure users’ affiliation has to be verified based on </w:t>
      </w:r>
      <w:r w:rsidRPr="004203BE">
        <w:rPr>
          <w:rFonts w:asciiTheme="minorHAnsi" w:hAnsiTheme="minorHAnsi" w:cs="Times New Roman"/>
          <w:i/>
          <w:lang w:val="en-GB"/>
        </w:rPr>
        <w:t>some</w:t>
      </w:r>
      <w:r w:rsidRPr="004203BE">
        <w:rPr>
          <w:rFonts w:asciiTheme="minorHAnsi" w:hAnsiTheme="minorHAnsi" w:cs="Times New Roman"/>
          <w:lang w:val="en-GB"/>
        </w:rPr>
        <w:t xml:space="preserve"> policies. As result a series of attributes will be passed to authorisation service.</w:t>
      </w:r>
    </w:p>
    <w:p w14:paraId="695FC842" w14:textId="77777777" w:rsidR="004052B8" w:rsidRPr="004203BE" w:rsidRDefault="004052B8" w:rsidP="004203BE">
      <w:pPr>
        <w:pStyle w:val="ListParagraph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lang w:val="en-GB"/>
        </w:rPr>
      </w:pPr>
      <w:r w:rsidRPr="004203BE">
        <w:rPr>
          <w:rFonts w:asciiTheme="minorHAnsi" w:hAnsiTheme="minorHAnsi" w:cs="Times New Roman"/>
          <w:b/>
          <w:lang w:val="en-GB"/>
        </w:rPr>
        <w:t>Authorisation</w:t>
      </w:r>
      <w:r w:rsidRPr="004203BE">
        <w:rPr>
          <w:rFonts w:asciiTheme="minorHAnsi" w:hAnsiTheme="minorHAnsi" w:cs="Times New Roman"/>
          <w:lang w:val="en-GB"/>
        </w:rPr>
        <w:t xml:space="preserve"> – I would propose this to be based on UNITY AAI (</w:t>
      </w:r>
      <w:hyperlink r:id="rId10" w:history="1">
        <w:r w:rsidR="00F14EC7" w:rsidRPr="004203BE">
          <w:rPr>
            <w:rStyle w:val="Hyperlink"/>
            <w:rFonts w:asciiTheme="minorHAnsi" w:hAnsiTheme="minorHAnsi" w:cs="Times New Roman"/>
            <w:lang w:val="en-GB"/>
          </w:rPr>
          <w:t>http://www.unity-idm.eu/</w:t>
        </w:r>
      </w:hyperlink>
      <w:r w:rsidR="00F14EC7" w:rsidRPr="004203BE">
        <w:rPr>
          <w:rFonts w:asciiTheme="minorHAnsi" w:hAnsiTheme="minorHAnsi" w:cs="Times New Roman"/>
          <w:lang w:val="en-GB"/>
        </w:rPr>
        <w:t xml:space="preserve">, very soon </w:t>
      </w:r>
      <w:hyperlink r:id="rId11" w:history="1">
        <w:r w:rsidR="00F14EC7" w:rsidRPr="004203BE">
          <w:rPr>
            <w:rStyle w:val="Hyperlink"/>
            <w:rFonts w:asciiTheme="minorHAnsi" w:hAnsiTheme="minorHAnsi" w:cs="Times New Roman"/>
            <w:lang w:val="en-GB"/>
          </w:rPr>
          <w:t>https://unity.egi.eu/</w:t>
        </w:r>
      </w:hyperlink>
      <w:proofErr w:type="gramStart"/>
      <w:r w:rsidR="00F14EC7" w:rsidRPr="004203BE">
        <w:rPr>
          <w:rFonts w:asciiTheme="minorHAnsi" w:hAnsiTheme="minorHAnsi" w:cs="Times New Roman"/>
          <w:lang w:val="en-GB"/>
        </w:rPr>
        <w:t xml:space="preserve">. </w:t>
      </w:r>
      <w:r w:rsidRPr="004203BE">
        <w:rPr>
          <w:rFonts w:asciiTheme="minorHAnsi" w:hAnsiTheme="minorHAnsi" w:cs="Times New Roman"/>
          <w:lang w:val="en-GB"/>
        </w:rPr>
        <w:t>)</w:t>
      </w:r>
      <w:proofErr w:type="gramEnd"/>
      <w:r w:rsidRPr="004203BE">
        <w:rPr>
          <w:rFonts w:asciiTheme="minorHAnsi" w:hAnsiTheme="minorHAnsi" w:cs="Times New Roman"/>
          <w:lang w:val="en-GB"/>
        </w:rPr>
        <w:t xml:space="preserve"> </w:t>
      </w:r>
    </w:p>
    <w:p w14:paraId="1A928C68" w14:textId="77777777" w:rsidR="004052B8" w:rsidRPr="004203BE" w:rsidRDefault="004052B8" w:rsidP="004203BE">
      <w:pPr>
        <w:pStyle w:val="ListParagraph"/>
        <w:ind w:left="360"/>
        <w:jc w:val="both"/>
        <w:rPr>
          <w:rFonts w:asciiTheme="minorHAnsi" w:hAnsiTheme="minorHAnsi" w:cs="Times New Roman"/>
          <w:lang w:val="en-GB"/>
        </w:rPr>
      </w:pPr>
      <w:r w:rsidRPr="004203BE">
        <w:rPr>
          <w:rFonts w:asciiTheme="minorHAnsi" w:hAnsiTheme="minorHAnsi" w:cs="Times New Roman"/>
          <w:lang w:val="en-GB"/>
        </w:rPr>
        <w:t>UNITY System knows how to talk with authentication services listed in the point one and understand attributes passed to it via affiliation check.</w:t>
      </w:r>
    </w:p>
    <w:p w14:paraId="03213D76" w14:textId="77777777" w:rsidR="004052B8" w:rsidRPr="004203BE" w:rsidRDefault="004052B8" w:rsidP="004203BE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Times New Roman"/>
          <w:lang w:val="en-GB"/>
        </w:rPr>
      </w:pPr>
      <w:r w:rsidRPr="004203BE">
        <w:rPr>
          <w:rFonts w:asciiTheme="minorHAnsi" w:hAnsiTheme="minorHAnsi" w:cs="Times New Roman"/>
          <w:lang w:val="en-GB"/>
        </w:rPr>
        <w:t>Now the fun part begins ;-)</w:t>
      </w:r>
    </w:p>
    <w:p w14:paraId="2D3F9CE1" w14:textId="77777777" w:rsidR="004714CD" w:rsidRPr="004203BE" w:rsidRDefault="004714CD" w:rsidP="004203BE">
      <w:pPr>
        <w:pStyle w:val="ListParagraph"/>
        <w:numPr>
          <w:ilvl w:val="1"/>
          <w:numId w:val="6"/>
        </w:numPr>
        <w:spacing w:after="0"/>
        <w:jc w:val="both"/>
        <w:rPr>
          <w:rFonts w:asciiTheme="minorHAnsi" w:hAnsiTheme="minorHAnsi" w:cs="Times New Roman"/>
          <w:lang w:val="en-GB"/>
        </w:rPr>
      </w:pPr>
      <w:r w:rsidRPr="004203BE">
        <w:rPr>
          <w:rFonts w:asciiTheme="minorHAnsi" w:hAnsiTheme="minorHAnsi" w:cs="Times New Roman"/>
          <w:lang w:val="en-GB"/>
        </w:rPr>
        <w:t>The AAI mechanism between ICS and TCSs is based on X.509 robot certificate.</w:t>
      </w:r>
    </w:p>
    <w:p w14:paraId="7C722261" w14:textId="77777777" w:rsidR="004714CD" w:rsidRPr="004203BE" w:rsidRDefault="004714CD" w:rsidP="004203BE">
      <w:pPr>
        <w:pStyle w:val="ListParagraph"/>
        <w:numPr>
          <w:ilvl w:val="1"/>
          <w:numId w:val="6"/>
        </w:numPr>
        <w:spacing w:after="0"/>
        <w:jc w:val="both"/>
        <w:rPr>
          <w:rFonts w:asciiTheme="minorHAnsi" w:hAnsiTheme="minorHAnsi" w:cs="Times New Roman"/>
          <w:lang w:val="en-GB"/>
        </w:rPr>
      </w:pPr>
      <w:r w:rsidRPr="004203BE">
        <w:rPr>
          <w:rFonts w:asciiTheme="minorHAnsi" w:hAnsiTheme="minorHAnsi" w:cs="Times New Roman"/>
          <w:lang w:val="en-GB"/>
        </w:rPr>
        <w:t xml:space="preserve">The ICS creates a proxy from a robot certificate and includes the user common Id in the proxy DN. The so created proxy is a per-user sub-proxy (PUSP, see </w:t>
      </w:r>
      <w:hyperlink r:id="rId12" w:history="1">
        <w:r w:rsidRPr="004203BE">
          <w:rPr>
            <w:rStyle w:val="Hyperlink"/>
            <w:rFonts w:asciiTheme="minorHAnsi" w:hAnsiTheme="minorHAnsi" w:cs="Times New Roman"/>
            <w:lang w:val="en-GB"/>
          </w:rPr>
          <w:t>here</w:t>
        </w:r>
      </w:hyperlink>
      <w:r w:rsidRPr="004203BE">
        <w:rPr>
          <w:rFonts w:asciiTheme="minorHAnsi" w:hAnsiTheme="minorHAnsi" w:cs="Times New Roman"/>
          <w:lang w:val="en-GB"/>
        </w:rPr>
        <w:t xml:space="preserve"> for more details).</w:t>
      </w:r>
    </w:p>
    <w:p w14:paraId="419DCE63" w14:textId="77777777" w:rsidR="00F34A60" w:rsidRPr="004203BE" w:rsidRDefault="00F34A60" w:rsidP="004203BE">
      <w:pPr>
        <w:pStyle w:val="ListParagraph"/>
        <w:numPr>
          <w:ilvl w:val="1"/>
          <w:numId w:val="6"/>
        </w:numPr>
        <w:spacing w:after="0"/>
        <w:jc w:val="both"/>
        <w:rPr>
          <w:rFonts w:asciiTheme="minorHAnsi" w:hAnsiTheme="minorHAnsi" w:cs="Times New Roman"/>
          <w:lang w:val="en-GB"/>
        </w:rPr>
      </w:pPr>
      <w:r w:rsidRPr="004203BE">
        <w:rPr>
          <w:rFonts w:asciiTheme="minorHAnsi" w:hAnsiTheme="minorHAnsi" w:cs="Times New Roman"/>
          <w:lang w:val="en-GB"/>
        </w:rPr>
        <w:t>The ICS forward the user request to the TCSs on behalf of the user</w:t>
      </w:r>
    </w:p>
    <w:p w14:paraId="5E037C36" w14:textId="77777777" w:rsidR="00F34A60" w:rsidRPr="004203BE" w:rsidRDefault="00F34A60" w:rsidP="004203BE">
      <w:pPr>
        <w:pStyle w:val="ListParagraph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lang w:val="en-GB"/>
        </w:rPr>
      </w:pPr>
      <w:r w:rsidRPr="004203BE">
        <w:rPr>
          <w:rFonts w:asciiTheme="minorHAnsi" w:hAnsiTheme="minorHAnsi" w:cs="Times New Roman"/>
          <w:lang w:val="en-GB"/>
        </w:rPr>
        <w:t>We will adopt an online CA when available:</w:t>
      </w:r>
    </w:p>
    <w:p w14:paraId="46C11210" w14:textId="77777777" w:rsidR="004052B8" w:rsidRPr="004203BE" w:rsidRDefault="00F34A60" w:rsidP="004203BE">
      <w:pPr>
        <w:pStyle w:val="ListParagraph"/>
        <w:numPr>
          <w:ilvl w:val="1"/>
          <w:numId w:val="6"/>
        </w:numPr>
        <w:spacing w:after="0"/>
        <w:jc w:val="both"/>
        <w:rPr>
          <w:rFonts w:asciiTheme="minorHAnsi" w:hAnsiTheme="minorHAnsi" w:cs="Times New Roman"/>
          <w:lang w:val="en-GB"/>
        </w:rPr>
      </w:pPr>
      <w:r w:rsidRPr="004203BE">
        <w:rPr>
          <w:rFonts w:asciiTheme="minorHAnsi" w:hAnsiTheme="minorHAnsi" w:cs="Times New Roman"/>
          <w:lang w:val="en-GB"/>
        </w:rPr>
        <w:t>An online CA should be available in the EGI ecosystem in medium-long term.</w:t>
      </w:r>
    </w:p>
    <w:p w14:paraId="77DEBF9C" w14:textId="77777777" w:rsidR="004052B8" w:rsidRPr="004203BE" w:rsidRDefault="00F34A60" w:rsidP="004203BE">
      <w:pPr>
        <w:pStyle w:val="ListParagraph"/>
        <w:numPr>
          <w:ilvl w:val="1"/>
          <w:numId w:val="6"/>
        </w:numPr>
        <w:spacing w:after="0"/>
        <w:jc w:val="both"/>
        <w:rPr>
          <w:rFonts w:asciiTheme="minorHAnsi" w:hAnsiTheme="minorHAnsi" w:cs="Times New Roman"/>
          <w:lang w:val="en-GB"/>
        </w:rPr>
      </w:pPr>
      <w:r w:rsidRPr="004203BE">
        <w:rPr>
          <w:rFonts w:asciiTheme="minorHAnsi" w:hAnsiTheme="minorHAnsi" w:cs="Times New Roman"/>
          <w:lang w:val="en-GB"/>
        </w:rPr>
        <w:t>The online CA will replace the robot certificates.</w:t>
      </w:r>
    </w:p>
    <w:p w14:paraId="3769AEAC" w14:textId="77777777" w:rsidR="00F34A60" w:rsidRPr="004203BE" w:rsidRDefault="00ED4D5D" w:rsidP="004203BE">
      <w:pPr>
        <w:pStyle w:val="ListParagraph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lang w:val="en-GB"/>
        </w:rPr>
      </w:pPr>
      <w:r w:rsidRPr="004203BE">
        <w:rPr>
          <w:rFonts w:asciiTheme="minorHAnsi" w:hAnsiTheme="minorHAnsi" w:cs="Times New Roman"/>
          <w:lang w:val="en-GB"/>
        </w:rPr>
        <w:t xml:space="preserve">TCSs </w:t>
      </w:r>
      <w:r w:rsidR="004052B8" w:rsidRPr="004203BE">
        <w:rPr>
          <w:rFonts w:asciiTheme="minorHAnsi" w:hAnsiTheme="minorHAnsi" w:cs="Times New Roman"/>
          <w:lang w:val="en-GB"/>
        </w:rPr>
        <w:t xml:space="preserve">recognise the proxy/token with attributes and perform requested action if the attributes allow it. </w:t>
      </w:r>
      <w:r w:rsidR="00F34A60" w:rsidRPr="004203BE">
        <w:rPr>
          <w:rFonts w:asciiTheme="minorHAnsi" w:hAnsiTheme="minorHAnsi" w:cs="Times New Roman"/>
          <w:lang w:val="en-GB"/>
        </w:rPr>
        <w:t>:</w:t>
      </w:r>
    </w:p>
    <w:p w14:paraId="6C5EBEA5" w14:textId="77777777" w:rsidR="00F34A60" w:rsidRPr="004203BE" w:rsidRDefault="00F34A60" w:rsidP="004203BE">
      <w:pPr>
        <w:pStyle w:val="ListParagraph"/>
        <w:numPr>
          <w:ilvl w:val="1"/>
          <w:numId w:val="6"/>
        </w:numPr>
        <w:spacing w:after="0"/>
        <w:jc w:val="both"/>
        <w:rPr>
          <w:rFonts w:asciiTheme="minorHAnsi" w:hAnsiTheme="minorHAnsi" w:cs="Times New Roman"/>
          <w:lang w:val="en-GB"/>
        </w:rPr>
      </w:pPr>
      <w:r w:rsidRPr="004203BE">
        <w:rPr>
          <w:rFonts w:asciiTheme="minorHAnsi" w:hAnsiTheme="minorHAnsi" w:cs="Times New Roman"/>
          <w:lang w:val="en-GB"/>
        </w:rPr>
        <w:t>The TCS check the user’s permission on the file</w:t>
      </w:r>
    </w:p>
    <w:p w14:paraId="09C4A8B2" w14:textId="77777777" w:rsidR="004052B8" w:rsidRPr="004203BE" w:rsidRDefault="00F34A60" w:rsidP="004203BE">
      <w:pPr>
        <w:pStyle w:val="ListParagraph"/>
        <w:numPr>
          <w:ilvl w:val="1"/>
          <w:numId w:val="6"/>
        </w:numPr>
        <w:spacing w:after="0"/>
        <w:jc w:val="both"/>
        <w:rPr>
          <w:rFonts w:asciiTheme="minorHAnsi" w:hAnsiTheme="minorHAnsi" w:cs="Times New Roman"/>
          <w:lang w:val="en-GB"/>
        </w:rPr>
      </w:pPr>
      <w:proofErr w:type="gramStart"/>
      <w:r w:rsidRPr="004203BE">
        <w:rPr>
          <w:rFonts w:asciiTheme="minorHAnsi" w:hAnsiTheme="minorHAnsi"/>
          <w:lang w:val="en-GB"/>
        </w:rPr>
        <w:t>we</w:t>
      </w:r>
      <w:proofErr w:type="gramEnd"/>
      <w:r w:rsidRPr="004203BE">
        <w:rPr>
          <w:rFonts w:asciiTheme="minorHAnsi" w:hAnsiTheme="minorHAnsi"/>
          <w:lang w:val="en-GB"/>
        </w:rPr>
        <w:t xml:space="preserve"> should embed authorization information/attributes on the proxy.</w:t>
      </w:r>
    </w:p>
    <w:p w14:paraId="588865BE" w14:textId="77777777" w:rsidR="00F34A60" w:rsidRPr="004203BE" w:rsidRDefault="004052B8" w:rsidP="004203BE">
      <w:pPr>
        <w:pStyle w:val="ListParagraph"/>
        <w:numPr>
          <w:ilvl w:val="0"/>
          <w:numId w:val="6"/>
        </w:numPr>
        <w:spacing w:after="0"/>
        <w:jc w:val="both"/>
        <w:rPr>
          <w:rFonts w:asciiTheme="minorHAnsi" w:hAnsiTheme="minorHAnsi" w:cs="Times New Roman"/>
          <w:lang w:val="en-GB"/>
        </w:rPr>
      </w:pPr>
      <w:r w:rsidRPr="004203BE">
        <w:rPr>
          <w:rFonts w:asciiTheme="minorHAnsi" w:hAnsiTheme="minorHAnsi" w:cs="Times New Roman"/>
          <w:lang w:val="en-GB"/>
        </w:rPr>
        <w:t>Accounting data are sent back together with requested results (also not a part of this scenario but crucial for EPOS)</w:t>
      </w:r>
      <w:r w:rsidR="00F34A60" w:rsidRPr="004203BE">
        <w:rPr>
          <w:rFonts w:asciiTheme="minorHAnsi" w:hAnsiTheme="minorHAnsi" w:cs="Times New Roman"/>
          <w:lang w:val="en-GB"/>
        </w:rPr>
        <w:t>:</w:t>
      </w:r>
    </w:p>
    <w:p w14:paraId="03B402E4" w14:textId="77777777" w:rsidR="004052B8" w:rsidRPr="004203BE" w:rsidRDefault="00F34A60" w:rsidP="004203BE">
      <w:pPr>
        <w:pStyle w:val="ListParagraph"/>
        <w:numPr>
          <w:ilvl w:val="1"/>
          <w:numId w:val="6"/>
        </w:numPr>
        <w:spacing w:after="0"/>
        <w:jc w:val="both"/>
        <w:rPr>
          <w:rFonts w:asciiTheme="minorHAnsi" w:hAnsiTheme="minorHAnsi" w:cs="Times New Roman"/>
          <w:lang w:val="en-GB"/>
        </w:rPr>
      </w:pPr>
      <w:r w:rsidRPr="004203BE">
        <w:rPr>
          <w:rFonts w:asciiTheme="minorHAnsi" w:hAnsiTheme="minorHAnsi" w:cs="Times New Roman"/>
          <w:lang w:val="en-GB"/>
        </w:rPr>
        <w:t>The TCSs can store the user common Id embedded in the proxy for accounting aims</w:t>
      </w:r>
    </w:p>
    <w:p w14:paraId="2BDFA8A4" w14:textId="77777777" w:rsidR="00E72FCF" w:rsidRDefault="00E72FCF" w:rsidP="00E72FCF">
      <w:pPr>
        <w:spacing w:after="0"/>
        <w:rPr>
          <w:rFonts w:ascii="Cambria" w:hAnsi="Cambria" w:cs="Times New Roman"/>
          <w:lang w:val="en-GB"/>
        </w:rPr>
      </w:pPr>
    </w:p>
    <w:p w14:paraId="3E555DD1" w14:textId="77777777" w:rsidR="00E72FCF" w:rsidRDefault="00E72FCF" w:rsidP="00E72FCF">
      <w:pPr>
        <w:spacing w:after="0"/>
        <w:rPr>
          <w:rFonts w:ascii="Cambria" w:hAnsi="Cambria" w:cs="Times New Roman"/>
          <w:lang w:val="en-GB"/>
        </w:rPr>
      </w:pPr>
    </w:p>
    <w:p w14:paraId="6BFCE447" w14:textId="77777777" w:rsidR="00E72FCF" w:rsidRDefault="00E72FCF" w:rsidP="00E72FCF">
      <w:pPr>
        <w:pStyle w:val="Heading2"/>
        <w:rPr>
          <w:lang w:val="en-GB"/>
        </w:rPr>
      </w:pPr>
      <w:r>
        <w:rPr>
          <w:lang w:val="en-GB"/>
        </w:rPr>
        <w:t>4.2 Extended use case, computational oriented</w:t>
      </w:r>
    </w:p>
    <w:p w14:paraId="5FCE7153" w14:textId="77777777" w:rsidR="0024135A" w:rsidRPr="004E46F5" w:rsidRDefault="0024135A" w:rsidP="004203BE">
      <w:pPr>
        <w:jc w:val="both"/>
        <w:rPr>
          <w:lang w:val="en-GB"/>
        </w:rPr>
      </w:pPr>
      <w:r w:rsidRPr="004E46F5">
        <w:rPr>
          <w:lang w:val="en-GB"/>
        </w:rPr>
        <w:t xml:space="preserve">This use case is set up in the computational seismology domain. </w:t>
      </w:r>
    </w:p>
    <w:p w14:paraId="0DDE6EF9" w14:textId="77777777" w:rsidR="00374B85" w:rsidRPr="004E46F5" w:rsidRDefault="0024135A" w:rsidP="004203BE">
      <w:pPr>
        <w:jc w:val="both"/>
        <w:rPr>
          <w:lang w:val="en-GB"/>
        </w:rPr>
      </w:pPr>
      <w:r w:rsidRPr="004E46F5">
        <w:rPr>
          <w:lang w:val="en-GB"/>
        </w:rPr>
        <w:t xml:space="preserve">It relies upon the </w:t>
      </w:r>
      <w:r w:rsidR="00D607E7" w:rsidRPr="004E46F5">
        <w:rPr>
          <w:lang w:val="en-GB"/>
        </w:rPr>
        <w:t>MISFIT application</w:t>
      </w:r>
      <w:r w:rsidR="00374B85" w:rsidRPr="004E46F5">
        <w:rPr>
          <w:lang w:val="en-GB"/>
        </w:rPr>
        <w:t>. By means of such application a user can compare synthetic seismograms generated from HPC simulations results with real observations.</w:t>
      </w:r>
    </w:p>
    <w:p w14:paraId="2953F690" w14:textId="6EE1A53D" w:rsidR="00D607E7" w:rsidRPr="004E46F5" w:rsidRDefault="00777248" w:rsidP="004203BE">
      <w:pPr>
        <w:jc w:val="both"/>
        <w:rPr>
          <w:lang w:val="en-GB"/>
        </w:rPr>
      </w:pPr>
      <w:r w:rsidRPr="004E46F5">
        <w:rPr>
          <w:lang w:val="en-GB"/>
        </w:rPr>
        <w:lastRenderedPageBreak/>
        <w:t xml:space="preserve">Although more complex than the </w:t>
      </w:r>
      <w:r w:rsidR="00701FE4" w:rsidRPr="004E46F5">
        <w:rPr>
          <w:lang w:val="en-GB"/>
        </w:rPr>
        <w:t xml:space="preserve">previous </w:t>
      </w:r>
      <w:r w:rsidRPr="004E46F5">
        <w:rPr>
          <w:lang w:val="en-GB"/>
        </w:rPr>
        <w:t xml:space="preserve">basic use case, because it includes </w:t>
      </w:r>
      <w:r w:rsidR="00701FE4" w:rsidRPr="004E46F5">
        <w:rPr>
          <w:lang w:val="en-GB"/>
        </w:rPr>
        <w:t xml:space="preserve">a) HPC </w:t>
      </w:r>
      <w:proofErr w:type="spellStart"/>
      <w:r w:rsidR="00701FE4" w:rsidRPr="004E46F5">
        <w:rPr>
          <w:lang w:val="en-GB"/>
        </w:rPr>
        <w:t>centers</w:t>
      </w:r>
      <w:proofErr w:type="spellEnd"/>
      <w:r w:rsidR="00701FE4" w:rsidRPr="004E46F5">
        <w:rPr>
          <w:lang w:val="en-GB"/>
        </w:rPr>
        <w:t>, b) 3rd party applications, c) access to d</w:t>
      </w:r>
      <w:r w:rsidR="00854B6A" w:rsidRPr="004E46F5">
        <w:rPr>
          <w:lang w:val="en-GB"/>
        </w:rPr>
        <w:t xml:space="preserve">ata residing at TCS level, this use case relies on already existing software solutions and technologies provided in the framework of the VERCE </w:t>
      </w:r>
      <w:r w:rsidR="0043728B" w:rsidRPr="004E46F5">
        <w:rPr>
          <w:lang w:val="en-GB"/>
        </w:rPr>
        <w:t xml:space="preserve">and EUDAT </w:t>
      </w:r>
      <w:r w:rsidR="00854B6A" w:rsidRPr="004E46F5">
        <w:rPr>
          <w:lang w:val="en-GB"/>
        </w:rPr>
        <w:t>project</w:t>
      </w:r>
      <w:r w:rsidR="0043728B" w:rsidRPr="004E46F5">
        <w:rPr>
          <w:lang w:val="en-GB"/>
        </w:rPr>
        <w:t>s</w:t>
      </w:r>
      <w:r w:rsidR="00854B6A" w:rsidRPr="004E46F5">
        <w:rPr>
          <w:lang w:val="en-GB"/>
        </w:rPr>
        <w:t xml:space="preserve">. Therefore, the amount of work needed to implement it is reasonable and fully concentrated on the orchestration of </w:t>
      </w:r>
      <w:r w:rsidR="00A307E1">
        <w:rPr>
          <w:lang w:val="en-GB"/>
        </w:rPr>
        <w:t>a</w:t>
      </w:r>
      <w:r w:rsidR="00405DC3" w:rsidRPr="004E46F5">
        <w:rPr>
          <w:lang w:val="en-GB"/>
        </w:rPr>
        <w:t>uthorized access to federated resources.</w:t>
      </w:r>
    </w:p>
    <w:p w14:paraId="1526BD52" w14:textId="77777777" w:rsidR="00E72FCF" w:rsidRDefault="00E72FCF" w:rsidP="004203BE">
      <w:pPr>
        <w:spacing w:after="0"/>
        <w:jc w:val="both"/>
        <w:rPr>
          <w:rFonts w:ascii="Cambria" w:hAnsi="Cambria" w:cs="Times New Roman"/>
          <w:lang w:val="en-GB"/>
        </w:rPr>
      </w:pPr>
    </w:p>
    <w:p w14:paraId="0A399F73" w14:textId="77777777" w:rsidR="00405DC3" w:rsidRDefault="00405DC3" w:rsidP="004203BE">
      <w:pPr>
        <w:pStyle w:val="Heading3"/>
        <w:jc w:val="both"/>
        <w:rPr>
          <w:lang w:val="en-GB"/>
        </w:rPr>
      </w:pPr>
      <w:r>
        <w:rPr>
          <w:lang w:val="en-GB"/>
        </w:rPr>
        <w:t>Prerequisites</w:t>
      </w:r>
    </w:p>
    <w:p w14:paraId="5FA6BC24" w14:textId="77777777" w:rsidR="00405DC3" w:rsidRPr="004E46F5" w:rsidRDefault="00405DC3" w:rsidP="004203BE">
      <w:pPr>
        <w:pStyle w:val="ListParagraph"/>
        <w:numPr>
          <w:ilvl w:val="0"/>
          <w:numId w:val="17"/>
        </w:numPr>
        <w:spacing w:after="0"/>
        <w:jc w:val="both"/>
        <w:rPr>
          <w:lang w:val="en-GB"/>
        </w:rPr>
      </w:pPr>
      <w:r w:rsidRPr="004E46F5">
        <w:rPr>
          <w:lang w:val="en-GB"/>
        </w:rPr>
        <w:t>Support of X.509 VOMS for data access and computation.</w:t>
      </w:r>
    </w:p>
    <w:p w14:paraId="1A8CA837" w14:textId="77777777" w:rsidR="00405DC3" w:rsidRPr="00372A4A" w:rsidRDefault="00405DC3" w:rsidP="004203BE">
      <w:pPr>
        <w:pStyle w:val="ListParagraph"/>
        <w:numPr>
          <w:ilvl w:val="0"/>
          <w:numId w:val="17"/>
        </w:numPr>
        <w:spacing w:after="0"/>
        <w:jc w:val="both"/>
        <w:rPr>
          <w:lang w:val="en-GB"/>
        </w:rPr>
      </w:pPr>
      <w:r w:rsidRPr="00372A4A">
        <w:rPr>
          <w:lang w:val="en-GB"/>
        </w:rPr>
        <w:t>The VM should support EGI job management middleware (Globus)</w:t>
      </w:r>
    </w:p>
    <w:p w14:paraId="211E187B" w14:textId="77777777" w:rsidR="00405DC3" w:rsidRPr="004E46F5" w:rsidRDefault="00405DC3" w:rsidP="004203BE">
      <w:pPr>
        <w:pStyle w:val="ListParagraph"/>
        <w:numPr>
          <w:ilvl w:val="0"/>
          <w:numId w:val="17"/>
        </w:numPr>
        <w:spacing w:after="0"/>
        <w:jc w:val="both"/>
        <w:rPr>
          <w:lang w:val="en-GB"/>
        </w:rPr>
      </w:pPr>
      <w:r w:rsidRPr="004E46F5">
        <w:rPr>
          <w:lang w:val="en-GB"/>
        </w:rPr>
        <w:t>The EGI system instantiates the environment and contextualizes it by</w:t>
      </w:r>
      <w:r w:rsidR="0043728B" w:rsidRPr="004E46F5">
        <w:rPr>
          <w:lang w:val="en-GB"/>
        </w:rPr>
        <w:t xml:space="preserve"> </w:t>
      </w:r>
      <w:r w:rsidRPr="004E46F5">
        <w:rPr>
          <w:lang w:val="en-GB"/>
        </w:rPr>
        <w:t>making specific configurations (account, network, firewall, etc.). The</w:t>
      </w:r>
      <w:r w:rsidR="0043728B" w:rsidRPr="004E46F5">
        <w:rPr>
          <w:lang w:val="en-GB"/>
        </w:rPr>
        <w:t xml:space="preserve"> </w:t>
      </w:r>
      <w:r w:rsidRPr="004E46F5">
        <w:rPr>
          <w:lang w:val="en-GB"/>
        </w:rPr>
        <w:t>authentication token of the user is copied within the virtual environment</w:t>
      </w:r>
    </w:p>
    <w:p w14:paraId="1A9DD9A3" w14:textId="77777777" w:rsidR="00405DC3" w:rsidRPr="004E46F5" w:rsidRDefault="00405DC3" w:rsidP="004203BE">
      <w:pPr>
        <w:pStyle w:val="ListParagraph"/>
        <w:numPr>
          <w:ilvl w:val="0"/>
          <w:numId w:val="17"/>
        </w:numPr>
        <w:spacing w:after="0"/>
        <w:jc w:val="both"/>
        <w:rPr>
          <w:lang w:val="en-GB"/>
        </w:rPr>
      </w:pPr>
      <w:r w:rsidRPr="004E46F5">
        <w:rPr>
          <w:lang w:val="en-GB"/>
        </w:rPr>
        <w:t>While starting, the virtual environment uses the user's authentication token to remotely mount an EUDAT storage space either via fuse (</w:t>
      </w:r>
      <w:proofErr w:type="spellStart"/>
      <w:r w:rsidRPr="004E46F5">
        <w:rPr>
          <w:lang w:val="en-GB"/>
        </w:rPr>
        <w:t>irods</w:t>
      </w:r>
      <w:proofErr w:type="spellEnd"/>
      <w:r w:rsidRPr="004E46F5">
        <w:rPr>
          <w:lang w:val="en-GB"/>
        </w:rPr>
        <w:t xml:space="preserve">-fuse) or </w:t>
      </w:r>
      <w:proofErr w:type="spellStart"/>
      <w:r w:rsidRPr="004E46F5">
        <w:rPr>
          <w:lang w:val="en-GB"/>
        </w:rPr>
        <w:t>gridftp</w:t>
      </w:r>
      <w:proofErr w:type="spellEnd"/>
      <w:r w:rsidRPr="004E46F5">
        <w:rPr>
          <w:lang w:val="en-GB"/>
        </w:rPr>
        <w:t xml:space="preserve"> (</w:t>
      </w:r>
      <w:proofErr w:type="spellStart"/>
      <w:r w:rsidRPr="004E46F5">
        <w:rPr>
          <w:lang w:val="en-GB"/>
        </w:rPr>
        <w:t>gfal</w:t>
      </w:r>
      <w:proofErr w:type="spellEnd"/>
      <w:r w:rsidRPr="004E46F5">
        <w:rPr>
          <w:lang w:val="en-GB"/>
        </w:rPr>
        <w:t>?)</w:t>
      </w:r>
    </w:p>
    <w:p w14:paraId="34B30979" w14:textId="77777777" w:rsidR="005D725E" w:rsidRPr="004203BE" w:rsidRDefault="00405DC3" w:rsidP="004203BE">
      <w:pPr>
        <w:pStyle w:val="ListParagraph"/>
        <w:numPr>
          <w:ilvl w:val="0"/>
          <w:numId w:val="17"/>
        </w:numPr>
        <w:spacing w:after="0"/>
        <w:jc w:val="both"/>
        <w:rPr>
          <w:b/>
          <w:lang w:val="en-GB"/>
        </w:rPr>
      </w:pPr>
      <w:r w:rsidRPr="004203BE">
        <w:rPr>
          <w:b/>
          <w:lang w:val="en-GB"/>
        </w:rPr>
        <w:t>Data should be fetched from EUDAT to the virtual environment for</w:t>
      </w:r>
      <w:r w:rsidR="0043728B" w:rsidRPr="004203BE">
        <w:rPr>
          <w:b/>
          <w:lang w:val="en-GB"/>
        </w:rPr>
        <w:t xml:space="preserve"> </w:t>
      </w:r>
      <w:r w:rsidRPr="004203BE">
        <w:rPr>
          <w:b/>
          <w:lang w:val="en-GB"/>
        </w:rPr>
        <w:t>performance and locality reasons</w:t>
      </w:r>
    </w:p>
    <w:p w14:paraId="537F36D4" w14:textId="77777777" w:rsidR="00405DC3" w:rsidRPr="004E46F5" w:rsidRDefault="00405DC3" w:rsidP="004203BE">
      <w:pPr>
        <w:pStyle w:val="ListParagraph"/>
        <w:numPr>
          <w:ilvl w:val="0"/>
          <w:numId w:val="17"/>
        </w:numPr>
        <w:spacing w:after="0"/>
        <w:jc w:val="both"/>
        <w:rPr>
          <w:lang w:val="en-GB"/>
        </w:rPr>
      </w:pPr>
      <w:proofErr w:type="gramStart"/>
      <w:r w:rsidRPr="004E46F5">
        <w:rPr>
          <w:lang w:val="en-GB"/>
        </w:rPr>
        <w:t>intermediate</w:t>
      </w:r>
      <w:proofErr w:type="gramEnd"/>
      <w:r w:rsidRPr="004E46F5">
        <w:rPr>
          <w:lang w:val="en-GB"/>
        </w:rPr>
        <w:t xml:space="preserve"> results may be shared with the public via the b2drop service</w:t>
      </w:r>
    </w:p>
    <w:p w14:paraId="526754FB" w14:textId="77777777" w:rsidR="00405DC3" w:rsidRDefault="00405DC3" w:rsidP="004203BE">
      <w:pPr>
        <w:spacing w:after="0"/>
        <w:jc w:val="both"/>
        <w:rPr>
          <w:rFonts w:ascii="Cambria" w:hAnsi="Cambria" w:cs="Times New Roman"/>
          <w:lang w:val="en-GB"/>
        </w:rPr>
      </w:pPr>
    </w:p>
    <w:p w14:paraId="61340596" w14:textId="77777777" w:rsidR="00F605C2" w:rsidRPr="004203BE" w:rsidRDefault="00F605C2" w:rsidP="004203BE">
      <w:pPr>
        <w:pStyle w:val="Heading3"/>
        <w:jc w:val="both"/>
        <w:rPr>
          <w:lang w:val="en-GB"/>
        </w:rPr>
      </w:pPr>
      <w:r w:rsidRPr="004203BE">
        <w:rPr>
          <w:lang w:val="en-GB"/>
        </w:rPr>
        <w:t>User workflow</w:t>
      </w:r>
    </w:p>
    <w:p w14:paraId="23C7349E" w14:textId="77777777" w:rsidR="00F605C2" w:rsidRDefault="00F605C2" w:rsidP="004203BE">
      <w:pPr>
        <w:spacing w:after="0"/>
        <w:jc w:val="both"/>
        <w:rPr>
          <w:rFonts w:ascii="Cambria" w:hAnsi="Cambria" w:cs="Times New Roman"/>
          <w:lang w:val="en-GB"/>
        </w:rPr>
      </w:pPr>
      <w:proofErr w:type="gramStart"/>
      <w:r w:rsidRPr="00F03A4C">
        <w:rPr>
          <w:rFonts w:ascii="Cambria" w:hAnsi="Cambria" w:cs="Times New Roman"/>
          <w:i/>
          <w:lang w:val="en-GB"/>
        </w:rPr>
        <w:t>Phase</w:t>
      </w:r>
      <w:proofErr w:type="gramEnd"/>
      <w:r w:rsidRPr="00F03A4C">
        <w:rPr>
          <w:rFonts w:ascii="Cambria" w:hAnsi="Cambria" w:cs="Times New Roman"/>
          <w:i/>
          <w:lang w:val="en-GB"/>
        </w:rPr>
        <w:t xml:space="preserve"> one, EIDA data staging,</w:t>
      </w:r>
      <w:r w:rsidRPr="00EF7B8F">
        <w:rPr>
          <w:rFonts w:ascii="Cambria" w:hAnsi="Cambria" w:cs="Times New Roman"/>
          <w:lang w:val="en-GB"/>
        </w:rPr>
        <w:t xml:space="preserve"> </w:t>
      </w:r>
    </w:p>
    <w:p w14:paraId="2C3A652B" w14:textId="77777777" w:rsidR="00F605C2" w:rsidRPr="00EF7B8F" w:rsidRDefault="00A2171B" w:rsidP="004203BE">
      <w:pPr>
        <w:spacing w:after="0"/>
        <w:jc w:val="both"/>
        <w:rPr>
          <w:rFonts w:ascii="Cambria" w:hAnsi="Cambria" w:cs="Times New Roman"/>
          <w:lang w:val="en-GB"/>
        </w:rPr>
      </w:pPr>
      <w:r>
        <w:rPr>
          <w:rFonts w:ascii="Cambria" w:hAnsi="Cambria" w:cs="Times New Roman"/>
          <w:lang w:val="en-GB"/>
        </w:rPr>
        <w:t>(</w:t>
      </w:r>
      <w:proofErr w:type="gramStart"/>
      <w:r w:rsidR="00F605C2" w:rsidRPr="00EF7B8F">
        <w:rPr>
          <w:rFonts w:ascii="Cambria" w:hAnsi="Cambria" w:cs="Times New Roman"/>
          <w:lang w:val="en-GB"/>
        </w:rPr>
        <w:t>this</w:t>
      </w:r>
      <w:proofErr w:type="gramEnd"/>
      <w:r w:rsidR="00F605C2" w:rsidRPr="00EF7B8F">
        <w:rPr>
          <w:rFonts w:ascii="Cambria" w:hAnsi="Cambria" w:cs="Times New Roman"/>
          <w:lang w:val="en-GB"/>
        </w:rPr>
        <w:t xml:space="preserve"> phase present all the technical hurdles to be tackled, which will immediately enable also phase two and three</w:t>
      </w:r>
      <w:r>
        <w:rPr>
          <w:rFonts w:ascii="Cambria" w:hAnsi="Cambria" w:cs="Times New Roman"/>
          <w:lang w:val="en-GB"/>
        </w:rPr>
        <w:t>)</w:t>
      </w:r>
      <w:r w:rsidR="00F605C2" w:rsidRPr="00EF7B8F">
        <w:rPr>
          <w:rFonts w:ascii="Cambria" w:hAnsi="Cambria" w:cs="Times New Roman"/>
          <w:lang w:val="en-GB"/>
        </w:rPr>
        <w:t>.</w:t>
      </w:r>
    </w:p>
    <w:p w14:paraId="5747FF4E" w14:textId="77777777" w:rsidR="001D0D26" w:rsidRDefault="00F605C2" w:rsidP="004203BE">
      <w:pPr>
        <w:pStyle w:val="ListParagraph"/>
        <w:numPr>
          <w:ilvl w:val="0"/>
          <w:numId w:val="21"/>
        </w:numPr>
        <w:spacing w:after="0"/>
        <w:jc w:val="both"/>
        <w:rPr>
          <w:rFonts w:ascii="Cambria" w:hAnsi="Cambria" w:cs="Times New Roman"/>
          <w:lang w:val="en-GB"/>
        </w:rPr>
      </w:pPr>
      <w:r w:rsidRPr="001D0D26">
        <w:rPr>
          <w:rFonts w:ascii="Cambria" w:hAnsi="Cambria" w:cs="Times New Roman"/>
          <w:lang w:val="en-GB"/>
        </w:rPr>
        <w:t>The user produces a X.509 GSI proxies via the EPOS science gateway</w:t>
      </w:r>
    </w:p>
    <w:p w14:paraId="001A47A1" w14:textId="77777777" w:rsidR="00F605C2" w:rsidRPr="001D0D26" w:rsidRDefault="00F605C2" w:rsidP="004203BE">
      <w:pPr>
        <w:pStyle w:val="ListParagraph"/>
        <w:numPr>
          <w:ilvl w:val="0"/>
          <w:numId w:val="21"/>
        </w:numPr>
        <w:spacing w:after="0"/>
        <w:jc w:val="both"/>
        <w:rPr>
          <w:rFonts w:ascii="Cambria" w:hAnsi="Cambria" w:cs="Times New Roman"/>
          <w:lang w:val="en-GB"/>
        </w:rPr>
      </w:pPr>
      <w:r w:rsidRPr="001D0D26">
        <w:rPr>
          <w:rFonts w:ascii="Cambria" w:hAnsi="Cambria" w:cs="Times New Roman"/>
          <w:lang w:val="en-GB"/>
        </w:rPr>
        <w:t>From the EPOS Science Gateway, the user discover and se</w:t>
      </w:r>
      <w:r w:rsidR="001D0D26">
        <w:rPr>
          <w:rFonts w:ascii="Cambria" w:hAnsi="Cambria" w:cs="Times New Roman"/>
          <w:lang w:val="en-GB"/>
        </w:rPr>
        <w:t>lect the data to be downloaded</w:t>
      </w:r>
    </w:p>
    <w:p w14:paraId="0B3A9B5F" w14:textId="5E353698" w:rsidR="001D0D26" w:rsidRDefault="00F605C2" w:rsidP="004203BE">
      <w:pPr>
        <w:pStyle w:val="ListParagraph"/>
        <w:numPr>
          <w:ilvl w:val="0"/>
          <w:numId w:val="21"/>
        </w:numPr>
        <w:spacing w:after="0"/>
        <w:jc w:val="both"/>
        <w:rPr>
          <w:rFonts w:ascii="Cambria" w:hAnsi="Cambria" w:cs="Times New Roman"/>
          <w:lang w:val="en-GB"/>
        </w:rPr>
      </w:pPr>
      <w:r w:rsidRPr="005C5E42">
        <w:rPr>
          <w:rFonts w:ascii="Cambria" w:hAnsi="Cambria" w:cs="Times New Roman"/>
          <w:lang w:val="en-GB"/>
        </w:rPr>
        <w:t>The user submits it to the EGI VM</w:t>
      </w:r>
      <w:r w:rsidR="00A307E1" w:rsidRPr="005C5E42">
        <w:rPr>
          <w:rFonts w:ascii="Cambria" w:hAnsi="Cambria" w:cs="Times New Roman"/>
          <w:lang w:val="en-GB"/>
        </w:rPr>
        <w:t xml:space="preserve">, which </w:t>
      </w:r>
      <w:proofErr w:type="gramStart"/>
      <w:r w:rsidR="00A307E1" w:rsidRPr="005C5E42">
        <w:rPr>
          <w:rFonts w:ascii="Cambria" w:hAnsi="Cambria" w:cs="Times New Roman"/>
          <w:lang w:val="en-GB"/>
        </w:rPr>
        <w:t>access</w:t>
      </w:r>
      <w:proofErr w:type="gramEnd"/>
      <w:r w:rsidR="00A307E1" w:rsidRPr="005C5E42">
        <w:rPr>
          <w:rFonts w:ascii="Cambria" w:hAnsi="Cambria" w:cs="Times New Roman"/>
          <w:lang w:val="en-GB"/>
        </w:rPr>
        <w:t xml:space="preserve"> the EIDA archives and store the data in a data management system provided by EUDAT</w:t>
      </w:r>
      <w:r w:rsidR="00A307E1">
        <w:rPr>
          <w:rFonts w:ascii="Cambria" w:hAnsi="Cambria" w:cs="Times New Roman"/>
          <w:lang w:val="en-GB"/>
        </w:rPr>
        <w:t xml:space="preserve"> </w:t>
      </w:r>
      <w:r w:rsidR="00A307E1" w:rsidRPr="005C5E42">
        <w:rPr>
          <w:rFonts w:ascii="Cambria" w:hAnsi="Cambria" w:cs="Times New Roman"/>
          <w:lang w:val="en-GB"/>
        </w:rPr>
        <w:t>(</w:t>
      </w:r>
      <w:r w:rsidR="00A307E1">
        <w:rPr>
          <w:rFonts w:ascii="Cambria" w:hAnsi="Cambria" w:cs="Times New Roman"/>
          <w:lang w:val="en-GB"/>
        </w:rPr>
        <w:t>t</w:t>
      </w:r>
      <w:r w:rsidR="00A307E1" w:rsidRPr="005C5E42">
        <w:rPr>
          <w:rFonts w:ascii="Cambria" w:hAnsi="Cambria" w:cs="Times New Roman"/>
          <w:lang w:val="en-GB"/>
        </w:rPr>
        <w:t>he EPOS Science Gateway manages the submission and provides to the EGI VM his/her proxy for a</w:t>
      </w:r>
      <w:r w:rsidR="00A307E1">
        <w:rPr>
          <w:rFonts w:ascii="Cambria" w:hAnsi="Cambria" w:cs="Times New Roman"/>
          <w:lang w:val="en-GB"/>
        </w:rPr>
        <w:t>uthentication and authorisation</w:t>
      </w:r>
      <w:r w:rsidR="00A307E1" w:rsidRPr="005C5E42">
        <w:rPr>
          <w:rFonts w:ascii="Cambria" w:hAnsi="Cambria" w:cs="Times New Roman"/>
          <w:lang w:val="en-GB"/>
        </w:rPr>
        <w:t>)</w:t>
      </w:r>
      <w:r w:rsidR="00A307E1">
        <w:rPr>
          <w:rFonts w:ascii="Cambria" w:hAnsi="Cambria" w:cs="Times New Roman"/>
          <w:lang w:val="en-GB"/>
        </w:rPr>
        <w:t>.</w:t>
      </w:r>
    </w:p>
    <w:p w14:paraId="57F0CFD9" w14:textId="30DA2BDB" w:rsidR="001D0D26" w:rsidRPr="001D0D26" w:rsidRDefault="001D0D26" w:rsidP="004203BE">
      <w:pPr>
        <w:spacing w:after="0"/>
        <w:jc w:val="both"/>
        <w:rPr>
          <w:rFonts w:ascii="Cambria" w:hAnsi="Cambria" w:cs="Times New Roman"/>
          <w:lang w:val="en-GB"/>
        </w:rPr>
      </w:pPr>
      <w:r w:rsidRPr="005C5E42">
        <w:rPr>
          <w:rFonts w:ascii="Cambria" w:hAnsi="Cambria" w:cs="Times New Roman"/>
          <w:lang w:val="en-GB"/>
        </w:rPr>
        <w:t xml:space="preserve">The user interacts with the metadata </w:t>
      </w:r>
      <w:r w:rsidR="00A307E1">
        <w:rPr>
          <w:rFonts w:ascii="Cambria" w:hAnsi="Cambria" w:cs="Times New Roman"/>
          <w:lang w:val="en-GB"/>
        </w:rPr>
        <w:t>t</w:t>
      </w:r>
      <w:r w:rsidR="00A307E1" w:rsidRPr="005C5E42">
        <w:rPr>
          <w:rFonts w:ascii="Cambria" w:hAnsi="Cambria" w:cs="Times New Roman"/>
          <w:lang w:val="en-GB"/>
        </w:rPr>
        <w:t xml:space="preserve">o </w:t>
      </w:r>
      <w:r w:rsidRPr="005C5E42">
        <w:rPr>
          <w:rFonts w:ascii="Cambria" w:hAnsi="Cambria" w:cs="Times New Roman"/>
          <w:lang w:val="en-GB"/>
        </w:rPr>
        <w:t>search and visualise the results.</w:t>
      </w:r>
    </w:p>
    <w:p w14:paraId="4C629F75" w14:textId="618D003B" w:rsidR="00F605C2" w:rsidRPr="005C5E42" w:rsidRDefault="00F605C2" w:rsidP="004203BE">
      <w:pPr>
        <w:pStyle w:val="ListParagraph"/>
        <w:numPr>
          <w:ilvl w:val="0"/>
          <w:numId w:val="21"/>
        </w:numPr>
        <w:spacing w:after="0"/>
        <w:jc w:val="both"/>
        <w:rPr>
          <w:rFonts w:ascii="Cambria" w:hAnsi="Cambria" w:cs="Times New Roman"/>
          <w:lang w:val="en-GB"/>
        </w:rPr>
      </w:pPr>
    </w:p>
    <w:p w14:paraId="7E8C2D5B" w14:textId="3CD145AD" w:rsidR="00F605C2" w:rsidRPr="005C5E42" w:rsidRDefault="00F605C2" w:rsidP="004203BE">
      <w:pPr>
        <w:pStyle w:val="ListParagraph"/>
        <w:spacing w:after="0"/>
        <w:ind w:left="360"/>
        <w:jc w:val="both"/>
        <w:rPr>
          <w:rFonts w:ascii="Cambria" w:hAnsi="Cambria" w:cs="Times New Roman"/>
          <w:lang w:val="en-GB"/>
        </w:rPr>
      </w:pPr>
    </w:p>
    <w:p w14:paraId="62B504CD" w14:textId="34F2246C" w:rsidR="00F605C2" w:rsidRPr="001D0D26" w:rsidRDefault="00F605C2" w:rsidP="004203BE">
      <w:pPr>
        <w:pStyle w:val="ListParagraph"/>
        <w:numPr>
          <w:ilvl w:val="0"/>
          <w:numId w:val="21"/>
        </w:numPr>
        <w:spacing w:after="0"/>
        <w:jc w:val="both"/>
        <w:rPr>
          <w:rFonts w:ascii="Cambria" w:hAnsi="Cambria" w:cs="Times New Roman"/>
          <w:lang w:val="en-GB"/>
        </w:rPr>
      </w:pPr>
      <w:r w:rsidRPr="001D0D26">
        <w:rPr>
          <w:rFonts w:ascii="Cambria" w:hAnsi="Cambria" w:cs="Times New Roman"/>
          <w:lang w:val="en-GB"/>
        </w:rPr>
        <w:t>The download process generates metadata</w:t>
      </w:r>
      <w:r w:rsidR="00A307E1">
        <w:rPr>
          <w:rFonts w:ascii="Cambria" w:hAnsi="Cambria" w:cs="Times New Roman"/>
          <w:lang w:val="en-GB"/>
        </w:rPr>
        <w:t>,</w:t>
      </w:r>
      <w:r w:rsidRPr="001D0D26">
        <w:rPr>
          <w:rFonts w:ascii="Cambria" w:hAnsi="Cambria" w:cs="Times New Roman"/>
          <w:lang w:val="en-GB"/>
        </w:rPr>
        <w:t xml:space="preserve"> which are stored and made available as data-fabric information via the EPOS Science Gateway. </w:t>
      </w:r>
    </w:p>
    <w:p w14:paraId="55861958" w14:textId="77777777" w:rsidR="00723518" w:rsidRDefault="00723518" w:rsidP="004203BE">
      <w:pPr>
        <w:spacing w:after="0"/>
        <w:jc w:val="both"/>
        <w:rPr>
          <w:rFonts w:ascii="Cambria" w:hAnsi="Cambria" w:cs="Times New Roman"/>
          <w:i/>
          <w:lang w:val="en-GB"/>
        </w:rPr>
      </w:pPr>
    </w:p>
    <w:p w14:paraId="14871BE3" w14:textId="436AE4E0" w:rsidR="00F605C2" w:rsidRPr="004113B0" w:rsidRDefault="00F605C2" w:rsidP="004203BE">
      <w:pPr>
        <w:spacing w:after="0"/>
        <w:jc w:val="both"/>
        <w:rPr>
          <w:rFonts w:ascii="Cambria" w:hAnsi="Cambria" w:cs="Times New Roman"/>
          <w:i/>
          <w:lang w:val="en-GB"/>
        </w:rPr>
      </w:pPr>
      <w:proofErr w:type="gramStart"/>
      <w:r w:rsidRPr="004113B0">
        <w:rPr>
          <w:rFonts w:ascii="Cambria" w:hAnsi="Cambria" w:cs="Times New Roman"/>
          <w:i/>
          <w:lang w:val="en-GB"/>
        </w:rPr>
        <w:t>Phase two</w:t>
      </w:r>
      <w:r w:rsidR="00A307E1">
        <w:rPr>
          <w:rFonts w:ascii="Cambria" w:hAnsi="Cambria" w:cs="Times New Roman"/>
          <w:i/>
          <w:lang w:val="en-GB"/>
        </w:rPr>
        <w:t>,</w:t>
      </w:r>
      <w:r w:rsidRPr="004113B0">
        <w:rPr>
          <w:rFonts w:ascii="Cambria" w:hAnsi="Cambria" w:cs="Times New Roman"/>
          <w:i/>
          <w:lang w:val="en-GB"/>
        </w:rPr>
        <w:t xml:space="preserve"> </w:t>
      </w:r>
      <w:proofErr w:type="spellStart"/>
      <w:r w:rsidR="00A307E1">
        <w:rPr>
          <w:rFonts w:ascii="Cambria" w:hAnsi="Cambria" w:cs="Times New Roman"/>
          <w:i/>
          <w:lang w:val="en-GB"/>
        </w:rPr>
        <w:t>p</w:t>
      </w:r>
      <w:r w:rsidRPr="004113B0">
        <w:rPr>
          <w:rFonts w:ascii="Cambria" w:hAnsi="Cambria" w:cs="Times New Roman"/>
          <w:i/>
          <w:lang w:val="en-GB"/>
        </w:rPr>
        <w:t>reprocessing</w:t>
      </w:r>
      <w:proofErr w:type="spellEnd"/>
      <w:r w:rsidRPr="004113B0">
        <w:rPr>
          <w:rFonts w:ascii="Cambria" w:hAnsi="Cambria" w:cs="Times New Roman"/>
          <w:i/>
          <w:lang w:val="en-GB"/>
        </w:rPr>
        <w:t xml:space="preserve"> of raw data and synthetics.</w:t>
      </w:r>
      <w:proofErr w:type="gramEnd"/>
    </w:p>
    <w:p w14:paraId="1E45A1EB" w14:textId="77777777" w:rsidR="00723518" w:rsidRDefault="00723518" w:rsidP="004203BE">
      <w:pPr>
        <w:pStyle w:val="ListParagraph"/>
        <w:numPr>
          <w:ilvl w:val="0"/>
          <w:numId w:val="22"/>
        </w:numPr>
        <w:spacing w:after="0"/>
        <w:jc w:val="both"/>
        <w:rPr>
          <w:rFonts w:ascii="Cambria" w:hAnsi="Cambria" w:cs="Times New Roman"/>
          <w:lang w:val="en-GB"/>
        </w:rPr>
      </w:pPr>
      <w:r w:rsidRPr="005C5E42">
        <w:rPr>
          <w:rFonts w:ascii="Cambria" w:hAnsi="Cambria" w:cs="Times New Roman"/>
          <w:lang w:val="en-GB"/>
        </w:rPr>
        <w:t xml:space="preserve">User prepares the </w:t>
      </w:r>
      <w:proofErr w:type="spellStart"/>
      <w:r w:rsidRPr="005C5E42">
        <w:rPr>
          <w:rFonts w:ascii="Cambria" w:hAnsi="Cambria" w:cs="Times New Roman"/>
          <w:lang w:val="en-GB"/>
        </w:rPr>
        <w:t>preprocessing</w:t>
      </w:r>
      <w:proofErr w:type="spellEnd"/>
      <w:r w:rsidRPr="005C5E42">
        <w:rPr>
          <w:rFonts w:ascii="Cambria" w:hAnsi="Cambria" w:cs="Times New Roman"/>
          <w:lang w:val="en-GB"/>
        </w:rPr>
        <w:t xml:space="preserve"> workflow that will ingest raw and synthetics via the EPOS Science Gateway and selects which simulation and pre-staged raw data to use from the data-fabric </w:t>
      </w:r>
      <w:proofErr w:type="spellStart"/>
      <w:r w:rsidRPr="005C5E42">
        <w:rPr>
          <w:rFonts w:ascii="Cambria" w:hAnsi="Cambria" w:cs="Times New Roman"/>
          <w:lang w:val="en-GB"/>
        </w:rPr>
        <w:t>catalog</w:t>
      </w:r>
      <w:proofErr w:type="spellEnd"/>
      <w:r w:rsidRPr="005C5E42">
        <w:rPr>
          <w:rFonts w:ascii="Cambria" w:hAnsi="Cambria" w:cs="Times New Roman"/>
          <w:lang w:val="en-GB"/>
        </w:rPr>
        <w:t xml:space="preserve"> (provenance)</w:t>
      </w:r>
      <w:r>
        <w:rPr>
          <w:rFonts w:ascii="Cambria" w:hAnsi="Cambria" w:cs="Times New Roman"/>
          <w:lang w:val="en-GB"/>
        </w:rPr>
        <w:t>.</w:t>
      </w:r>
    </w:p>
    <w:p w14:paraId="70616EAA" w14:textId="77777777" w:rsidR="00723518" w:rsidRDefault="00723518" w:rsidP="004203BE">
      <w:pPr>
        <w:spacing w:after="0"/>
        <w:jc w:val="both"/>
        <w:rPr>
          <w:rFonts w:ascii="Cambria" w:hAnsi="Cambria" w:cs="Times New Roman"/>
          <w:lang w:val="en-GB"/>
        </w:rPr>
      </w:pPr>
    </w:p>
    <w:p w14:paraId="64DF55BC" w14:textId="4D5E73E0" w:rsidR="00723518" w:rsidRPr="00723518" w:rsidRDefault="00723518" w:rsidP="004203BE">
      <w:pPr>
        <w:spacing w:after="0"/>
        <w:jc w:val="both"/>
        <w:rPr>
          <w:rFonts w:ascii="Cambria" w:hAnsi="Cambria" w:cs="Times New Roman"/>
          <w:i/>
          <w:lang w:val="en-GB"/>
        </w:rPr>
      </w:pPr>
      <w:proofErr w:type="gramStart"/>
      <w:r w:rsidRPr="00723518">
        <w:rPr>
          <w:rFonts w:ascii="Cambria" w:hAnsi="Cambria" w:cs="Times New Roman"/>
          <w:i/>
          <w:lang w:val="en-GB"/>
        </w:rPr>
        <w:t>Phase</w:t>
      </w:r>
      <w:proofErr w:type="gramEnd"/>
      <w:r w:rsidRPr="00723518">
        <w:rPr>
          <w:rFonts w:ascii="Cambria" w:hAnsi="Cambria" w:cs="Times New Roman"/>
          <w:i/>
          <w:lang w:val="en-GB"/>
        </w:rPr>
        <w:t xml:space="preserve"> three</w:t>
      </w:r>
      <w:r w:rsidR="00A307E1">
        <w:rPr>
          <w:rFonts w:ascii="Cambria" w:hAnsi="Cambria" w:cs="Times New Roman"/>
          <w:i/>
          <w:lang w:val="en-GB"/>
        </w:rPr>
        <w:t>,</w:t>
      </w:r>
      <w:r w:rsidRPr="00723518">
        <w:rPr>
          <w:rFonts w:ascii="Cambria" w:hAnsi="Cambria" w:cs="Times New Roman"/>
          <w:i/>
          <w:lang w:val="en-GB"/>
        </w:rPr>
        <w:t xml:space="preserve"> MISFIT workflow is applied on the </w:t>
      </w:r>
      <w:proofErr w:type="spellStart"/>
      <w:r w:rsidRPr="00723518">
        <w:rPr>
          <w:rFonts w:ascii="Cambria" w:hAnsi="Cambria" w:cs="Times New Roman"/>
          <w:i/>
          <w:lang w:val="en-GB"/>
        </w:rPr>
        <w:t>preprocessed</w:t>
      </w:r>
      <w:proofErr w:type="spellEnd"/>
      <w:r w:rsidRPr="00723518">
        <w:rPr>
          <w:rFonts w:ascii="Cambria" w:hAnsi="Cambria" w:cs="Times New Roman"/>
          <w:i/>
          <w:lang w:val="en-GB"/>
        </w:rPr>
        <w:t xml:space="preserve"> data.</w:t>
      </w:r>
    </w:p>
    <w:p w14:paraId="66E8EF60" w14:textId="77777777" w:rsidR="00723518" w:rsidRDefault="00723518" w:rsidP="004203BE">
      <w:pPr>
        <w:pStyle w:val="ListParagraph"/>
        <w:numPr>
          <w:ilvl w:val="0"/>
          <w:numId w:val="24"/>
        </w:numPr>
        <w:spacing w:after="0"/>
        <w:jc w:val="both"/>
        <w:rPr>
          <w:rFonts w:ascii="Cambria" w:hAnsi="Cambria" w:cs="Times New Roman"/>
          <w:lang w:val="en-GB"/>
        </w:rPr>
      </w:pPr>
      <w:r w:rsidRPr="005C5E42">
        <w:rPr>
          <w:rFonts w:ascii="Cambria" w:hAnsi="Cambria" w:cs="Times New Roman"/>
          <w:lang w:val="en-GB"/>
        </w:rPr>
        <w:lastRenderedPageBreak/>
        <w:t xml:space="preserve">User prepares the MISFIT workflow via the EPOS Science Gateway and select which </w:t>
      </w:r>
      <w:proofErr w:type="spellStart"/>
      <w:r w:rsidRPr="005C5E42">
        <w:rPr>
          <w:rFonts w:ascii="Cambria" w:hAnsi="Cambria" w:cs="Times New Roman"/>
          <w:lang w:val="en-GB"/>
        </w:rPr>
        <w:t>preprocessed</w:t>
      </w:r>
      <w:proofErr w:type="spellEnd"/>
      <w:r w:rsidRPr="005C5E42">
        <w:rPr>
          <w:rFonts w:ascii="Cambria" w:hAnsi="Cambria" w:cs="Times New Roman"/>
          <w:lang w:val="en-GB"/>
        </w:rPr>
        <w:t xml:space="preserve"> data to use from the data-fabric </w:t>
      </w:r>
      <w:proofErr w:type="spellStart"/>
      <w:r w:rsidRPr="005C5E42">
        <w:rPr>
          <w:rFonts w:ascii="Cambria" w:hAnsi="Cambria" w:cs="Times New Roman"/>
          <w:lang w:val="en-GB"/>
        </w:rPr>
        <w:t>catalog</w:t>
      </w:r>
      <w:proofErr w:type="spellEnd"/>
      <w:r w:rsidRPr="005C5E42">
        <w:rPr>
          <w:rFonts w:ascii="Cambria" w:hAnsi="Cambria" w:cs="Times New Roman"/>
          <w:lang w:val="en-GB"/>
        </w:rPr>
        <w:t xml:space="preserve"> (provenance) describing the </w:t>
      </w:r>
      <w:proofErr w:type="spellStart"/>
      <w:r w:rsidRPr="005C5E42">
        <w:rPr>
          <w:rFonts w:ascii="Cambria" w:hAnsi="Cambria" w:cs="Times New Roman"/>
          <w:lang w:val="en-GB"/>
        </w:rPr>
        <w:t>preprocessing</w:t>
      </w:r>
      <w:proofErr w:type="spellEnd"/>
      <w:r w:rsidRPr="005C5E42">
        <w:rPr>
          <w:rFonts w:ascii="Cambria" w:hAnsi="Cambria" w:cs="Times New Roman"/>
          <w:lang w:val="en-GB"/>
        </w:rPr>
        <w:t xml:space="preserve"> runs</w:t>
      </w:r>
    </w:p>
    <w:p w14:paraId="11342D2A" w14:textId="77777777" w:rsidR="00A2171B" w:rsidRDefault="00A2171B" w:rsidP="004203BE">
      <w:pPr>
        <w:pStyle w:val="ListParagraph"/>
        <w:numPr>
          <w:ilvl w:val="0"/>
          <w:numId w:val="24"/>
        </w:numPr>
        <w:spacing w:after="0"/>
        <w:jc w:val="both"/>
        <w:rPr>
          <w:rFonts w:ascii="Cambria" w:hAnsi="Cambria" w:cs="Times New Roman"/>
          <w:lang w:val="en-GB"/>
        </w:rPr>
      </w:pPr>
      <w:r>
        <w:rPr>
          <w:rFonts w:ascii="Cambria" w:hAnsi="Cambria" w:cs="Times New Roman"/>
          <w:lang w:val="en-GB"/>
        </w:rPr>
        <w:t>WHAT DOES THE USER RECEIVES, THEN??</w:t>
      </w:r>
    </w:p>
    <w:p w14:paraId="19B55E54" w14:textId="77777777" w:rsidR="00A2171B" w:rsidRDefault="00A2171B" w:rsidP="004203BE">
      <w:pPr>
        <w:spacing w:after="0"/>
        <w:jc w:val="both"/>
        <w:rPr>
          <w:rFonts w:ascii="Cambria" w:hAnsi="Cambria" w:cs="Times New Roman"/>
          <w:lang w:val="en-GB"/>
        </w:rPr>
      </w:pPr>
    </w:p>
    <w:p w14:paraId="5DF08D96" w14:textId="77777777" w:rsidR="00A2171B" w:rsidRDefault="00A2171B" w:rsidP="004203BE">
      <w:pPr>
        <w:pStyle w:val="Heading3"/>
        <w:jc w:val="both"/>
      </w:pPr>
      <w:r>
        <w:t>System workflow</w:t>
      </w:r>
    </w:p>
    <w:p w14:paraId="7074A1DC" w14:textId="77777777" w:rsidR="00A2171B" w:rsidRPr="00A2171B" w:rsidRDefault="00A2171B" w:rsidP="004203BE">
      <w:pPr>
        <w:spacing w:after="0"/>
        <w:jc w:val="both"/>
        <w:rPr>
          <w:rFonts w:ascii="Cambria" w:hAnsi="Cambria" w:cs="Times New Roman"/>
          <w:lang w:val="en-GB"/>
        </w:rPr>
      </w:pPr>
      <w:proofErr w:type="gramStart"/>
      <w:r w:rsidRPr="00F03A4C">
        <w:rPr>
          <w:rFonts w:ascii="Cambria" w:hAnsi="Cambria" w:cs="Times New Roman"/>
          <w:i/>
          <w:lang w:val="en-GB"/>
        </w:rPr>
        <w:t>Phase</w:t>
      </w:r>
      <w:proofErr w:type="gramEnd"/>
      <w:r w:rsidRPr="00F03A4C">
        <w:rPr>
          <w:rFonts w:ascii="Cambria" w:hAnsi="Cambria" w:cs="Times New Roman"/>
          <w:i/>
          <w:lang w:val="en-GB"/>
        </w:rPr>
        <w:t xml:space="preserve"> one, EIDA data staging</w:t>
      </w:r>
    </w:p>
    <w:p w14:paraId="4572641E" w14:textId="77777777" w:rsidR="00723518" w:rsidRDefault="00A2171B" w:rsidP="004203BE">
      <w:pPr>
        <w:pStyle w:val="ListParagraph"/>
        <w:numPr>
          <w:ilvl w:val="0"/>
          <w:numId w:val="26"/>
        </w:numPr>
        <w:spacing w:after="0"/>
        <w:jc w:val="both"/>
        <w:rPr>
          <w:rFonts w:ascii="Cambria" w:hAnsi="Cambria" w:cs="Times New Roman"/>
          <w:lang w:val="en-GB"/>
        </w:rPr>
      </w:pPr>
      <w:r>
        <w:rPr>
          <w:rFonts w:ascii="Cambria" w:hAnsi="Cambria" w:cs="Times New Roman"/>
          <w:lang w:val="en-GB"/>
        </w:rPr>
        <w:t xml:space="preserve"> </w:t>
      </w:r>
    </w:p>
    <w:p w14:paraId="50779BA7" w14:textId="77777777" w:rsidR="00722DB3" w:rsidRDefault="00722DB3" w:rsidP="004203BE">
      <w:pPr>
        <w:pStyle w:val="ListParagraph"/>
        <w:numPr>
          <w:ilvl w:val="1"/>
          <w:numId w:val="26"/>
        </w:numPr>
        <w:spacing w:after="0"/>
        <w:jc w:val="both"/>
        <w:rPr>
          <w:rFonts w:ascii="Cambria" w:hAnsi="Cambria" w:cs="Times New Roman"/>
          <w:lang w:val="en-GB"/>
        </w:rPr>
      </w:pPr>
      <w:r>
        <w:rPr>
          <w:rFonts w:ascii="Cambria" w:hAnsi="Cambria" w:cs="Times New Roman"/>
          <w:lang w:val="en-GB"/>
        </w:rPr>
        <w:t>The system</w:t>
      </w:r>
      <w:r w:rsidRPr="00722DB3">
        <w:rPr>
          <w:rFonts w:ascii="Cambria" w:hAnsi="Cambria" w:cs="Times New Roman"/>
          <w:lang w:val="en-GB"/>
        </w:rPr>
        <w:t xml:space="preserve"> authenticates the user on the EGI resources (VOMS)</w:t>
      </w:r>
    </w:p>
    <w:p w14:paraId="179B3DD2" w14:textId="77777777" w:rsidR="00722DB3" w:rsidRDefault="00722DB3" w:rsidP="004203BE">
      <w:pPr>
        <w:pStyle w:val="ListParagraph"/>
        <w:numPr>
          <w:ilvl w:val="0"/>
          <w:numId w:val="26"/>
        </w:numPr>
        <w:spacing w:after="0"/>
        <w:jc w:val="both"/>
        <w:rPr>
          <w:rFonts w:ascii="Cambria" w:hAnsi="Cambria" w:cs="Times New Roman"/>
          <w:lang w:val="en-GB"/>
        </w:rPr>
      </w:pPr>
      <w:r>
        <w:rPr>
          <w:rFonts w:ascii="Cambria" w:hAnsi="Cambria" w:cs="Times New Roman"/>
          <w:lang w:val="en-GB"/>
        </w:rPr>
        <w:t xml:space="preserve"> </w:t>
      </w:r>
    </w:p>
    <w:p w14:paraId="399F6733" w14:textId="77777777" w:rsidR="00722DB3" w:rsidRDefault="00722DB3" w:rsidP="004203BE">
      <w:pPr>
        <w:pStyle w:val="ListParagraph"/>
        <w:numPr>
          <w:ilvl w:val="1"/>
          <w:numId w:val="26"/>
        </w:numPr>
        <w:spacing w:after="0"/>
        <w:jc w:val="both"/>
        <w:rPr>
          <w:rFonts w:ascii="Cambria" w:hAnsi="Cambria" w:cs="Times New Roman"/>
          <w:lang w:val="en-GB"/>
        </w:rPr>
      </w:pPr>
      <w:r w:rsidRPr="00722DB3">
        <w:rPr>
          <w:rFonts w:ascii="Cambria" w:hAnsi="Cambria" w:cs="Times New Roman"/>
          <w:lang w:val="en-GB"/>
        </w:rPr>
        <w:t>The system configures a data stage-in workflow</w:t>
      </w:r>
    </w:p>
    <w:p w14:paraId="3346D510" w14:textId="77777777" w:rsidR="0087336E" w:rsidRDefault="0087336E" w:rsidP="004203BE">
      <w:pPr>
        <w:pStyle w:val="ListParagraph"/>
        <w:numPr>
          <w:ilvl w:val="0"/>
          <w:numId w:val="26"/>
        </w:numPr>
        <w:spacing w:after="0"/>
        <w:jc w:val="both"/>
        <w:rPr>
          <w:rFonts w:ascii="Cambria" w:hAnsi="Cambria" w:cs="Times New Roman"/>
          <w:lang w:val="en-GB"/>
        </w:rPr>
      </w:pPr>
      <w:r>
        <w:rPr>
          <w:rFonts w:ascii="Cambria" w:hAnsi="Cambria" w:cs="Times New Roman"/>
          <w:lang w:val="en-GB"/>
        </w:rPr>
        <w:t xml:space="preserve">  </w:t>
      </w:r>
    </w:p>
    <w:p w14:paraId="3F688FDE" w14:textId="76DB35D8" w:rsidR="0087336E" w:rsidRDefault="0087336E" w:rsidP="004203BE">
      <w:pPr>
        <w:pStyle w:val="ListParagraph"/>
        <w:numPr>
          <w:ilvl w:val="1"/>
          <w:numId w:val="26"/>
        </w:numPr>
        <w:spacing w:after="0"/>
        <w:jc w:val="both"/>
        <w:rPr>
          <w:rFonts w:ascii="Cambria" w:hAnsi="Cambria" w:cs="Times New Roman"/>
          <w:lang w:val="en-GB"/>
        </w:rPr>
      </w:pPr>
      <w:r w:rsidRPr="0087336E">
        <w:rPr>
          <w:rFonts w:ascii="Cambria" w:hAnsi="Cambria" w:cs="Times New Roman"/>
          <w:lang w:val="en-GB"/>
        </w:rPr>
        <w:t>EGI VM access the EIDA archives and store the data in a data management system provided by EUDAT</w:t>
      </w:r>
    </w:p>
    <w:p w14:paraId="2964154F" w14:textId="6A4C15CC" w:rsidR="0087336E" w:rsidRDefault="0087336E" w:rsidP="004203BE">
      <w:pPr>
        <w:pStyle w:val="ListParagraph"/>
        <w:numPr>
          <w:ilvl w:val="1"/>
          <w:numId w:val="26"/>
        </w:numPr>
        <w:spacing w:after="0"/>
        <w:jc w:val="both"/>
        <w:rPr>
          <w:rFonts w:ascii="Cambria" w:hAnsi="Cambria" w:cs="Times New Roman"/>
          <w:lang w:val="en-GB"/>
        </w:rPr>
      </w:pPr>
      <w:r w:rsidRPr="0087336E">
        <w:rPr>
          <w:rFonts w:ascii="Cambria" w:hAnsi="Cambria" w:cs="Times New Roman"/>
          <w:lang w:val="en-GB"/>
        </w:rPr>
        <w:t>The EPOS Science Gateway manages the submission and provides to the EGI VM his/her proxy for authentication and authorisation.</w:t>
      </w:r>
    </w:p>
    <w:p w14:paraId="7F92537C" w14:textId="77777777" w:rsidR="009B4634" w:rsidRDefault="009B4634" w:rsidP="004203BE">
      <w:pPr>
        <w:pStyle w:val="ListParagraph"/>
        <w:numPr>
          <w:ilvl w:val="0"/>
          <w:numId w:val="26"/>
        </w:numPr>
        <w:spacing w:after="0"/>
        <w:jc w:val="both"/>
        <w:rPr>
          <w:rFonts w:ascii="Cambria" w:hAnsi="Cambria" w:cs="Times New Roman"/>
          <w:lang w:val="en-GB"/>
        </w:rPr>
      </w:pPr>
      <w:r>
        <w:rPr>
          <w:rFonts w:ascii="Cambria" w:hAnsi="Cambria" w:cs="Times New Roman"/>
          <w:lang w:val="en-GB"/>
        </w:rPr>
        <w:t xml:space="preserve"> </w:t>
      </w:r>
    </w:p>
    <w:p w14:paraId="2B99A972" w14:textId="77777777" w:rsidR="009B4634" w:rsidRPr="0087336E" w:rsidRDefault="009B4634" w:rsidP="004203BE">
      <w:pPr>
        <w:pStyle w:val="ListParagraph"/>
        <w:numPr>
          <w:ilvl w:val="1"/>
          <w:numId w:val="26"/>
        </w:numPr>
        <w:spacing w:after="0"/>
        <w:jc w:val="both"/>
        <w:rPr>
          <w:rFonts w:ascii="Cambria" w:hAnsi="Cambria" w:cs="Times New Roman"/>
          <w:lang w:val="en-GB"/>
        </w:rPr>
      </w:pPr>
      <w:r w:rsidRPr="009B4634">
        <w:rPr>
          <w:rFonts w:ascii="Cambria" w:hAnsi="Cambria" w:cs="Times New Roman"/>
          <w:lang w:val="en-GB"/>
        </w:rPr>
        <w:t>The download process generates metadata which are stored and made available as data-fabric information via the EPOS Science Gateway</w:t>
      </w:r>
    </w:p>
    <w:p w14:paraId="41063562" w14:textId="77777777" w:rsidR="009B4634" w:rsidRDefault="009B4634" w:rsidP="004203BE">
      <w:pPr>
        <w:spacing w:after="0"/>
        <w:jc w:val="both"/>
        <w:rPr>
          <w:rFonts w:ascii="Cambria" w:hAnsi="Cambria" w:cs="Times New Roman"/>
          <w:i/>
          <w:lang w:val="en-GB"/>
        </w:rPr>
      </w:pPr>
    </w:p>
    <w:p w14:paraId="263AC892" w14:textId="1E590117" w:rsidR="00A2171B" w:rsidRDefault="009B4634" w:rsidP="004203BE">
      <w:pPr>
        <w:spacing w:after="0"/>
        <w:jc w:val="both"/>
        <w:rPr>
          <w:rFonts w:ascii="Cambria" w:hAnsi="Cambria" w:cs="Times New Roman"/>
          <w:lang w:val="en-GB"/>
        </w:rPr>
      </w:pPr>
      <w:r w:rsidRPr="004113B0">
        <w:rPr>
          <w:rFonts w:ascii="Cambria" w:hAnsi="Cambria" w:cs="Times New Roman"/>
          <w:i/>
          <w:lang w:val="en-GB"/>
        </w:rPr>
        <w:t>Phase two</w:t>
      </w:r>
      <w:r w:rsidR="00A307E1">
        <w:rPr>
          <w:rFonts w:ascii="Cambria" w:hAnsi="Cambria" w:cs="Times New Roman"/>
          <w:i/>
          <w:lang w:val="en-GB"/>
        </w:rPr>
        <w:t xml:space="preserve">, </w:t>
      </w:r>
      <w:proofErr w:type="spellStart"/>
      <w:r w:rsidR="00A307E1">
        <w:rPr>
          <w:rFonts w:ascii="Cambria" w:hAnsi="Cambria" w:cs="Times New Roman"/>
          <w:i/>
          <w:lang w:val="en-GB"/>
        </w:rPr>
        <w:t>p</w:t>
      </w:r>
      <w:r w:rsidR="00A307E1" w:rsidRPr="004113B0">
        <w:rPr>
          <w:rFonts w:ascii="Cambria" w:hAnsi="Cambria" w:cs="Times New Roman"/>
          <w:i/>
          <w:lang w:val="en-GB"/>
        </w:rPr>
        <w:t>reprocessing</w:t>
      </w:r>
      <w:proofErr w:type="spellEnd"/>
      <w:r w:rsidR="00A307E1" w:rsidRPr="004113B0">
        <w:rPr>
          <w:rFonts w:ascii="Cambria" w:hAnsi="Cambria" w:cs="Times New Roman"/>
          <w:i/>
          <w:lang w:val="en-GB"/>
        </w:rPr>
        <w:t xml:space="preserve"> of raw data and synthetics</w:t>
      </w:r>
    </w:p>
    <w:p w14:paraId="382D45F5" w14:textId="77777777" w:rsidR="00EF4E6E" w:rsidRPr="00EF4E6E" w:rsidRDefault="00EF4E6E" w:rsidP="004203BE">
      <w:pPr>
        <w:pStyle w:val="ListParagraph"/>
        <w:numPr>
          <w:ilvl w:val="0"/>
          <w:numId w:val="28"/>
        </w:numPr>
        <w:spacing w:after="0"/>
        <w:jc w:val="both"/>
        <w:rPr>
          <w:rFonts w:ascii="Cambria" w:hAnsi="Cambria" w:cs="Times New Roman"/>
          <w:lang w:val="en-GB"/>
        </w:rPr>
      </w:pPr>
      <w:r w:rsidRPr="00EF4E6E">
        <w:rPr>
          <w:rFonts w:ascii="Cambria" w:hAnsi="Cambria" w:cs="Times New Roman"/>
          <w:lang w:val="en-GB"/>
        </w:rPr>
        <w:t xml:space="preserve">Synthetics have to be accessible through the EGI VM resource </w:t>
      </w:r>
    </w:p>
    <w:p w14:paraId="3BE19555" w14:textId="77777777" w:rsidR="00EF4E6E" w:rsidRPr="00EF4E6E" w:rsidRDefault="00EF4E6E" w:rsidP="004203BE">
      <w:pPr>
        <w:pStyle w:val="ListParagraph"/>
        <w:numPr>
          <w:ilvl w:val="0"/>
          <w:numId w:val="28"/>
        </w:numPr>
        <w:spacing w:after="0"/>
        <w:jc w:val="both"/>
        <w:rPr>
          <w:rFonts w:ascii="Cambria" w:hAnsi="Cambria" w:cs="Times New Roman"/>
          <w:lang w:val="en-GB"/>
        </w:rPr>
      </w:pPr>
      <w:r w:rsidRPr="00EF4E6E">
        <w:rPr>
          <w:rFonts w:ascii="Cambria" w:hAnsi="Cambria" w:cs="Times New Roman"/>
          <w:lang w:val="en-GB"/>
        </w:rPr>
        <w:t>Access is regulated via X.509 certificate</w:t>
      </w:r>
    </w:p>
    <w:p w14:paraId="582AA2BD" w14:textId="77777777" w:rsidR="00A2171B" w:rsidRDefault="00A2171B" w:rsidP="004203BE">
      <w:pPr>
        <w:spacing w:after="0"/>
        <w:jc w:val="both"/>
        <w:rPr>
          <w:rFonts w:ascii="Cambria" w:hAnsi="Cambria" w:cs="Times New Roman"/>
          <w:lang w:val="en-GB"/>
        </w:rPr>
      </w:pPr>
    </w:p>
    <w:p w14:paraId="76B203B9" w14:textId="592E62E9" w:rsidR="00EF4E6E" w:rsidRPr="00EF4E6E" w:rsidRDefault="00EF4E6E" w:rsidP="004203BE">
      <w:pPr>
        <w:spacing w:after="0"/>
        <w:jc w:val="both"/>
        <w:rPr>
          <w:rFonts w:ascii="Cambria" w:hAnsi="Cambria" w:cs="Times New Roman"/>
          <w:i/>
          <w:lang w:val="en-GB"/>
        </w:rPr>
      </w:pPr>
      <w:proofErr w:type="gramStart"/>
      <w:r w:rsidRPr="00EF4E6E">
        <w:rPr>
          <w:rFonts w:ascii="Cambria" w:hAnsi="Cambria" w:cs="Times New Roman"/>
          <w:i/>
          <w:lang w:val="en-GB"/>
        </w:rPr>
        <w:t>Phase</w:t>
      </w:r>
      <w:proofErr w:type="gramEnd"/>
      <w:r w:rsidRPr="00EF4E6E">
        <w:rPr>
          <w:rFonts w:ascii="Cambria" w:hAnsi="Cambria" w:cs="Times New Roman"/>
          <w:i/>
          <w:lang w:val="en-GB"/>
        </w:rPr>
        <w:t xml:space="preserve"> three</w:t>
      </w:r>
      <w:r w:rsidR="00A307E1">
        <w:rPr>
          <w:rFonts w:ascii="Cambria" w:hAnsi="Cambria" w:cs="Times New Roman"/>
          <w:i/>
          <w:lang w:val="en-GB"/>
        </w:rPr>
        <w:t>,</w:t>
      </w:r>
      <w:r w:rsidR="00A307E1" w:rsidRPr="00A307E1">
        <w:rPr>
          <w:rFonts w:ascii="Cambria" w:hAnsi="Cambria" w:cs="Times New Roman"/>
          <w:i/>
          <w:lang w:val="en-GB"/>
        </w:rPr>
        <w:t xml:space="preserve"> </w:t>
      </w:r>
      <w:r w:rsidR="00A307E1" w:rsidRPr="00723518">
        <w:rPr>
          <w:rFonts w:ascii="Cambria" w:hAnsi="Cambria" w:cs="Times New Roman"/>
          <w:i/>
          <w:lang w:val="en-GB"/>
        </w:rPr>
        <w:t xml:space="preserve">MISFIT workflow is applied on the </w:t>
      </w:r>
      <w:proofErr w:type="spellStart"/>
      <w:r w:rsidR="00A307E1" w:rsidRPr="00723518">
        <w:rPr>
          <w:rFonts w:ascii="Cambria" w:hAnsi="Cambria" w:cs="Times New Roman"/>
          <w:i/>
          <w:lang w:val="en-GB"/>
        </w:rPr>
        <w:t>preprocessed</w:t>
      </w:r>
      <w:proofErr w:type="spellEnd"/>
      <w:r w:rsidR="00A307E1" w:rsidRPr="00723518">
        <w:rPr>
          <w:rFonts w:ascii="Cambria" w:hAnsi="Cambria" w:cs="Times New Roman"/>
          <w:i/>
          <w:lang w:val="en-GB"/>
        </w:rPr>
        <w:t xml:space="preserve"> data</w:t>
      </w:r>
    </w:p>
    <w:p w14:paraId="2645D2F5" w14:textId="77777777" w:rsidR="00EF4E6E" w:rsidRPr="005C5E42" w:rsidRDefault="00EF4E6E" w:rsidP="004203BE">
      <w:pPr>
        <w:pStyle w:val="ListParagraph"/>
        <w:numPr>
          <w:ilvl w:val="0"/>
          <w:numId w:val="24"/>
        </w:numPr>
        <w:spacing w:after="0"/>
        <w:jc w:val="both"/>
        <w:rPr>
          <w:rFonts w:ascii="Cambria" w:hAnsi="Cambria" w:cs="Times New Roman"/>
          <w:lang w:val="en-GB"/>
        </w:rPr>
      </w:pPr>
      <w:proofErr w:type="spellStart"/>
      <w:r w:rsidRPr="005C5E42">
        <w:rPr>
          <w:rFonts w:ascii="Cambria" w:hAnsi="Cambria" w:cs="Times New Roman"/>
          <w:lang w:val="en-GB"/>
        </w:rPr>
        <w:t>Preprocessed</w:t>
      </w:r>
      <w:proofErr w:type="spellEnd"/>
      <w:r w:rsidRPr="005C5E42">
        <w:rPr>
          <w:rFonts w:ascii="Cambria" w:hAnsi="Cambria" w:cs="Times New Roman"/>
          <w:lang w:val="en-GB"/>
        </w:rPr>
        <w:t xml:space="preserve"> raw data and </w:t>
      </w:r>
      <w:proofErr w:type="spellStart"/>
      <w:r w:rsidRPr="005C5E42">
        <w:rPr>
          <w:rFonts w:ascii="Cambria" w:hAnsi="Cambria" w:cs="Times New Roman"/>
          <w:lang w:val="en-GB"/>
        </w:rPr>
        <w:t>and</w:t>
      </w:r>
      <w:proofErr w:type="spellEnd"/>
      <w:r w:rsidRPr="005C5E42">
        <w:rPr>
          <w:rFonts w:ascii="Cambria" w:hAnsi="Cambria" w:cs="Times New Roman"/>
          <w:lang w:val="en-GB"/>
        </w:rPr>
        <w:t xml:space="preserve"> synthetics have to be accessible to the EGI VM</w:t>
      </w:r>
    </w:p>
    <w:p w14:paraId="5FBAD97E" w14:textId="77777777" w:rsidR="00EF4E6E" w:rsidRPr="005C5E42" w:rsidRDefault="00EF4E6E" w:rsidP="004203BE">
      <w:pPr>
        <w:pStyle w:val="ListParagraph"/>
        <w:numPr>
          <w:ilvl w:val="0"/>
          <w:numId w:val="24"/>
        </w:numPr>
        <w:spacing w:after="0"/>
        <w:jc w:val="both"/>
        <w:rPr>
          <w:rFonts w:ascii="Cambria" w:hAnsi="Cambria" w:cs="Times New Roman"/>
          <w:lang w:val="en-GB"/>
        </w:rPr>
      </w:pPr>
      <w:r w:rsidRPr="005C5E42">
        <w:rPr>
          <w:rFonts w:ascii="Cambria" w:hAnsi="Cambria" w:cs="Times New Roman"/>
          <w:lang w:val="en-GB"/>
        </w:rPr>
        <w:t>Access is regulated via X.509 certificate</w:t>
      </w:r>
    </w:p>
    <w:p w14:paraId="1E36A479" w14:textId="77777777" w:rsidR="00F605C2" w:rsidRPr="00372A4A" w:rsidRDefault="00F605C2" w:rsidP="004203BE">
      <w:pPr>
        <w:pStyle w:val="Heading3"/>
        <w:jc w:val="both"/>
        <w:rPr>
          <w:lang w:val="en-GB"/>
        </w:rPr>
      </w:pPr>
    </w:p>
    <w:sectPr w:rsidR="00F605C2" w:rsidRPr="00372A4A" w:rsidSect="00A03005">
      <w:pgSz w:w="11900" w:h="16840"/>
      <w:pgMar w:top="1440" w:right="1800" w:bottom="1440" w:left="180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176399" w15:done="0"/>
  <w15:commentEx w15:paraId="3547CC9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22A8"/>
    <w:multiLevelType w:val="hybridMultilevel"/>
    <w:tmpl w:val="87729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665C"/>
    <w:multiLevelType w:val="hybridMultilevel"/>
    <w:tmpl w:val="79CC2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457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53120C"/>
    <w:multiLevelType w:val="hybridMultilevel"/>
    <w:tmpl w:val="21C6F17C"/>
    <w:lvl w:ilvl="0" w:tplc="CB5616AC">
      <w:start w:val="4"/>
      <w:numFmt w:val="bullet"/>
      <w:lvlText w:val="-"/>
      <w:lvlJc w:val="left"/>
      <w:pPr>
        <w:ind w:left="1080" w:hanging="720"/>
      </w:pPr>
      <w:rPr>
        <w:rFonts w:ascii="Cambria" w:eastAsiaTheme="maj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92A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FF41C5"/>
    <w:multiLevelType w:val="hybridMultilevel"/>
    <w:tmpl w:val="F4DA098A"/>
    <w:lvl w:ilvl="0" w:tplc="0A08360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1CD690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2C14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341615"/>
    <w:multiLevelType w:val="multilevel"/>
    <w:tmpl w:val="C8340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183F3C"/>
    <w:multiLevelType w:val="multilevel"/>
    <w:tmpl w:val="C8340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4E3B79"/>
    <w:multiLevelType w:val="multilevel"/>
    <w:tmpl w:val="C8340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D247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DD27CC"/>
    <w:multiLevelType w:val="hybridMultilevel"/>
    <w:tmpl w:val="8EC49BD2"/>
    <w:lvl w:ilvl="0" w:tplc="B888E270">
      <w:start w:val="4"/>
      <w:numFmt w:val="bullet"/>
      <w:lvlText w:val="-"/>
      <w:lvlJc w:val="left"/>
      <w:pPr>
        <w:ind w:left="1080" w:hanging="720"/>
      </w:pPr>
      <w:rPr>
        <w:rFonts w:ascii="Cambria" w:eastAsiaTheme="maj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814C74"/>
    <w:multiLevelType w:val="multilevel"/>
    <w:tmpl w:val="C8340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83F40"/>
    <w:multiLevelType w:val="hybridMultilevel"/>
    <w:tmpl w:val="55D8A0E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A43668"/>
    <w:multiLevelType w:val="hybridMultilevel"/>
    <w:tmpl w:val="01766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A97B19"/>
    <w:multiLevelType w:val="hybridMultilevel"/>
    <w:tmpl w:val="F70E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D15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0B81F34"/>
    <w:multiLevelType w:val="hybridMultilevel"/>
    <w:tmpl w:val="7C985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48604161"/>
    <w:multiLevelType w:val="hybridMultilevel"/>
    <w:tmpl w:val="E9AE3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E5D3B"/>
    <w:multiLevelType w:val="multilevel"/>
    <w:tmpl w:val="C83401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C31C20"/>
    <w:multiLevelType w:val="hybridMultilevel"/>
    <w:tmpl w:val="77686E2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D72881"/>
    <w:multiLevelType w:val="hybridMultilevel"/>
    <w:tmpl w:val="0D886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B453C3"/>
    <w:multiLevelType w:val="hybridMultilevel"/>
    <w:tmpl w:val="B31CE4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C40E2F"/>
    <w:multiLevelType w:val="hybridMultilevel"/>
    <w:tmpl w:val="90A6C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D63926"/>
    <w:multiLevelType w:val="hybridMultilevel"/>
    <w:tmpl w:val="C8340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50C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B7E6091"/>
    <w:multiLevelType w:val="hybridMultilevel"/>
    <w:tmpl w:val="B20C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21"/>
  </w:num>
  <w:num w:numId="4">
    <w:abstractNumId w:val="22"/>
  </w:num>
  <w:num w:numId="5">
    <w:abstractNumId w:val="19"/>
  </w:num>
  <w:num w:numId="6">
    <w:abstractNumId w:val="23"/>
  </w:num>
  <w:num w:numId="7">
    <w:abstractNumId w:val="18"/>
  </w:num>
  <w:num w:numId="8">
    <w:abstractNumId w:val="14"/>
  </w:num>
  <w:num w:numId="9">
    <w:abstractNumId w:val="5"/>
  </w:num>
  <w:num w:numId="10">
    <w:abstractNumId w:val="15"/>
  </w:num>
  <w:num w:numId="11">
    <w:abstractNumId w:val="24"/>
  </w:num>
  <w:num w:numId="12">
    <w:abstractNumId w:val="0"/>
  </w:num>
  <w:num w:numId="13">
    <w:abstractNumId w:val="4"/>
  </w:num>
  <w:num w:numId="14">
    <w:abstractNumId w:val="6"/>
  </w:num>
  <w:num w:numId="15">
    <w:abstractNumId w:val="7"/>
  </w:num>
  <w:num w:numId="16">
    <w:abstractNumId w:val="16"/>
  </w:num>
  <w:num w:numId="17">
    <w:abstractNumId w:val="17"/>
  </w:num>
  <w:num w:numId="18">
    <w:abstractNumId w:val="2"/>
  </w:num>
  <w:num w:numId="19">
    <w:abstractNumId w:val="25"/>
  </w:num>
  <w:num w:numId="20">
    <w:abstractNumId w:val="13"/>
  </w:num>
  <w:num w:numId="21">
    <w:abstractNumId w:val="10"/>
  </w:num>
  <w:num w:numId="22">
    <w:abstractNumId w:val="9"/>
  </w:num>
  <w:num w:numId="23">
    <w:abstractNumId w:val="12"/>
  </w:num>
  <w:num w:numId="24">
    <w:abstractNumId w:val="20"/>
  </w:num>
  <w:num w:numId="25">
    <w:abstractNumId w:val="3"/>
  </w:num>
  <w:num w:numId="26">
    <w:abstractNumId w:val="26"/>
  </w:num>
  <w:num w:numId="27">
    <w:abstractNumId w:val="11"/>
  </w:num>
  <w:num w:numId="28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scardaci">
    <w15:presenceInfo w15:providerId="None" w15:userId="dscardac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99"/>
    <w:rsid w:val="000542EF"/>
    <w:rsid w:val="000625B5"/>
    <w:rsid w:val="00066F17"/>
    <w:rsid w:val="00090655"/>
    <w:rsid w:val="000C6DC1"/>
    <w:rsid w:val="00124ED9"/>
    <w:rsid w:val="001661B3"/>
    <w:rsid w:val="00171AE0"/>
    <w:rsid w:val="001A13EF"/>
    <w:rsid w:val="001A37E1"/>
    <w:rsid w:val="001B19DE"/>
    <w:rsid w:val="001D0D26"/>
    <w:rsid w:val="002124E9"/>
    <w:rsid w:val="0022536A"/>
    <w:rsid w:val="0024135A"/>
    <w:rsid w:val="0025185E"/>
    <w:rsid w:val="00286F99"/>
    <w:rsid w:val="00287951"/>
    <w:rsid w:val="002D1F07"/>
    <w:rsid w:val="003450DF"/>
    <w:rsid w:val="00372A4A"/>
    <w:rsid w:val="00374B85"/>
    <w:rsid w:val="003D1B05"/>
    <w:rsid w:val="003D54E0"/>
    <w:rsid w:val="004052B8"/>
    <w:rsid w:val="00405DC3"/>
    <w:rsid w:val="004113B0"/>
    <w:rsid w:val="004203BE"/>
    <w:rsid w:val="0043146E"/>
    <w:rsid w:val="0043728B"/>
    <w:rsid w:val="00456D11"/>
    <w:rsid w:val="004714CD"/>
    <w:rsid w:val="00472161"/>
    <w:rsid w:val="004760CF"/>
    <w:rsid w:val="004D535B"/>
    <w:rsid w:val="004E46F5"/>
    <w:rsid w:val="004E5BB1"/>
    <w:rsid w:val="005538A4"/>
    <w:rsid w:val="005744EE"/>
    <w:rsid w:val="00574902"/>
    <w:rsid w:val="005B0B5E"/>
    <w:rsid w:val="005C4AC6"/>
    <w:rsid w:val="005C599A"/>
    <w:rsid w:val="005C5E42"/>
    <w:rsid w:val="005D725E"/>
    <w:rsid w:val="00701FE4"/>
    <w:rsid w:val="00722DB3"/>
    <w:rsid w:val="00723518"/>
    <w:rsid w:val="0076739B"/>
    <w:rsid w:val="00777248"/>
    <w:rsid w:val="00785CDF"/>
    <w:rsid w:val="007C4D8B"/>
    <w:rsid w:val="0080039F"/>
    <w:rsid w:val="00821477"/>
    <w:rsid w:val="00854B6A"/>
    <w:rsid w:val="0087336E"/>
    <w:rsid w:val="00880689"/>
    <w:rsid w:val="00951DBA"/>
    <w:rsid w:val="00995609"/>
    <w:rsid w:val="00997E27"/>
    <w:rsid w:val="009A08C0"/>
    <w:rsid w:val="009B4634"/>
    <w:rsid w:val="009B5137"/>
    <w:rsid w:val="00A03005"/>
    <w:rsid w:val="00A2171B"/>
    <w:rsid w:val="00A307E1"/>
    <w:rsid w:val="00A51257"/>
    <w:rsid w:val="00A5686C"/>
    <w:rsid w:val="00A96FC8"/>
    <w:rsid w:val="00AA2A75"/>
    <w:rsid w:val="00AE1010"/>
    <w:rsid w:val="00B141E6"/>
    <w:rsid w:val="00B556C4"/>
    <w:rsid w:val="00B656E6"/>
    <w:rsid w:val="00B90631"/>
    <w:rsid w:val="00BA29DE"/>
    <w:rsid w:val="00BC3C34"/>
    <w:rsid w:val="00BD20DE"/>
    <w:rsid w:val="00D028C0"/>
    <w:rsid w:val="00D05AE3"/>
    <w:rsid w:val="00D4062B"/>
    <w:rsid w:val="00D511C1"/>
    <w:rsid w:val="00D57195"/>
    <w:rsid w:val="00D607E7"/>
    <w:rsid w:val="00E368AE"/>
    <w:rsid w:val="00E72FCF"/>
    <w:rsid w:val="00ED4D5D"/>
    <w:rsid w:val="00EF4E6E"/>
    <w:rsid w:val="00EF75DB"/>
    <w:rsid w:val="00EF7697"/>
    <w:rsid w:val="00EF7B8F"/>
    <w:rsid w:val="00F03A4C"/>
    <w:rsid w:val="00F12A6C"/>
    <w:rsid w:val="00F14EC7"/>
    <w:rsid w:val="00F34A60"/>
    <w:rsid w:val="00F605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F77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61"/>
  </w:style>
  <w:style w:type="paragraph" w:styleId="Heading1">
    <w:name w:val="heading 1"/>
    <w:basedOn w:val="Normal"/>
    <w:next w:val="Normal"/>
    <w:link w:val="Heading1Char"/>
    <w:uiPriority w:val="9"/>
    <w:qFormat/>
    <w:rsid w:val="00D607E7"/>
    <w:pPr>
      <w:spacing w:before="480" w:after="0"/>
      <w:contextualSpacing/>
      <w:outlineLvl w:val="0"/>
    </w:pPr>
    <w:rPr>
      <w:b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7E7"/>
    <w:pPr>
      <w:spacing w:before="200" w:after="0" w:line="271" w:lineRule="auto"/>
      <w:outlineLvl w:val="1"/>
    </w:pPr>
    <w:rPr>
      <w:b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21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1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1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1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1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1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1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19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95"/>
    <w:rPr>
      <w:rFonts w:ascii="Lucida Grande" w:hAnsi="Lucida Grande" w:cs="Lucida Grande"/>
      <w:sz w:val="18"/>
      <w:szCs w:val="1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721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2161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607E7"/>
    <w:rPr>
      <w:b/>
      <w:smallCaps/>
      <w:spacing w:val="5"/>
      <w:sz w:val="36"/>
      <w:szCs w:val="36"/>
    </w:rPr>
  </w:style>
  <w:style w:type="paragraph" w:styleId="ListParagraph">
    <w:name w:val="List Paragraph"/>
    <w:basedOn w:val="Normal"/>
    <w:uiPriority w:val="34"/>
    <w:qFormat/>
    <w:rsid w:val="004721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216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7216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607E7"/>
    <w:rPr>
      <w:b/>
      <w:smallCap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14EC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72161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161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161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1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1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161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161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161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72161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72161"/>
    <w:rPr>
      <w:b/>
      <w:bCs/>
    </w:rPr>
  </w:style>
  <w:style w:type="character" w:styleId="Emphasis">
    <w:name w:val="Emphasis"/>
    <w:uiPriority w:val="20"/>
    <w:qFormat/>
    <w:rsid w:val="00472161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472161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1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161"/>
    <w:rPr>
      <w:i/>
      <w:iCs/>
    </w:rPr>
  </w:style>
  <w:style w:type="character" w:styleId="SubtleEmphasis">
    <w:name w:val="Subtle Emphasis"/>
    <w:uiPriority w:val="19"/>
    <w:qFormat/>
    <w:rsid w:val="00472161"/>
    <w:rPr>
      <w:i/>
      <w:iCs/>
    </w:rPr>
  </w:style>
  <w:style w:type="character" w:styleId="IntenseEmphasis">
    <w:name w:val="Intense Emphasis"/>
    <w:uiPriority w:val="21"/>
    <w:qFormat/>
    <w:rsid w:val="0047216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72161"/>
    <w:rPr>
      <w:smallCaps/>
    </w:rPr>
  </w:style>
  <w:style w:type="character" w:styleId="IntenseReference">
    <w:name w:val="Intense Reference"/>
    <w:uiPriority w:val="32"/>
    <w:qFormat/>
    <w:rsid w:val="00472161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7216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161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4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A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A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A6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06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161"/>
  </w:style>
  <w:style w:type="paragraph" w:styleId="Heading1">
    <w:name w:val="heading 1"/>
    <w:basedOn w:val="Normal"/>
    <w:next w:val="Normal"/>
    <w:link w:val="Heading1Char"/>
    <w:uiPriority w:val="9"/>
    <w:qFormat/>
    <w:rsid w:val="00D607E7"/>
    <w:pPr>
      <w:spacing w:before="480" w:after="0"/>
      <w:contextualSpacing/>
      <w:outlineLvl w:val="0"/>
    </w:pPr>
    <w:rPr>
      <w:b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7E7"/>
    <w:pPr>
      <w:spacing w:before="200" w:after="0" w:line="271" w:lineRule="auto"/>
      <w:outlineLvl w:val="1"/>
    </w:pPr>
    <w:rPr>
      <w:b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216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216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216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216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216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216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216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19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95"/>
    <w:rPr>
      <w:rFonts w:ascii="Lucida Grande" w:hAnsi="Lucida Grande" w:cs="Lucida Grande"/>
      <w:sz w:val="18"/>
      <w:szCs w:val="1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7216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2161"/>
    <w:rPr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607E7"/>
    <w:rPr>
      <w:b/>
      <w:smallCaps/>
      <w:spacing w:val="5"/>
      <w:sz w:val="36"/>
      <w:szCs w:val="36"/>
    </w:rPr>
  </w:style>
  <w:style w:type="paragraph" w:styleId="ListParagraph">
    <w:name w:val="List Paragraph"/>
    <w:basedOn w:val="Normal"/>
    <w:uiPriority w:val="34"/>
    <w:qFormat/>
    <w:rsid w:val="004721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216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72161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607E7"/>
    <w:rPr>
      <w:b/>
      <w:smallCap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14EC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72161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2161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2161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216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216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2161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2161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161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72161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472161"/>
    <w:rPr>
      <w:b/>
      <w:bCs/>
    </w:rPr>
  </w:style>
  <w:style w:type="character" w:styleId="Emphasis">
    <w:name w:val="Emphasis"/>
    <w:uiPriority w:val="20"/>
    <w:qFormat/>
    <w:rsid w:val="00472161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472161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216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2161"/>
    <w:rPr>
      <w:i/>
      <w:iCs/>
    </w:rPr>
  </w:style>
  <w:style w:type="character" w:styleId="SubtleEmphasis">
    <w:name w:val="Subtle Emphasis"/>
    <w:uiPriority w:val="19"/>
    <w:qFormat/>
    <w:rsid w:val="00472161"/>
    <w:rPr>
      <w:i/>
      <w:iCs/>
    </w:rPr>
  </w:style>
  <w:style w:type="character" w:styleId="IntenseEmphasis">
    <w:name w:val="Intense Emphasis"/>
    <w:uiPriority w:val="21"/>
    <w:qFormat/>
    <w:rsid w:val="0047216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72161"/>
    <w:rPr>
      <w:smallCaps/>
    </w:rPr>
  </w:style>
  <w:style w:type="character" w:styleId="IntenseReference">
    <w:name w:val="Intense Reference"/>
    <w:uiPriority w:val="32"/>
    <w:qFormat/>
    <w:rsid w:val="00472161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47216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2161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4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A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A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A6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06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9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32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unity.egi.eu/" TargetMode="External"/><Relationship Id="rId12" Type="http://schemas.openxmlformats.org/officeDocument/2006/relationships/hyperlink" Target="https://wiki.egi.eu/wiki/Fedcloud-tf:WorkGroups:Federated_AAI:per-user_sub-proxy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emf"/><Relationship Id="rId10" Type="http://schemas.openxmlformats.org/officeDocument/2006/relationships/hyperlink" Target="http://www.unity-idm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1521</Words>
  <Characters>8671</Characters>
  <Application>Microsoft Macintosh Word</Application>
  <DocSecurity>0</DocSecurity>
  <Lines>72</Lines>
  <Paragraphs>20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>1 Introduction</vt:lpstr>
      <vt:lpstr>2 Main topic</vt:lpstr>
      <vt:lpstr>3 Background</vt:lpstr>
      <vt:lpstr>4 The use case</vt:lpstr>
      <vt:lpstr>Conclusion</vt:lpstr>
    </vt:vector>
  </TitlesOfParts>
  <Company>INGV-Istituto Nazionale di Geofisica e Vulcanologia</Company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Bailo</dc:creator>
  <cp:keywords/>
  <dc:description/>
  <cp:lastModifiedBy>Daniele Bailo</cp:lastModifiedBy>
  <cp:revision>2</cp:revision>
  <dcterms:created xsi:type="dcterms:W3CDTF">2015-06-12T14:08:00Z</dcterms:created>
  <dcterms:modified xsi:type="dcterms:W3CDTF">2015-06-12T14:08:00Z</dcterms:modified>
</cp:coreProperties>
</file>