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38D61" w14:textId="77777777" w:rsidR="004968F1" w:rsidRDefault="004709BB" w:rsidP="008B0DF6">
      <w:pPr>
        <w:jc w:val="center"/>
        <w:rPr>
          <w:rFonts w:ascii="Arial" w:hAnsi="Arial" w:cs="Arial"/>
          <w:b/>
          <w:sz w:val="28"/>
          <w:szCs w:val="32"/>
        </w:rPr>
      </w:pPr>
      <w:r w:rsidRPr="004968F1">
        <w:rPr>
          <w:rFonts w:ascii="Arial" w:hAnsi="Arial" w:cs="Arial"/>
          <w:b/>
          <w:sz w:val="28"/>
          <w:szCs w:val="32"/>
        </w:rPr>
        <w:t>Operations Management Board (OMB)</w:t>
      </w:r>
      <w:r w:rsidR="004968F1" w:rsidRPr="004968F1">
        <w:rPr>
          <w:rFonts w:ascii="Arial" w:hAnsi="Arial" w:cs="Arial"/>
          <w:b/>
          <w:sz w:val="28"/>
          <w:szCs w:val="32"/>
        </w:rPr>
        <w:t xml:space="preserve"> </w:t>
      </w:r>
    </w:p>
    <w:p w14:paraId="2B2CB664" w14:textId="219B3457" w:rsidR="00A4093C" w:rsidRPr="004968F1" w:rsidRDefault="00A4093C" w:rsidP="008B0DF6">
      <w:pPr>
        <w:jc w:val="center"/>
        <w:rPr>
          <w:rFonts w:ascii="Arial" w:hAnsi="Arial" w:cs="Arial"/>
          <w:b/>
          <w:sz w:val="28"/>
          <w:szCs w:val="32"/>
        </w:rPr>
      </w:pPr>
    </w:p>
    <w:tbl>
      <w:tblPr>
        <w:tblStyle w:val="TableGrid"/>
        <w:tblpPr w:leftFromText="180" w:rightFromText="180" w:vertAnchor="text" w:horzAnchor="page" w:tblpX="1526" w:tblpY="7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6032"/>
      </w:tblGrid>
      <w:tr w:rsidR="008B0DF6" w14:paraId="627AAEAA" w14:textId="77777777" w:rsidTr="008B0DF6">
        <w:tc>
          <w:tcPr>
            <w:tcW w:w="4811" w:type="dxa"/>
            <w:tcBorders>
              <w:top w:val="single" w:sz="4" w:space="0" w:color="auto"/>
            </w:tcBorders>
          </w:tcPr>
          <w:p w14:paraId="4E5A5DAF" w14:textId="77777777" w:rsidR="008B0DF6" w:rsidRPr="00EC5AF9" w:rsidRDefault="008B0DF6" w:rsidP="008B0DF6">
            <w:pPr>
              <w:rPr>
                <w:rFonts w:ascii="Arial" w:hAnsi="Arial" w:cs="Arial"/>
                <w:b/>
              </w:rPr>
            </w:pPr>
            <w:r w:rsidRPr="004B7EF7">
              <w:rPr>
                <w:rFonts w:ascii="Arial" w:hAnsi="Arial" w:cs="Arial"/>
                <w:b/>
              </w:rPr>
              <w:t>Meeting:</w:t>
            </w:r>
          </w:p>
        </w:tc>
        <w:tc>
          <w:tcPr>
            <w:tcW w:w="4811" w:type="dxa"/>
            <w:tcBorders>
              <w:top w:val="single" w:sz="4" w:space="0" w:color="auto"/>
            </w:tcBorders>
          </w:tcPr>
          <w:p w14:paraId="7BC8D405" w14:textId="0ED80595" w:rsidR="008B0DF6" w:rsidRPr="004128BB" w:rsidRDefault="004968F1" w:rsidP="008B0DF6">
            <w:pPr>
              <w:rPr>
                <w:rFonts w:ascii="Arial" w:hAnsi="Arial" w:cs="Arial"/>
              </w:rPr>
            </w:pPr>
            <w:r>
              <w:rPr>
                <w:rFonts w:ascii="Arial" w:hAnsi="Arial" w:cs="Arial"/>
              </w:rPr>
              <w:t>Operations Management Board</w:t>
            </w:r>
          </w:p>
        </w:tc>
      </w:tr>
      <w:tr w:rsidR="008B0DF6" w:rsidRPr="00D360F3" w14:paraId="286D81B1" w14:textId="77777777" w:rsidTr="008B0DF6">
        <w:tc>
          <w:tcPr>
            <w:tcW w:w="4811" w:type="dxa"/>
          </w:tcPr>
          <w:p w14:paraId="178B8A80" w14:textId="77777777" w:rsidR="008B0DF6" w:rsidRPr="00EC5AF9" w:rsidRDefault="008B0DF6" w:rsidP="008B0DF6">
            <w:pPr>
              <w:rPr>
                <w:rFonts w:ascii="Arial" w:hAnsi="Arial" w:cs="Arial"/>
                <w:b/>
              </w:rPr>
            </w:pPr>
            <w:r w:rsidRPr="004B7EF7">
              <w:rPr>
                <w:rFonts w:ascii="Arial" w:hAnsi="Arial" w:cs="Arial"/>
                <w:b/>
              </w:rPr>
              <w:t>Date and Time:</w:t>
            </w:r>
          </w:p>
        </w:tc>
        <w:tc>
          <w:tcPr>
            <w:tcW w:w="4811" w:type="dxa"/>
          </w:tcPr>
          <w:p w14:paraId="5F4D02B3" w14:textId="04D25377" w:rsidR="008B0DF6" w:rsidRPr="004128BB" w:rsidRDefault="00291EAD" w:rsidP="00291EAD">
            <w:pPr>
              <w:rPr>
                <w:rFonts w:ascii="Arial" w:hAnsi="Arial" w:cs="Arial"/>
              </w:rPr>
            </w:pPr>
            <w:r>
              <w:rPr>
                <w:rFonts w:ascii="Arial" w:hAnsi="Arial" w:cs="Arial"/>
              </w:rPr>
              <w:t>15</w:t>
            </w:r>
            <w:r w:rsidR="006A6BE9">
              <w:rPr>
                <w:rFonts w:ascii="Arial" w:hAnsi="Arial" w:cs="Arial"/>
              </w:rPr>
              <w:t xml:space="preserve"> </w:t>
            </w:r>
            <w:r>
              <w:rPr>
                <w:rFonts w:ascii="Arial" w:hAnsi="Arial" w:cs="Arial"/>
              </w:rPr>
              <w:t>March</w:t>
            </w:r>
            <w:r w:rsidR="004709BB" w:rsidRPr="004128BB">
              <w:rPr>
                <w:rFonts w:ascii="Arial" w:hAnsi="Arial" w:cs="Arial"/>
              </w:rPr>
              <w:t xml:space="preserve"> 2011 </w:t>
            </w:r>
          </w:p>
        </w:tc>
      </w:tr>
      <w:tr w:rsidR="008B0DF6" w:rsidRPr="00D360F3" w14:paraId="665FD686" w14:textId="77777777" w:rsidTr="008B0DF6">
        <w:tc>
          <w:tcPr>
            <w:tcW w:w="4811" w:type="dxa"/>
          </w:tcPr>
          <w:p w14:paraId="0C153606" w14:textId="77777777" w:rsidR="008B0DF6" w:rsidRPr="004B7EF7" w:rsidRDefault="008B0DF6" w:rsidP="008B0DF6">
            <w:pPr>
              <w:rPr>
                <w:rFonts w:ascii="Arial" w:hAnsi="Arial" w:cs="Arial"/>
                <w:b/>
              </w:rPr>
            </w:pPr>
            <w:r w:rsidRPr="004B7EF7">
              <w:rPr>
                <w:rFonts w:ascii="Arial" w:hAnsi="Arial" w:cs="Arial"/>
                <w:b/>
              </w:rPr>
              <w:t>Venue:</w:t>
            </w:r>
          </w:p>
        </w:tc>
        <w:tc>
          <w:tcPr>
            <w:tcW w:w="4811" w:type="dxa"/>
          </w:tcPr>
          <w:p w14:paraId="24C64C0A" w14:textId="46503DB3" w:rsidR="008B0DF6" w:rsidRPr="004128BB" w:rsidRDefault="00291EAD" w:rsidP="008B0DF6">
            <w:pPr>
              <w:rPr>
                <w:rFonts w:ascii="Arial" w:hAnsi="Arial" w:cs="Arial"/>
              </w:rPr>
            </w:pPr>
            <w:r>
              <w:rPr>
                <w:rFonts w:ascii="Arial" w:hAnsi="Arial" w:cs="Arial"/>
              </w:rPr>
              <w:t>Phone meeting</w:t>
            </w:r>
          </w:p>
        </w:tc>
      </w:tr>
      <w:tr w:rsidR="008B0DF6" w:rsidRPr="00D360F3" w14:paraId="7A712B38" w14:textId="77777777" w:rsidTr="008B0DF6">
        <w:tc>
          <w:tcPr>
            <w:tcW w:w="4811" w:type="dxa"/>
          </w:tcPr>
          <w:p w14:paraId="05B5CA0B" w14:textId="77777777" w:rsidR="008B0DF6" w:rsidRPr="004B7EF7" w:rsidRDefault="008B0DF6" w:rsidP="008B0DF6">
            <w:pPr>
              <w:rPr>
                <w:rFonts w:ascii="Arial" w:hAnsi="Arial" w:cs="Arial"/>
                <w:b/>
              </w:rPr>
            </w:pPr>
            <w:r>
              <w:rPr>
                <w:rFonts w:ascii="Arial" w:hAnsi="Arial" w:cs="Arial"/>
                <w:b/>
              </w:rPr>
              <w:t>Agenda:</w:t>
            </w:r>
          </w:p>
        </w:tc>
        <w:tc>
          <w:tcPr>
            <w:tcW w:w="4811" w:type="dxa"/>
          </w:tcPr>
          <w:p w14:paraId="2A14C909" w14:textId="247A52E0" w:rsidR="008B0DF6" w:rsidRPr="00EC5AF9" w:rsidRDefault="006A6BE9" w:rsidP="008B0DF6">
            <w:pPr>
              <w:rPr>
                <w:rFonts w:ascii="Arial" w:hAnsi="Arial" w:cs="Arial"/>
              </w:rPr>
            </w:pPr>
            <w:r w:rsidRPr="006A6BE9">
              <w:rPr>
                <w:rFonts w:ascii="Arial" w:hAnsi="Arial" w:cs="Arial"/>
              </w:rPr>
              <w:t>https://www.egi.eu/indico</w:t>
            </w:r>
            <w:r w:rsidR="005B4FE0">
              <w:rPr>
                <w:rFonts w:ascii="Arial" w:hAnsi="Arial" w:cs="Arial"/>
              </w:rPr>
              <w:t>/conferenceDisplay.py?confId=265</w:t>
            </w:r>
          </w:p>
        </w:tc>
      </w:tr>
    </w:tbl>
    <w:p w14:paraId="6A6C0D18" w14:textId="77777777" w:rsidR="006232CD" w:rsidRDefault="006232CD" w:rsidP="00D360F3">
      <w:pPr>
        <w:rPr>
          <w:rFonts w:ascii="Arial" w:hAnsi="Arial" w:cs="Arial"/>
        </w:rPr>
      </w:pPr>
    </w:p>
    <w:p w14:paraId="4E3F39F2" w14:textId="77777777" w:rsidR="006232CD" w:rsidRDefault="006232CD" w:rsidP="00D360F3">
      <w:pPr>
        <w:rPr>
          <w:rFonts w:ascii="Arial" w:hAnsi="Arial" w:cs="Arial"/>
        </w:rPr>
      </w:pPr>
    </w:p>
    <w:p w14:paraId="750106FB" w14:textId="77777777" w:rsidR="004C2A0B" w:rsidRDefault="00A4093C">
      <w:pPr>
        <w:pStyle w:val="TOC1"/>
        <w:tabs>
          <w:tab w:val="right" w:pos="9396"/>
        </w:tabs>
        <w:rPr>
          <w:rFonts w:eastAsiaTheme="minorEastAsia"/>
          <w:b w:val="0"/>
          <w:caps w:val="0"/>
          <w:noProof/>
          <w:u w:val="none"/>
          <w:lang w:val="en-GB" w:eastAsia="en-GB"/>
        </w:rPr>
      </w:pPr>
      <w:r>
        <w:fldChar w:fldCharType="begin"/>
      </w:r>
      <w:r>
        <w:instrText xml:space="preserve"> TOC \o "1-3" </w:instrText>
      </w:r>
      <w:r>
        <w:fldChar w:fldCharType="separate"/>
      </w:r>
      <w:bookmarkStart w:id="0" w:name="_GoBack"/>
      <w:bookmarkEnd w:id="0"/>
      <w:r w:rsidR="004C2A0B">
        <w:rPr>
          <w:noProof/>
        </w:rPr>
        <w:t>Participants</w:t>
      </w:r>
      <w:r w:rsidR="004C2A0B">
        <w:rPr>
          <w:noProof/>
        </w:rPr>
        <w:tab/>
      </w:r>
      <w:r w:rsidR="004C2A0B">
        <w:rPr>
          <w:noProof/>
        </w:rPr>
        <w:fldChar w:fldCharType="begin"/>
      </w:r>
      <w:r w:rsidR="004C2A0B">
        <w:rPr>
          <w:noProof/>
        </w:rPr>
        <w:instrText xml:space="preserve"> PAGEREF _Toc288048806 \h </w:instrText>
      </w:r>
      <w:r w:rsidR="004C2A0B">
        <w:rPr>
          <w:noProof/>
        </w:rPr>
      </w:r>
      <w:r w:rsidR="004C2A0B">
        <w:rPr>
          <w:noProof/>
        </w:rPr>
        <w:fldChar w:fldCharType="separate"/>
      </w:r>
      <w:r w:rsidR="00C42BEC">
        <w:rPr>
          <w:noProof/>
        </w:rPr>
        <w:t>2</w:t>
      </w:r>
      <w:r w:rsidR="004C2A0B">
        <w:rPr>
          <w:noProof/>
        </w:rPr>
        <w:fldChar w:fldCharType="end"/>
      </w:r>
    </w:p>
    <w:p w14:paraId="4375AED7" w14:textId="77777777" w:rsidR="004C2A0B" w:rsidRDefault="004C2A0B">
      <w:pPr>
        <w:pStyle w:val="TOC1"/>
        <w:tabs>
          <w:tab w:val="right" w:pos="9396"/>
        </w:tabs>
        <w:rPr>
          <w:rFonts w:eastAsiaTheme="minorEastAsia"/>
          <w:b w:val="0"/>
          <w:caps w:val="0"/>
          <w:noProof/>
          <w:u w:val="none"/>
          <w:lang w:val="en-GB" w:eastAsia="en-GB"/>
        </w:rPr>
      </w:pPr>
      <w:r>
        <w:rPr>
          <w:noProof/>
        </w:rPr>
        <w:t>AGENDA BASHING</w:t>
      </w:r>
      <w:r>
        <w:rPr>
          <w:noProof/>
        </w:rPr>
        <w:tab/>
      </w:r>
      <w:r>
        <w:rPr>
          <w:noProof/>
        </w:rPr>
        <w:fldChar w:fldCharType="begin"/>
      </w:r>
      <w:r>
        <w:rPr>
          <w:noProof/>
        </w:rPr>
        <w:instrText xml:space="preserve"> PAGEREF _Toc288048807 \h </w:instrText>
      </w:r>
      <w:r>
        <w:rPr>
          <w:noProof/>
        </w:rPr>
      </w:r>
      <w:r>
        <w:rPr>
          <w:noProof/>
        </w:rPr>
        <w:fldChar w:fldCharType="separate"/>
      </w:r>
      <w:r w:rsidR="00C42BEC">
        <w:rPr>
          <w:noProof/>
        </w:rPr>
        <w:t>3</w:t>
      </w:r>
      <w:r>
        <w:rPr>
          <w:noProof/>
        </w:rPr>
        <w:fldChar w:fldCharType="end"/>
      </w:r>
    </w:p>
    <w:p w14:paraId="14C137EA" w14:textId="77777777" w:rsidR="004C2A0B" w:rsidRDefault="004C2A0B">
      <w:pPr>
        <w:pStyle w:val="TOC1"/>
        <w:tabs>
          <w:tab w:val="right" w:pos="9396"/>
        </w:tabs>
        <w:rPr>
          <w:rFonts w:eastAsiaTheme="minorEastAsia"/>
          <w:b w:val="0"/>
          <w:caps w:val="0"/>
          <w:noProof/>
          <w:u w:val="none"/>
          <w:lang w:val="en-GB" w:eastAsia="en-GB"/>
        </w:rPr>
      </w:pPr>
      <w:r>
        <w:rPr>
          <w:noProof/>
        </w:rPr>
        <w:t>ACTION REVIEWS</w:t>
      </w:r>
      <w:r>
        <w:rPr>
          <w:noProof/>
        </w:rPr>
        <w:tab/>
      </w:r>
      <w:r>
        <w:rPr>
          <w:noProof/>
        </w:rPr>
        <w:fldChar w:fldCharType="begin"/>
      </w:r>
      <w:r>
        <w:rPr>
          <w:noProof/>
        </w:rPr>
        <w:instrText xml:space="preserve"> PAGEREF _Toc288048808 \h </w:instrText>
      </w:r>
      <w:r>
        <w:rPr>
          <w:noProof/>
        </w:rPr>
      </w:r>
      <w:r>
        <w:rPr>
          <w:noProof/>
        </w:rPr>
        <w:fldChar w:fldCharType="separate"/>
      </w:r>
      <w:r w:rsidR="00C42BEC">
        <w:rPr>
          <w:noProof/>
        </w:rPr>
        <w:t>3</w:t>
      </w:r>
      <w:r>
        <w:rPr>
          <w:noProof/>
        </w:rPr>
        <w:fldChar w:fldCharType="end"/>
      </w:r>
    </w:p>
    <w:p w14:paraId="538ABC43" w14:textId="77777777" w:rsidR="004C2A0B" w:rsidRDefault="004C2A0B">
      <w:pPr>
        <w:pStyle w:val="TOC1"/>
        <w:tabs>
          <w:tab w:val="right" w:pos="9396"/>
        </w:tabs>
        <w:rPr>
          <w:rFonts w:eastAsiaTheme="minorEastAsia"/>
          <w:b w:val="0"/>
          <w:caps w:val="0"/>
          <w:noProof/>
          <w:u w:val="none"/>
          <w:lang w:val="en-GB" w:eastAsia="en-GB"/>
        </w:rPr>
      </w:pPr>
      <w:r>
        <w:rPr>
          <w:noProof/>
        </w:rPr>
        <w:t>Introduction</w:t>
      </w:r>
      <w:r>
        <w:rPr>
          <w:noProof/>
        </w:rPr>
        <w:tab/>
      </w:r>
      <w:r>
        <w:rPr>
          <w:noProof/>
        </w:rPr>
        <w:fldChar w:fldCharType="begin"/>
      </w:r>
      <w:r>
        <w:rPr>
          <w:noProof/>
        </w:rPr>
        <w:instrText xml:space="preserve"> PAGEREF _Toc288048809 \h </w:instrText>
      </w:r>
      <w:r>
        <w:rPr>
          <w:noProof/>
        </w:rPr>
      </w:r>
      <w:r>
        <w:rPr>
          <w:noProof/>
        </w:rPr>
        <w:fldChar w:fldCharType="separate"/>
      </w:r>
      <w:r w:rsidR="00C42BEC">
        <w:rPr>
          <w:noProof/>
        </w:rPr>
        <w:t>4</w:t>
      </w:r>
      <w:r>
        <w:rPr>
          <w:noProof/>
        </w:rPr>
        <w:fldChar w:fldCharType="end"/>
      </w:r>
    </w:p>
    <w:p w14:paraId="0C652F48" w14:textId="77777777" w:rsidR="004C2A0B" w:rsidRDefault="004C2A0B">
      <w:pPr>
        <w:pStyle w:val="TOC1"/>
        <w:tabs>
          <w:tab w:val="right" w:pos="9396"/>
        </w:tabs>
        <w:rPr>
          <w:rFonts w:eastAsiaTheme="minorEastAsia"/>
          <w:b w:val="0"/>
          <w:caps w:val="0"/>
          <w:noProof/>
          <w:u w:val="none"/>
          <w:lang w:val="en-GB" w:eastAsia="en-GB"/>
        </w:rPr>
      </w:pPr>
      <w:r>
        <w:rPr>
          <w:noProof/>
        </w:rPr>
        <w:t>Resource Centre OLA workflow</w:t>
      </w:r>
      <w:r>
        <w:rPr>
          <w:noProof/>
        </w:rPr>
        <w:tab/>
      </w:r>
      <w:r>
        <w:rPr>
          <w:noProof/>
        </w:rPr>
        <w:fldChar w:fldCharType="begin"/>
      </w:r>
      <w:r>
        <w:rPr>
          <w:noProof/>
        </w:rPr>
        <w:instrText xml:space="preserve"> PAGEREF _Toc288048810 \h </w:instrText>
      </w:r>
      <w:r>
        <w:rPr>
          <w:noProof/>
        </w:rPr>
      </w:r>
      <w:r>
        <w:rPr>
          <w:noProof/>
        </w:rPr>
        <w:fldChar w:fldCharType="separate"/>
      </w:r>
      <w:r w:rsidR="00C42BEC">
        <w:rPr>
          <w:noProof/>
        </w:rPr>
        <w:t>5</w:t>
      </w:r>
      <w:r>
        <w:rPr>
          <w:noProof/>
        </w:rPr>
        <w:fldChar w:fldCharType="end"/>
      </w:r>
    </w:p>
    <w:p w14:paraId="20D3A7F0" w14:textId="77777777" w:rsidR="004C2A0B" w:rsidRDefault="004C2A0B">
      <w:pPr>
        <w:pStyle w:val="TOC1"/>
        <w:tabs>
          <w:tab w:val="right" w:pos="9396"/>
        </w:tabs>
        <w:rPr>
          <w:rFonts w:eastAsiaTheme="minorEastAsia"/>
          <w:b w:val="0"/>
          <w:caps w:val="0"/>
          <w:noProof/>
          <w:u w:val="none"/>
          <w:lang w:val="en-GB" w:eastAsia="en-GB"/>
        </w:rPr>
      </w:pPr>
      <w:r w:rsidRPr="009C0267">
        <w:rPr>
          <w:noProof/>
          <w:lang w:val="en-GB" w:eastAsia="en-GB"/>
        </w:rPr>
        <w:t>Resource Centre OLA V1.0: Overview</w:t>
      </w:r>
      <w:r>
        <w:rPr>
          <w:noProof/>
        </w:rPr>
        <w:tab/>
      </w:r>
      <w:r>
        <w:rPr>
          <w:noProof/>
        </w:rPr>
        <w:fldChar w:fldCharType="begin"/>
      </w:r>
      <w:r>
        <w:rPr>
          <w:noProof/>
        </w:rPr>
        <w:instrText xml:space="preserve"> PAGEREF _Toc288048811 \h </w:instrText>
      </w:r>
      <w:r>
        <w:rPr>
          <w:noProof/>
        </w:rPr>
      </w:r>
      <w:r>
        <w:rPr>
          <w:noProof/>
        </w:rPr>
        <w:fldChar w:fldCharType="separate"/>
      </w:r>
      <w:r w:rsidR="00C42BEC">
        <w:rPr>
          <w:noProof/>
        </w:rPr>
        <w:t>6</w:t>
      </w:r>
      <w:r>
        <w:rPr>
          <w:noProof/>
        </w:rPr>
        <w:fldChar w:fldCharType="end"/>
      </w:r>
    </w:p>
    <w:p w14:paraId="72DE604D" w14:textId="77777777" w:rsidR="004C2A0B" w:rsidRDefault="004C2A0B">
      <w:pPr>
        <w:pStyle w:val="TOC1"/>
        <w:tabs>
          <w:tab w:val="right" w:pos="9396"/>
        </w:tabs>
        <w:rPr>
          <w:rFonts w:eastAsiaTheme="minorEastAsia"/>
          <w:b w:val="0"/>
          <w:caps w:val="0"/>
          <w:noProof/>
          <w:u w:val="none"/>
          <w:lang w:val="en-GB" w:eastAsia="en-GB"/>
        </w:rPr>
      </w:pPr>
      <w:r w:rsidRPr="009C0267">
        <w:rPr>
          <w:noProof/>
          <w:lang w:val="en-GB" w:eastAsia="en-GB"/>
        </w:rPr>
        <w:t>Site Registration and Certification Procedure</w:t>
      </w:r>
      <w:r>
        <w:rPr>
          <w:noProof/>
        </w:rPr>
        <w:tab/>
      </w:r>
      <w:r>
        <w:rPr>
          <w:noProof/>
        </w:rPr>
        <w:fldChar w:fldCharType="begin"/>
      </w:r>
      <w:r>
        <w:rPr>
          <w:noProof/>
        </w:rPr>
        <w:instrText xml:space="preserve"> PAGEREF _Toc288048812 \h </w:instrText>
      </w:r>
      <w:r>
        <w:rPr>
          <w:noProof/>
        </w:rPr>
      </w:r>
      <w:r>
        <w:rPr>
          <w:noProof/>
        </w:rPr>
        <w:fldChar w:fldCharType="separate"/>
      </w:r>
      <w:r w:rsidR="00C42BEC">
        <w:rPr>
          <w:noProof/>
        </w:rPr>
        <w:t>6</w:t>
      </w:r>
      <w:r>
        <w:rPr>
          <w:noProof/>
        </w:rPr>
        <w:fldChar w:fldCharType="end"/>
      </w:r>
    </w:p>
    <w:p w14:paraId="58215A10" w14:textId="77777777" w:rsidR="004C2A0B" w:rsidRDefault="004C2A0B">
      <w:pPr>
        <w:pStyle w:val="TOC1"/>
        <w:tabs>
          <w:tab w:val="right" w:pos="9396"/>
        </w:tabs>
        <w:rPr>
          <w:rFonts w:eastAsiaTheme="minorEastAsia"/>
          <w:b w:val="0"/>
          <w:caps w:val="0"/>
          <w:noProof/>
          <w:u w:val="none"/>
          <w:lang w:val="en-GB" w:eastAsia="en-GB"/>
        </w:rPr>
      </w:pPr>
      <w:r>
        <w:rPr>
          <w:noProof/>
        </w:rPr>
        <w:t>ACE roadmap and impact of CREAM on availability computation</w:t>
      </w:r>
      <w:r>
        <w:rPr>
          <w:noProof/>
        </w:rPr>
        <w:tab/>
      </w:r>
      <w:r>
        <w:rPr>
          <w:noProof/>
        </w:rPr>
        <w:fldChar w:fldCharType="begin"/>
      </w:r>
      <w:r>
        <w:rPr>
          <w:noProof/>
        </w:rPr>
        <w:instrText xml:space="preserve"> PAGEREF _Toc288048813 \h </w:instrText>
      </w:r>
      <w:r>
        <w:rPr>
          <w:noProof/>
        </w:rPr>
      </w:r>
      <w:r>
        <w:rPr>
          <w:noProof/>
        </w:rPr>
        <w:fldChar w:fldCharType="separate"/>
      </w:r>
      <w:r w:rsidR="00C42BEC">
        <w:rPr>
          <w:noProof/>
        </w:rPr>
        <w:t>6</w:t>
      </w:r>
      <w:r>
        <w:rPr>
          <w:noProof/>
        </w:rPr>
        <w:fldChar w:fldCharType="end"/>
      </w:r>
    </w:p>
    <w:p w14:paraId="12890DD4" w14:textId="77777777" w:rsidR="004C2A0B" w:rsidRDefault="004C2A0B">
      <w:pPr>
        <w:pStyle w:val="TOC1"/>
        <w:tabs>
          <w:tab w:val="right" w:pos="9396"/>
        </w:tabs>
        <w:rPr>
          <w:rFonts w:eastAsiaTheme="minorEastAsia"/>
          <w:b w:val="0"/>
          <w:caps w:val="0"/>
          <w:noProof/>
          <w:u w:val="none"/>
          <w:lang w:val="en-GB" w:eastAsia="en-GB"/>
        </w:rPr>
      </w:pPr>
      <w:r>
        <w:rPr>
          <w:noProof/>
        </w:rPr>
        <w:t>Requirements</w:t>
      </w:r>
      <w:r>
        <w:rPr>
          <w:noProof/>
        </w:rPr>
        <w:tab/>
      </w:r>
      <w:r>
        <w:rPr>
          <w:noProof/>
        </w:rPr>
        <w:fldChar w:fldCharType="begin"/>
      </w:r>
      <w:r>
        <w:rPr>
          <w:noProof/>
        </w:rPr>
        <w:instrText xml:space="preserve"> PAGEREF _Toc288048814 \h </w:instrText>
      </w:r>
      <w:r>
        <w:rPr>
          <w:noProof/>
        </w:rPr>
      </w:r>
      <w:r>
        <w:rPr>
          <w:noProof/>
        </w:rPr>
        <w:fldChar w:fldCharType="separate"/>
      </w:r>
      <w:r w:rsidR="00C42BEC">
        <w:rPr>
          <w:noProof/>
        </w:rPr>
        <w:t>7</w:t>
      </w:r>
      <w:r>
        <w:rPr>
          <w:noProof/>
        </w:rPr>
        <w:fldChar w:fldCharType="end"/>
      </w:r>
    </w:p>
    <w:p w14:paraId="2EE434B7" w14:textId="77777777" w:rsidR="004C2A0B" w:rsidRDefault="004C2A0B">
      <w:pPr>
        <w:pStyle w:val="TOC1"/>
        <w:tabs>
          <w:tab w:val="right" w:pos="9396"/>
        </w:tabs>
        <w:rPr>
          <w:rFonts w:eastAsiaTheme="minorEastAsia"/>
          <w:b w:val="0"/>
          <w:caps w:val="0"/>
          <w:noProof/>
          <w:u w:val="none"/>
          <w:lang w:val="en-GB" w:eastAsia="en-GB"/>
        </w:rPr>
      </w:pPr>
      <w:r>
        <w:rPr>
          <w:noProof/>
        </w:rPr>
        <w:t>EGI-CSIRT Critical Vulnerability Handling Procedure</w:t>
      </w:r>
      <w:r>
        <w:rPr>
          <w:noProof/>
        </w:rPr>
        <w:tab/>
      </w:r>
      <w:r>
        <w:rPr>
          <w:noProof/>
        </w:rPr>
        <w:fldChar w:fldCharType="begin"/>
      </w:r>
      <w:r>
        <w:rPr>
          <w:noProof/>
        </w:rPr>
        <w:instrText xml:space="preserve"> PAGEREF _Toc288048815 \h </w:instrText>
      </w:r>
      <w:r>
        <w:rPr>
          <w:noProof/>
        </w:rPr>
      </w:r>
      <w:r>
        <w:rPr>
          <w:noProof/>
        </w:rPr>
        <w:fldChar w:fldCharType="separate"/>
      </w:r>
      <w:r w:rsidR="00C42BEC">
        <w:rPr>
          <w:noProof/>
        </w:rPr>
        <w:t>7</w:t>
      </w:r>
      <w:r>
        <w:rPr>
          <w:noProof/>
        </w:rPr>
        <w:fldChar w:fldCharType="end"/>
      </w:r>
    </w:p>
    <w:p w14:paraId="03C71AE3" w14:textId="77777777" w:rsidR="004C2A0B" w:rsidRDefault="004C2A0B">
      <w:pPr>
        <w:pStyle w:val="TOC1"/>
        <w:tabs>
          <w:tab w:val="right" w:pos="9396"/>
        </w:tabs>
        <w:rPr>
          <w:rFonts w:eastAsiaTheme="minorEastAsia"/>
          <w:b w:val="0"/>
          <w:caps w:val="0"/>
          <w:noProof/>
          <w:u w:val="none"/>
          <w:lang w:val="en-GB" w:eastAsia="en-GB"/>
        </w:rPr>
      </w:pPr>
      <w:r>
        <w:rPr>
          <w:noProof/>
        </w:rPr>
        <w:t>Nagios test procedures</w:t>
      </w:r>
      <w:r>
        <w:rPr>
          <w:noProof/>
        </w:rPr>
        <w:tab/>
      </w:r>
      <w:r>
        <w:rPr>
          <w:noProof/>
        </w:rPr>
        <w:fldChar w:fldCharType="begin"/>
      </w:r>
      <w:r>
        <w:rPr>
          <w:noProof/>
        </w:rPr>
        <w:instrText xml:space="preserve"> PAGEREF _Toc288048816 \h </w:instrText>
      </w:r>
      <w:r>
        <w:rPr>
          <w:noProof/>
        </w:rPr>
      </w:r>
      <w:r>
        <w:rPr>
          <w:noProof/>
        </w:rPr>
        <w:fldChar w:fldCharType="separate"/>
      </w:r>
      <w:r w:rsidR="00C42BEC">
        <w:rPr>
          <w:noProof/>
        </w:rPr>
        <w:t>7</w:t>
      </w:r>
      <w:r>
        <w:rPr>
          <w:noProof/>
        </w:rPr>
        <w:fldChar w:fldCharType="end"/>
      </w:r>
    </w:p>
    <w:p w14:paraId="085F381B" w14:textId="77777777" w:rsidR="004C2A0B" w:rsidRDefault="004C2A0B">
      <w:pPr>
        <w:pStyle w:val="TOC2"/>
        <w:tabs>
          <w:tab w:val="right" w:pos="9396"/>
        </w:tabs>
        <w:rPr>
          <w:rFonts w:eastAsiaTheme="minorEastAsia"/>
          <w:b w:val="0"/>
          <w:smallCaps w:val="0"/>
          <w:noProof/>
          <w:lang w:val="en-GB" w:eastAsia="en-GB"/>
        </w:rPr>
      </w:pPr>
      <w:r>
        <w:rPr>
          <w:noProof/>
        </w:rPr>
        <w:t>PROC07 Adding new probes to SAM</w:t>
      </w:r>
      <w:r>
        <w:rPr>
          <w:noProof/>
        </w:rPr>
        <w:tab/>
      </w:r>
      <w:r>
        <w:rPr>
          <w:noProof/>
        </w:rPr>
        <w:fldChar w:fldCharType="begin"/>
      </w:r>
      <w:r>
        <w:rPr>
          <w:noProof/>
        </w:rPr>
        <w:instrText xml:space="preserve"> PAGEREF _Toc288048817 \h </w:instrText>
      </w:r>
      <w:r>
        <w:rPr>
          <w:noProof/>
        </w:rPr>
      </w:r>
      <w:r>
        <w:rPr>
          <w:noProof/>
        </w:rPr>
        <w:fldChar w:fldCharType="separate"/>
      </w:r>
      <w:r w:rsidR="00C42BEC">
        <w:rPr>
          <w:noProof/>
        </w:rPr>
        <w:t>7</w:t>
      </w:r>
      <w:r>
        <w:rPr>
          <w:noProof/>
        </w:rPr>
        <w:fldChar w:fldCharType="end"/>
      </w:r>
    </w:p>
    <w:p w14:paraId="47F81BC8" w14:textId="77777777" w:rsidR="004C2A0B" w:rsidRDefault="004C2A0B">
      <w:pPr>
        <w:pStyle w:val="TOC2"/>
        <w:tabs>
          <w:tab w:val="right" w:pos="9396"/>
        </w:tabs>
        <w:rPr>
          <w:rFonts w:eastAsiaTheme="minorEastAsia"/>
          <w:b w:val="0"/>
          <w:smallCaps w:val="0"/>
          <w:noProof/>
          <w:lang w:val="en-GB" w:eastAsia="en-GB"/>
        </w:rPr>
      </w:pPr>
      <w:r w:rsidRPr="009C0267">
        <w:rPr>
          <w:noProof/>
          <w:lang w:val="en-GB" w:eastAsia="en-GB"/>
        </w:rPr>
        <w:t>PROC08 Modification of the set of AVAILABILITY tests</w:t>
      </w:r>
      <w:r>
        <w:rPr>
          <w:noProof/>
        </w:rPr>
        <w:tab/>
      </w:r>
      <w:r>
        <w:rPr>
          <w:noProof/>
        </w:rPr>
        <w:fldChar w:fldCharType="begin"/>
      </w:r>
      <w:r>
        <w:rPr>
          <w:noProof/>
        </w:rPr>
        <w:instrText xml:space="preserve"> PAGEREF _Toc288048818 \h </w:instrText>
      </w:r>
      <w:r>
        <w:rPr>
          <w:noProof/>
        </w:rPr>
      </w:r>
      <w:r>
        <w:rPr>
          <w:noProof/>
        </w:rPr>
        <w:fldChar w:fldCharType="separate"/>
      </w:r>
      <w:r w:rsidR="00C42BEC">
        <w:rPr>
          <w:noProof/>
        </w:rPr>
        <w:t>8</w:t>
      </w:r>
      <w:r>
        <w:rPr>
          <w:noProof/>
        </w:rPr>
        <w:fldChar w:fldCharType="end"/>
      </w:r>
    </w:p>
    <w:p w14:paraId="144E956F" w14:textId="77777777" w:rsidR="004C2A0B" w:rsidRDefault="004C2A0B">
      <w:pPr>
        <w:pStyle w:val="TOC1"/>
        <w:tabs>
          <w:tab w:val="right" w:pos="9396"/>
        </w:tabs>
        <w:rPr>
          <w:rFonts w:eastAsiaTheme="minorEastAsia"/>
          <w:b w:val="0"/>
          <w:caps w:val="0"/>
          <w:noProof/>
          <w:u w:val="none"/>
          <w:lang w:val="en-GB" w:eastAsia="en-GB"/>
        </w:rPr>
      </w:pPr>
      <w:r w:rsidRPr="009C0267">
        <w:rPr>
          <w:noProof/>
          <w:lang w:val="en-GB" w:eastAsia="en-GB"/>
        </w:rPr>
        <w:t>AOB</w:t>
      </w:r>
      <w:r>
        <w:rPr>
          <w:noProof/>
        </w:rPr>
        <w:tab/>
      </w:r>
      <w:r>
        <w:rPr>
          <w:noProof/>
        </w:rPr>
        <w:fldChar w:fldCharType="begin"/>
      </w:r>
      <w:r>
        <w:rPr>
          <w:noProof/>
        </w:rPr>
        <w:instrText xml:space="preserve"> PAGEREF _Toc288048819 \h </w:instrText>
      </w:r>
      <w:r>
        <w:rPr>
          <w:noProof/>
        </w:rPr>
      </w:r>
      <w:r>
        <w:rPr>
          <w:noProof/>
        </w:rPr>
        <w:fldChar w:fldCharType="separate"/>
      </w:r>
      <w:r w:rsidR="00C42BEC">
        <w:rPr>
          <w:noProof/>
        </w:rPr>
        <w:t>8</w:t>
      </w:r>
      <w:r>
        <w:rPr>
          <w:noProof/>
        </w:rPr>
        <w:fldChar w:fldCharType="end"/>
      </w:r>
    </w:p>
    <w:p w14:paraId="25C78BA2" w14:textId="77777777" w:rsidR="004C2A0B" w:rsidRDefault="004C2A0B">
      <w:pPr>
        <w:pStyle w:val="TOC2"/>
        <w:tabs>
          <w:tab w:val="right" w:pos="9396"/>
        </w:tabs>
        <w:rPr>
          <w:rFonts w:eastAsiaTheme="minorEastAsia"/>
          <w:b w:val="0"/>
          <w:smallCaps w:val="0"/>
          <w:noProof/>
          <w:lang w:val="en-GB" w:eastAsia="en-GB"/>
        </w:rPr>
      </w:pPr>
      <w:r w:rsidRPr="009C0267">
        <w:rPr>
          <w:noProof/>
          <w:lang w:val="en-GB" w:eastAsia="en-GB"/>
        </w:rPr>
        <w:t>Decommissioning of gridops.org domain</w:t>
      </w:r>
      <w:r>
        <w:rPr>
          <w:noProof/>
        </w:rPr>
        <w:tab/>
      </w:r>
      <w:r>
        <w:rPr>
          <w:noProof/>
        </w:rPr>
        <w:fldChar w:fldCharType="begin"/>
      </w:r>
      <w:r>
        <w:rPr>
          <w:noProof/>
        </w:rPr>
        <w:instrText xml:space="preserve"> PAGEREF _Toc288048820 \h </w:instrText>
      </w:r>
      <w:r>
        <w:rPr>
          <w:noProof/>
        </w:rPr>
      </w:r>
      <w:r>
        <w:rPr>
          <w:noProof/>
        </w:rPr>
        <w:fldChar w:fldCharType="separate"/>
      </w:r>
      <w:r w:rsidR="00C42BEC">
        <w:rPr>
          <w:noProof/>
        </w:rPr>
        <w:t>8</w:t>
      </w:r>
      <w:r>
        <w:rPr>
          <w:noProof/>
        </w:rPr>
        <w:fldChar w:fldCharType="end"/>
      </w:r>
    </w:p>
    <w:p w14:paraId="73448430" w14:textId="77777777" w:rsidR="004C2A0B" w:rsidRDefault="004C2A0B">
      <w:pPr>
        <w:pStyle w:val="TOC2"/>
        <w:tabs>
          <w:tab w:val="right" w:pos="9396"/>
        </w:tabs>
        <w:rPr>
          <w:rFonts w:eastAsiaTheme="minorEastAsia"/>
          <w:b w:val="0"/>
          <w:smallCaps w:val="0"/>
          <w:noProof/>
          <w:lang w:val="en-GB" w:eastAsia="en-GB"/>
        </w:rPr>
      </w:pPr>
      <w:r w:rsidRPr="009C0267">
        <w:rPr>
          <w:noProof/>
          <w:lang w:val="en-GB" w:eastAsia="en-GB"/>
        </w:rPr>
        <w:t>Training</w:t>
      </w:r>
      <w:r>
        <w:rPr>
          <w:noProof/>
        </w:rPr>
        <w:tab/>
      </w:r>
      <w:r>
        <w:rPr>
          <w:noProof/>
        </w:rPr>
        <w:fldChar w:fldCharType="begin"/>
      </w:r>
      <w:r>
        <w:rPr>
          <w:noProof/>
        </w:rPr>
        <w:instrText xml:space="preserve"> PAGEREF _Toc288048821 \h </w:instrText>
      </w:r>
      <w:r>
        <w:rPr>
          <w:noProof/>
        </w:rPr>
      </w:r>
      <w:r>
        <w:rPr>
          <w:noProof/>
        </w:rPr>
        <w:fldChar w:fldCharType="separate"/>
      </w:r>
      <w:r w:rsidR="00C42BEC">
        <w:rPr>
          <w:noProof/>
        </w:rPr>
        <w:t>8</w:t>
      </w:r>
      <w:r>
        <w:rPr>
          <w:noProof/>
        </w:rPr>
        <w:fldChar w:fldCharType="end"/>
      </w:r>
    </w:p>
    <w:p w14:paraId="45538AFD" w14:textId="1D123BD3" w:rsidR="00A4093C" w:rsidRDefault="00A4093C" w:rsidP="00A4093C">
      <w:pPr>
        <w:rPr>
          <w:rFonts w:ascii="Arial" w:hAnsi="Arial" w:cs="Arial"/>
        </w:rPr>
      </w:pPr>
      <w:r>
        <w:fldChar w:fldCharType="end"/>
      </w:r>
    </w:p>
    <w:p w14:paraId="49AB45FC" w14:textId="77777777" w:rsidR="006232CD" w:rsidRDefault="006232CD">
      <w:pPr>
        <w:spacing w:after="200"/>
        <w:jc w:val="left"/>
        <w:rPr>
          <w:rFonts w:ascii="Arial" w:hAnsi="Arial" w:cs="Arial"/>
        </w:rPr>
      </w:pPr>
      <w:r>
        <w:rPr>
          <w:rFonts w:ascii="Arial" w:hAnsi="Arial" w:cs="Arial"/>
          <w:b/>
          <w:bCs/>
        </w:rPr>
        <w:br w:type="page"/>
      </w:r>
    </w:p>
    <w:p w14:paraId="392C3638" w14:textId="05708BAE" w:rsidR="00A4093C" w:rsidRDefault="006232CD" w:rsidP="006232CD">
      <w:pPr>
        <w:pStyle w:val="Heading1"/>
      </w:pPr>
      <w:bookmarkStart w:id="1" w:name="_Toc288048806"/>
      <w:r>
        <w:lastRenderedPageBreak/>
        <w:t>Participants</w:t>
      </w:r>
      <w:bookmarkEnd w:id="1"/>
    </w:p>
    <w:tbl>
      <w:tblPr>
        <w:tblStyle w:val="LightShading"/>
        <w:tblW w:w="9889" w:type="dxa"/>
        <w:tblLook w:val="04A0" w:firstRow="1" w:lastRow="0" w:firstColumn="1" w:lastColumn="0" w:noHBand="0" w:noVBand="1"/>
      </w:tblPr>
      <w:tblGrid>
        <w:gridCol w:w="3003"/>
        <w:gridCol w:w="791"/>
        <w:gridCol w:w="3969"/>
        <w:gridCol w:w="2126"/>
      </w:tblGrid>
      <w:tr w:rsidR="001B7DC6" w:rsidRPr="00A9059A" w14:paraId="638B1AA2" w14:textId="77777777" w:rsidTr="006A6B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512BD24A" w14:textId="7414A90F" w:rsidR="001B7DC6" w:rsidRPr="00A9059A" w:rsidRDefault="008B0DF6" w:rsidP="00C00B3B">
            <w:pPr>
              <w:rPr>
                <w:rFonts w:ascii="Arial" w:hAnsi="Arial" w:cs="Arial"/>
                <w:sz w:val="16"/>
                <w:szCs w:val="16"/>
              </w:rPr>
            </w:pPr>
            <w:r w:rsidRPr="00A9059A">
              <w:rPr>
                <w:rFonts w:ascii="Arial" w:hAnsi="Arial" w:cs="Arial"/>
                <w:sz w:val="16"/>
                <w:szCs w:val="16"/>
              </w:rPr>
              <w:t>Name and Surname</w:t>
            </w:r>
          </w:p>
        </w:tc>
        <w:tc>
          <w:tcPr>
            <w:tcW w:w="791" w:type="dxa"/>
          </w:tcPr>
          <w:p w14:paraId="192F3B40" w14:textId="77777777" w:rsidR="001B7DC6" w:rsidRPr="00A9059A" w:rsidRDefault="001B7DC6" w:rsidP="00C00B3B">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A9059A">
              <w:rPr>
                <w:rFonts w:ascii="Arial" w:hAnsi="Arial" w:cs="Arial"/>
                <w:sz w:val="16"/>
                <w:szCs w:val="16"/>
              </w:rPr>
              <w:t>Abbr.</w:t>
            </w:r>
          </w:p>
        </w:tc>
        <w:tc>
          <w:tcPr>
            <w:tcW w:w="3969" w:type="dxa"/>
          </w:tcPr>
          <w:p w14:paraId="4400BBF9" w14:textId="30592FD9" w:rsidR="001B7DC6" w:rsidRPr="00A9059A" w:rsidRDefault="00A4093C" w:rsidP="00C00B3B">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9059A">
              <w:rPr>
                <w:rFonts w:ascii="Arial" w:hAnsi="Arial" w:cs="Arial"/>
                <w:sz w:val="16"/>
                <w:szCs w:val="16"/>
              </w:rPr>
              <w:t>Organisation</w:t>
            </w:r>
            <w:proofErr w:type="spellEnd"/>
          </w:p>
        </w:tc>
        <w:tc>
          <w:tcPr>
            <w:tcW w:w="2126" w:type="dxa"/>
          </w:tcPr>
          <w:p w14:paraId="6B38225C" w14:textId="2134B985" w:rsidR="001B7DC6" w:rsidRPr="00A9059A" w:rsidRDefault="001B7DC6" w:rsidP="00C00B3B">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A9059A">
              <w:rPr>
                <w:rFonts w:ascii="Arial" w:hAnsi="Arial" w:cs="Arial"/>
                <w:sz w:val="16"/>
                <w:szCs w:val="16"/>
              </w:rPr>
              <w:t>Membership</w:t>
            </w:r>
            <w:r w:rsidR="008B0DF6" w:rsidRPr="00A9059A">
              <w:rPr>
                <w:rStyle w:val="FootnoteReference"/>
                <w:rFonts w:ascii="Arial" w:hAnsi="Arial" w:cs="Arial"/>
                <w:sz w:val="16"/>
                <w:szCs w:val="16"/>
              </w:rPr>
              <w:footnoteReference w:id="1"/>
            </w:r>
          </w:p>
        </w:tc>
      </w:tr>
      <w:tr w:rsidR="00C97503" w:rsidRPr="00A9059A" w14:paraId="2CBBC99A" w14:textId="77777777" w:rsidTr="006A6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069FFDB4" w14:textId="3D524A0C" w:rsidR="00C97503" w:rsidRPr="00A9059A" w:rsidRDefault="00C0293F" w:rsidP="00D90899">
            <w:pPr>
              <w:ind w:left="1440" w:hanging="1440"/>
              <w:rPr>
                <w:rFonts w:ascii="Arial" w:hAnsi="Arial" w:cs="Arial"/>
                <w:sz w:val="16"/>
                <w:szCs w:val="16"/>
              </w:rPr>
            </w:pPr>
            <w:r w:rsidRPr="00A9059A">
              <w:rPr>
                <w:rFonts w:ascii="Arial" w:hAnsi="Arial" w:cs="Arial"/>
                <w:sz w:val="16"/>
                <w:szCs w:val="16"/>
              </w:rPr>
              <w:t>Tiziana Ferrari</w:t>
            </w:r>
            <w:r w:rsidR="007421AF">
              <w:rPr>
                <w:rFonts w:ascii="Arial" w:hAnsi="Arial" w:cs="Arial"/>
                <w:sz w:val="16"/>
                <w:szCs w:val="16"/>
              </w:rPr>
              <w:t xml:space="preserve"> </w:t>
            </w:r>
          </w:p>
        </w:tc>
        <w:tc>
          <w:tcPr>
            <w:tcW w:w="791" w:type="dxa"/>
          </w:tcPr>
          <w:p w14:paraId="42D4902C" w14:textId="40E7569B" w:rsidR="00C97503" w:rsidRPr="00A9059A" w:rsidRDefault="00C97503" w:rsidP="00D90899">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969" w:type="dxa"/>
          </w:tcPr>
          <w:p w14:paraId="6FABC125" w14:textId="53B38852" w:rsidR="00C97503" w:rsidRPr="00A9059A" w:rsidRDefault="00C0293F" w:rsidP="00D90899">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9059A">
              <w:rPr>
                <w:rFonts w:ascii="Arial" w:hAnsi="Arial" w:cs="Arial"/>
                <w:sz w:val="16"/>
                <w:szCs w:val="16"/>
              </w:rPr>
              <w:t>EGI.eu</w:t>
            </w:r>
          </w:p>
        </w:tc>
        <w:tc>
          <w:tcPr>
            <w:tcW w:w="2126" w:type="dxa"/>
          </w:tcPr>
          <w:p w14:paraId="2B1DAE7D" w14:textId="095DEC94" w:rsidR="00C97503" w:rsidRPr="00A9059A" w:rsidRDefault="00275D67" w:rsidP="00D90899">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9059A">
              <w:rPr>
                <w:rFonts w:ascii="Arial" w:hAnsi="Arial" w:cs="Arial"/>
                <w:sz w:val="16"/>
                <w:szCs w:val="16"/>
              </w:rPr>
              <w:t>M</w:t>
            </w:r>
            <w:r w:rsidR="004968F1" w:rsidRPr="00A9059A">
              <w:rPr>
                <w:rFonts w:ascii="Arial" w:hAnsi="Arial" w:cs="Arial"/>
                <w:sz w:val="16"/>
                <w:szCs w:val="16"/>
              </w:rPr>
              <w:t>ember</w:t>
            </w:r>
            <w:r w:rsidR="005B4FE0">
              <w:rPr>
                <w:rFonts w:ascii="Arial" w:hAnsi="Arial" w:cs="Arial"/>
                <w:sz w:val="16"/>
                <w:szCs w:val="16"/>
              </w:rPr>
              <w:t xml:space="preserve"> (notes)</w:t>
            </w:r>
          </w:p>
        </w:tc>
      </w:tr>
      <w:tr w:rsidR="00C0293F" w:rsidRPr="00A9059A" w14:paraId="55B8FEC4" w14:textId="77777777" w:rsidTr="006A6BE9">
        <w:tc>
          <w:tcPr>
            <w:cnfStyle w:val="001000000000" w:firstRow="0" w:lastRow="0" w:firstColumn="1" w:lastColumn="0" w:oddVBand="0" w:evenVBand="0" w:oddHBand="0" w:evenHBand="0" w:firstRowFirstColumn="0" w:firstRowLastColumn="0" w:lastRowFirstColumn="0" w:lastRowLastColumn="0"/>
            <w:tcW w:w="3003" w:type="dxa"/>
          </w:tcPr>
          <w:p w14:paraId="4D202D0D" w14:textId="388AFB3A" w:rsidR="00C0293F" w:rsidRPr="00A9059A" w:rsidRDefault="00C0293F" w:rsidP="00D90899">
            <w:pPr>
              <w:ind w:left="1440" w:hanging="1440"/>
              <w:rPr>
                <w:rFonts w:ascii="Arial" w:hAnsi="Arial" w:cs="Arial"/>
                <w:sz w:val="16"/>
                <w:szCs w:val="16"/>
              </w:rPr>
            </w:pPr>
            <w:r w:rsidRPr="00A9059A">
              <w:rPr>
                <w:rFonts w:ascii="Arial" w:hAnsi="Arial" w:cs="Arial"/>
                <w:sz w:val="16"/>
                <w:szCs w:val="16"/>
              </w:rPr>
              <w:t>Luciano Gaido</w:t>
            </w:r>
            <w:r w:rsidR="007421AF">
              <w:rPr>
                <w:rFonts w:ascii="Arial" w:hAnsi="Arial" w:cs="Arial"/>
                <w:sz w:val="16"/>
                <w:szCs w:val="16"/>
              </w:rPr>
              <w:t xml:space="preserve"> </w:t>
            </w:r>
          </w:p>
        </w:tc>
        <w:tc>
          <w:tcPr>
            <w:tcW w:w="791" w:type="dxa"/>
          </w:tcPr>
          <w:p w14:paraId="666D3A04" w14:textId="77777777" w:rsidR="00C0293F" w:rsidRPr="00A9059A" w:rsidRDefault="00C0293F" w:rsidP="00D90899">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969" w:type="dxa"/>
          </w:tcPr>
          <w:p w14:paraId="075793AF" w14:textId="1D04F981" w:rsidR="00C0293F" w:rsidRPr="00A9059A" w:rsidRDefault="00C0293F" w:rsidP="00D90899">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9059A">
              <w:rPr>
                <w:rFonts w:ascii="Arial" w:hAnsi="Arial" w:cs="Arial"/>
                <w:sz w:val="16"/>
                <w:szCs w:val="16"/>
              </w:rPr>
              <w:t>INFN</w:t>
            </w:r>
            <w:r w:rsidR="00DB65FB" w:rsidRPr="00A9059A">
              <w:rPr>
                <w:rFonts w:ascii="Arial" w:hAnsi="Arial" w:cs="Arial"/>
                <w:sz w:val="16"/>
                <w:szCs w:val="16"/>
              </w:rPr>
              <w:t>, IGI</w:t>
            </w:r>
          </w:p>
        </w:tc>
        <w:tc>
          <w:tcPr>
            <w:tcW w:w="2126" w:type="dxa"/>
          </w:tcPr>
          <w:p w14:paraId="45C94716" w14:textId="0792DE59" w:rsidR="00C0293F" w:rsidRPr="00A9059A" w:rsidRDefault="00275D67" w:rsidP="00D90899">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9059A">
              <w:rPr>
                <w:rFonts w:ascii="Arial" w:hAnsi="Arial" w:cs="Arial"/>
                <w:sz w:val="16"/>
                <w:szCs w:val="16"/>
              </w:rPr>
              <w:t>M</w:t>
            </w:r>
            <w:r w:rsidR="004968F1" w:rsidRPr="00A9059A">
              <w:rPr>
                <w:rFonts w:ascii="Arial" w:hAnsi="Arial" w:cs="Arial"/>
                <w:sz w:val="16"/>
                <w:szCs w:val="16"/>
              </w:rPr>
              <w:t>ember</w:t>
            </w:r>
          </w:p>
        </w:tc>
      </w:tr>
      <w:tr w:rsidR="00C0293F" w:rsidRPr="00A9059A" w14:paraId="2022FB55" w14:textId="77777777" w:rsidTr="006A6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629B5643" w14:textId="6726F142" w:rsidR="00C0293F" w:rsidRPr="00A9059A" w:rsidRDefault="00C0293F" w:rsidP="00D90899">
            <w:pPr>
              <w:ind w:left="1440" w:hanging="1440"/>
              <w:rPr>
                <w:rFonts w:ascii="Arial" w:hAnsi="Arial" w:cs="Arial"/>
                <w:sz w:val="16"/>
                <w:szCs w:val="16"/>
              </w:rPr>
            </w:pPr>
            <w:r w:rsidRPr="00A9059A">
              <w:rPr>
                <w:rFonts w:ascii="Arial" w:hAnsi="Arial" w:cs="Arial"/>
                <w:sz w:val="16"/>
                <w:szCs w:val="16"/>
              </w:rPr>
              <w:t>Andres Aeschlimann</w:t>
            </w:r>
            <w:r w:rsidR="007421AF">
              <w:rPr>
                <w:rFonts w:ascii="Arial" w:hAnsi="Arial" w:cs="Arial"/>
                <w:sz w:val="16"/>
                <w:szCs w:val="16"/>
              </w:rPr>
              <w:t xml:space="preserve"> </w:t>
            </w:r>
          </w:p>
        </w:tc>
        <w:tc>
          <w:tcPr>
            <w:tcW w:w="791" w:type="dxa"/>
          </w:tcPr>
          <w:p w14:paraId="7C494192" w14:textId="77777777" w:rsidR="00C0293F" w:rsidRPr="00A9059A" w:rsidRDefault="00C0293F" w:rsidP="00D90899">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969" w:type="dxa"/>
          </w:tcPr>
          <w:p w14:paraId="21657A33" w14:textId="19639983" w:rsidR="00C0293F" w:rsidRPr="00A9059A" w:rsidRDefault="00C0293F" w:rsidP="00D90899">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9059A">
              <w:rPr>
                <w:rFonts w:ascii="Arial" w:hAnsi="Arial" w:cs="Arial"/>
                <w:sz w:val="16"/>
                <w:szCs w:val="16"/>
              </w:rPr>
              <w:t>Switch</w:t>
            </w:r>
            <w:r w:rsidR="00DB65FB" w:rsidRPr="00A9059A">
              <w:rPr>
                <w:rFonts w:ascii="Arial" w:hAnsi="Arial" w:cs="Arial"/>
                <w:sz w:val="16"/>
                <w:szCs w:val="16"/>
              </w:rPr>
              <w:t>, NGI_CH</w:t>
            </w:r>
          </w:p>
        </w:tc>
        <w:tc>
          <w:tcPr>
            <w:tcW w:w="2126" w:type="dxa"/>
          </w:tcPr>
          <w:p w14:paraId="4D0DA941" w14:textId="442FBBAC" w:rsidR="00C0293F" w:rsidRPr="00A9059A" w:rsidRDefault="004968F1" w:rsidP="00D90899">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9059A">
              <w:rPr>
                <w:rFonts w:ascii="Arial" w:hAnsi="Arial" w:cs="Arial"/>
                <w:sz w:val="16"/>
                <w:szCs w:val="16"/>
              </w:rPr>
              <w:t>member</w:t>
            </w:r>
          </w:p>
        </w:tc>
      </w:tr>
      <w:tr w:rsidR="00C0293F" w:rsidRPr="00A9059A" w14:paraId="055CFE80" w14:textId="77777777" w:rsidTr="006A6BE9">
        <w:tc>
          <w:tcPr>
            <w:cnfStyle w:val="001000000000" w:firstRow="0" w:lastRow="0" w:firstColumn="1" w:lastColumn="0" w:oddVBand="0" w:evenVBand="0" w:oddHBand="0" w:evenHBand="0" w:firstRowFirstColumn="0" w:firstRowLastColumn="0" w:lastRowFirstColumn="0" w:lastRowLastColumn="0"/>
            <w:tcW w:w="3003" w:type="dxa"/>
          </w:tcPr>
          <w:p w14:paraId="788BC494" w14:textId="29D6E475" w:rsidR="00C0293F" w:rsidRPr="00A9059A" w:rsidRDefault="006A6BE9" w:rsidP="00D90899">
            <w:pPr>
              <w:ind w:left="1440" w:hanging="1440"/>
              <w:rPr>
                <w:rFonts w:ascii="Arial" w:hAnsi="Arial" w:cs="Arial"/>
                <w:sz w:val="16"/>
                <w:szCs w:val="16"/>
              </w:rPr>
            </w:pPr>
            <w:r>
              <w:rPr>
                <w:rFonts w:ascii="Arial" w:hAnsi="Arial" w:cs="Arial"/>
                <w:sz w:val="16"/>
                <w:szCs w:val="16"/>
              </w:rPr>
              <w:t>Torst</w:t>
            </w:r>
            <w:r w:rsidR="00C0293F" w:rsidRPr="00A9059A">
              <w:rPr>
                <w:rFonts w:ascii="Arial" w:hAnsi="Arial" w:cs="Arial"/>
                <w:sz w:val="16"/>
                <w:szCs w:val="16"/>
              </w:rPr>
              <w:t>en Antoni</w:t>
            </w:r>
          </w:p>
        </w:tc>
        <w:tc>
          <w:tcPr>
            <w:tcW w:w="791" w:type="dxa"/>
          </w:tcPr>
          <w:p w14:paraId="25014DAA" w14:textId="77777777" w:rsidR="00C0293F" w:rsidRPr="00A9059A" w:rsidRDefault="00C0293F" w:rsidP="00D90899">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969" w:type="dxa"/>
          </w:tcPr>
          <w:p w14:paraId="3E0D3BD0" w14:textId="776283B4" w:rsidR="00C0293F" w:rsidRPr="00A9059A" w:rsidRDefault="00C0293F" w:rsidP="00D90899">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9059A">
              <w:rPr>
                <w:rFonts w:ascii="Arial" w:hAnsi="Arial" w:cs="Arial"/>
                <w:sz w:val="16"/>
                <w:szCs w:val="16"/>
              </w:rPr>
              <w:t>KIT</w:t>
            </w:r>
            <w:r w:rsidR="00DB65FB" w:rsidRPr="00A9059A">
              <w:rPr>
                <w:rFonts w:ascii="Arial" w:hAnsi="Arial" w:cs="Arial"/>
                <w:sz w:val="16"/>
                <w:szCs w:val="16"/>
              </w:rPr>
              <w:t>, NGI_DE</w:t>
            </w:r>
          </w:p>
        </w:tc>
        <w:tc>
          <w:tcPr>
            <w:tcW w:w="2126" w:type="dxa"/>
          </w:tcPr>
          <w:p w14:paraId="1CBC783A" w14:textId="17011D43" w:rsidR="00C0293F" w:rsidRPr="00A9059A" w:rsidRDefault="004968F1" w:rsidP="00D90899">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9059A">
              <w:rPr>
                <w:rFonts w:ascii="Arial" w:hAnsi="Arial" w:cs="Arial"/>
                <w:sz w:val="16"/>
                <w:szCs w:val="16"/>
              </w:rPr>
              <w:t>member, TSA1.7, JRA1</w:t>
            </w:r>
          </w:p>
        </w:tc>
      </w:tr>
      <w:tr w:rsidR="006A6BE9" w:rsidRPr="00A9059A" w14:paraId="08E066E0" w14:textId="77777777" w:rsidTr="006A6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0716E94E" w14:textId="53869FD2" w:rsidR="006A6BE9" w:rsidRDefault="006A6BE9" w:rsidP="00D90899">
            <w:pPr>
              <w:ind w:left="1440" w:hanging="1440"/>
              <w:rPr>
                <w:rFonts w:ascii="Arial" w:hAnsi="Arial" w:cs="Arial"/>
                <w:sz w:val="16"/>
                <w:szCs w:val="16"/>
              </w:rPr>
            </w:pPr>
            <w:r w:rsidRPr="00A9059A">
              <w:rPr>
                <w:rFonts w:ascii="Arial" w:hAnsi="Arial" w:cs="Arial"/>
                <w:sz w:val="16"/>
                <w:szCs w:val="16"/>
              </w:rPr>
              <w:t>Luuk Uljee</w:t>
            </w:r>
            <w:r w:rsidR="007421AF">
              <w:rPr>
                <w:rFonts w:ascii="Arial" w:hAnsi="Arial" w:cs="Arial"/>
                <w:sz w:val="16"/>
                <w:szCs w:val="16"/>
              </w:rPr>
              <w:t xml:space="preserve"> </w:t>
            </w:r>
          </w:p>
        </w:tc>
        <w:tc>
          <w:tcPr>
            <w:tcW w:w="791" w:type="dxa"/>
          </w:tcPr>
          <w:p w14:paraId="15010E6F" w14:textId="77777777" w:rsidR="006A6BE9" w:rsidRPr="00A9059A" w:rsidRDefault="006A6BE9" w:rsidP="00D90899">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969" w:type="dxa"/>
          </w:tcPr>
          <w:p w14:paraId="64937B88" w14:textId="69DBF595" w:rsidR="006A6BE9" w:rsidRPr="00A9059A" w:rsidRDefault="006A6BE9" w:rsidP="00D90899">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9059A">
              <w:rPr>
                <w:rFonts w:ascii="Arial" w:hAnsi="Arial" w:cs="Arial"/>
                <w:sz w:val="16"/>
                <w:szCs w:val="16"/>
              </w:rPr>
              <w:t>SARA NGI_NL</w:t>
            </w:r>
          </w:p>
        </w:tc>
        <w:tc>
          <w:tcPr>
            <w:tcW w:w="2126" w:type="dxa"/>
          </w:tcPr>
          <w:p w14:paraId="08F70DFD" w14:textId="366931F7" w:rsidR="006A6BE9" w:rsidRPr="00A9059A" w:rsidRDefault="006A6BE9" w:rsidP="00D90899">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9059A">
              <w:rPr>
                <w:rFonts w:ascii="Arial" w:hAnsi="Arial" w:cs="Arial"/>
                <w:sz w:val="16"/>
                <w:szCs w:val="16"/>
              </w:rPr>
              <w:t>Member, TSA1.7</w:t>
            </w:r>
          </w:p>
        </w:tc>
      </w:tr>
      <w:tr w:rsidR="006A6BE9" w:rsidRPr="00A9059A" w14:paraId="7F8450B2" w14:textId="77777777" w:rsidTr="006A6BE9">
        <w:tc>
          <w:tcPr>
            <w:cnfStyle w:val="001000000000" w:firstRow="0" w:lastRow="0" w:firstColumn="1" w:lastColumn="0" w:oddVBand="0" w:evenVBand="0" w:oddHBand="0" w:evenHBand="0" w:firstRowFirstColumn="0" w:firstRowLastColumn="0" w:lastRowFirstColumn="0" w:lastRowLastColumn="0"/>
            <w:tcW w:w="3003" w:type="dxa"/>
          </w:tcPr>
          <w:p w14:paraId="58024CD7" w14:textId="461309E4" w:rsidR="006A6BE9" w:rsidRPr="00A9059A" w:rsidRDefault="006A6BE9" w:rsidP="00966E9B">
            <w:pPr>
              <w:ind w:left="1440" w:hanging="1440"/>
              <w:rPr>
                <w:rFonts w:ascii="Arial" w:hAnsi="Arial" w:cs="Arial"/>
                <w:sz w:val="16"/>
                <w:szCs w:val="16"/>
              </w:rPr>
            </w:pPr>
            <w:r w:rsidRPr="00A9059A">
              <w:rPr>
                <w:rFonts w:ascii="Arial" w:hAnsi="Arial" w:cs="Arial"/>
                <w:sz w:val="16"/>
                <w:szCs w:val="16"/>
              </w:rPr>
              <w:t>Vladimir Slavnic</w:t>
            </w:r>
            <w:r w:rsidR="007421AF">
              <w:rPr>
                <w:rFonts w:ascii="Arial" w:hAnsi="Arial" w:cs="Arial"/>
                <w:sz w:val="16"/>
                <w:szCs w:val="16"/>
              </w:rPr>
              <w:t xml:space="preserve"> </w:t>
            </w:r>
          </w:p>
        </w:tc>
        <w:tc>
          <w:tcPr>
            <w:tcW w:w="791" w:type="dxa"/>
          </w:tcPr>
          <w:p w14:paraId="6B4AB9A2" w14:textId="77777777" w:rsidR="006A6BE9" w:rsidRPr="00A9059A" w:rsidRDefault="006A6BE9" w:rsidP="00D90899">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969" w:type="dxa"/>
          </w:tcPr>
          <w:p w14:paraId="2CC05A6A" w14:textId="51552B68" w:rsidR="006A6BE9" w:rsidRPr="00A9059A" w:rsidRDefault="006A6BE9" w:rsidP="00C0293F">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9059A">
              <w:rPr>
                <w:rFonts w:ascii="Arial" w:hAnsi="Arial" w:cs="Arial"/>
                <w:sz w:val="16"/>
                <w:szCs w:val="16"/>
              </w:rPr>
              <w:t>IPB NGI_AEGIS SERBIA, NGI_RS</w:t>
            </w:r>
          </w:p>
        </w:tc>
        <w:tc>
          <w:tcPr>
            <w:tcW w:w="2126" w:type="dxa"/>
          </w:tcPr>
          <w:p w14:paraId="6A5950F9" w14:textId="7E573E04" w:rsidR="006A6BE9" w:rsidRPr="00A9059A" w:rsidRDefault="006A6BE9" w:rsidP="00D90899">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9059A">
              <w:rPr>
                <w:rFonts w:ascii="Arial" w:hAnsi="Arial" w:cs="Arial"/>
                <w:sz w:val="16"/>
                <w:szCs w:val="16"/>
              </w:rPr>
              <w:t>Member</w:t>
            </w:r>
          </w:p>
        </w:tc>
      </w:tr>
      <w:tr w:rsidR="006A6BE9" w:rsidRPr="00A9059A" w14:paraId="47576ADB" w14:textId="77777777" w:rsidTr="006A6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03FA3299" w14:textId="3DEE87DD" w:rsidR="006A6BE9" w:rsidRPr="00A9059A" w:rsidRDefault="006A6BE9" w:rsidP="00966E9B">
            <w:pPr>
              <w:ind w:left="1440" w:hanging="1440"/>
              <w:rPr>
                <w:rFonts w:ascii="Arial" w:hAnsi="Arial" w:cs="Arial"/>
                <w:sz w:val="16"/>
                <w:szCs w:val="16"/>
              </w:rPr>
            </w:pPr>
            <w:r w:rsidRPr="00A9059A">
              <w:rPr>
                <w:rFonts w:ascii="Arial" w:hAnsi="Arial" w:cs="Arial"/>
                <w:sz w:val="16"/>
                <w:szCs w:val="16"/>
              </w:rPr>
              <w:t>Tore Mauset</w:t>
            </w:r>
            <w:r w:rsidR="007421AF">
              <w:rPr>
                <w:rFonts w:ascii="Arial" w:hAnsi="Arial" w:cs="Arial"/>
                <w:sz w:val="16"/>
                <w:szCs w:val="16"/>
              </w:rPr>
              <w:t xml:space="preserve"> </w:t>
            </w:r>
          </w:p>
        </w:tc>
        <w:tc>
          <w:tcPr>
            <w:tcW w:w="791" w:type="dxa"/>
          </w:tcPr>
          <w:p w14:paraId="3073BF38" w14:textId="77777777" w:rsidR="006A6BE9" w:rsidRPr="00A9059A" w:rsidRDefault="006A6BE9" w:rsidP="00D90899">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969" w:type="dxa"/>
          </w:tcPr>
          <w:p w14:paraId="637BA48D" w14:textId="574751D6" w:rsidR="006A6BE9" w:rsidRPr="00A9059A" w:rsidRDefault="006A6BE9" w:rsidP="00C0293F">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9059A">
              <w:rPr>
                <w:rFonts w:ascii="Arial" w:hAnsi="Arial" w:cs="Arial"/>
                <w:sz w:val="16"/>
                <w:szCs w:val="16"/>
              </w:rPr>
              <w:t>UNINETT Sigma, NGI_NO</w:t>
            </w:r>
          </w:p>
        </w:tc>
        <w:tc>
          <w:tcPr>
            <w:tcW w:w="2126" w:type="dxa"/>
          </w:tcPr>
          <w:p w14:paraId="1964B3EE" w14:textId="42C3168F" w:rsidR="006A6BE9" w:rsidRPr="00A9059A" w:rsidRDefault="006A6BE9" w:rsidP="00D90899">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9059A">
              <w:rPr>
                <w:rFonts w:ascii="Arial" w:hAnsi="Arial" w:cs="Arial"/>
                <w:sz w:val="16"/>
                <w:szCs w:val="16"/>
              </w:rPr>
              <w:t>Member</w:t>
            </w:r>
          </w:p>
        </w:tc>
      </w:tr>
      <w:tr w:rsidR="006A6BE9" w:rsidRPr="00A9059A" w14:paraId="0ED7C58D" w14:textId="77777777" w:rsidTr="006A6BE9">
        <w:tc>
          <w:tcPr>
            <w:cnfStyle w:val="001000000000" w:firstRow="0" w:lastRow="0" w:firstColumn="1" w:lastColumn="0" w:oddVBand="0" w:evenVBand="0" w:oddHBand="0" w:evenHBand="0" w:firstRowFirstColumn="0" w:firstRowLastColumn="0" w:lastRowFirstColumn="0" w:lastRowLastColumn="0"/>
            <w:tcW w:w="3003" w:type="dxa"/>
          </w:tcPr>
          <w:p w14:paraId="54CD277B" w14:textId="37A51540" w:rsidR="006A6BE9" w:rsidRPr="00A9059A" w:rsidRDefault="006A6BE9" w:rsidP="00966E9B">
            <w:pPr>
              <w:ind w:left="1440" w:hanging="1440"/>
              <w:rPr>
                <w:rFonts w:ascii="Arial" w:hAnsi="Arial" w:cs="Arial"/>
                <w:sz w:val="16"/>
                <w:szCs w:val="16"/>
              </w:rPr>
            </w:pPr>
            <w:r w:rsidRPr="00A9059A">
              <w:rPr>
                <w:rFonts w:ascii="Arial" w:hAnsi="Arial" w:cs="Arial"/>
                <w:sz w:val="16"/>
                <w:szCs w:val="16"/>
              </w:rPr>
              <w:t>Mario David</w:t>
            </w:r>
            <w:r w:rsidR="007421AF">
              <w:rPr>
                <w:rFonts w:ascii="Arial" w:hAnsi="Arial" w:cs="Arial"/>
                <w:sz w:val="16"/>
                <w:szCs w:val="16"/>
              </w:rPr>
              <w:t xml:space="preserve"> </w:t>
            </w:r>
          </w:p>
        </w:tc>
        <w:tc>
          <w:tcPr>
            <w:tcW w:w="791" w:type="dxa"/>
          </w:tcPr>
          <w:p w14:paraId="5D707C83" w14:textId="258191A2" w:rsidR="006A6BE9" w:rsidRPr="00A9059A" w:rsidRDefault="006A6BE9" w:rsidP="00D90899">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969" w:type="dxa"/>
          </w:tcPr>
          <w:p w14:paraId="3F659DD5" w14:textId="38376D5E" w:rsidR="006A6BE9" w:rsidRPr="00A9059A" w:rsidRDefault="006A6BE9" w:rsidP="00C0293F">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9059A">
              <w:rPr>
                <w:rFonts w:ascii="Arial" w:hAnsi="Arial" w:cs="Arial"/>
                <w:sz w:val="16"/>
                <w:szCs w:val="16"/>
              </w:rPr>
              <w:t>LIP, Ibergrid</w:t>
            </w:r>
          </w:p>
        </w:tc>
        <w:tc>
          <w:tcPr>
            <w:tcW w:w="2126" w:type="dxa"/>
          </w:tcPr>
          <w:p w14:paraId="3864D1F7" w14:textId="551A0797" w:rsidR="006A6BE9" w:rsidRPr="00A9059A" w:rsidRDefault="006A6BE9" w:rsidP="00D90899">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9059A">
              <w:rPr>
                <w:rFonts w:ascii="Arial" w:hAnsi="Arial" w:cs="Arial"/>
                <w:sz w:val="16"/>
                <w:szCs w:val="16"/>
              </w:rPr>
              <w:t>Member, TSA1.3</w:t>
            </w:r>
          </w:p>
        </w:tc>
      </w:tr>
      <w:tr w:rsidR="006A6BE9" w:rsidRPr="00A9059A" w14:paraId="44C3070C" w14:textId="77777777" w:rsidTr="006A6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569B9686" w14:textId="7FD473C9" w:rsidR="006A6BE9" w:rsidRPr="00A9059A" w:rsidRDefault="006A6BE9" w:rsidP="00966E9B">
            <w:pPr>
              <w:ind w:left="1440" w:hanging="1440"/>
              <w:rPr>
                <w:rFonts w:ascii="Arial" w:hAnsi="Arial" w:cs="Arial"/>
                <w:sz w:val="16"/>
                <w:szCs w:val="16"/>
              </w:rPr>
            </w:pPr>
            <w:r w:rsidRPr="00A9059A">
              <w:rPr>
                <w:rFonts w:ascii="Arial" w:hAnsi="Arial" w:cs="Arial"/>
                <w:sz w:val="16"/>
                <w:szCs w:val="16"/>
              </w:rPr>
              <w:t>Vera Hansper</w:t>
            </w:r>
            <w:r w:rsidR="007421AF">
              <w:rPr>
                <w:rFonts w:ascii="Arial" w:hAnsi="Arial" w:cs="Arial"/>
                <w:sz w:val="16"/>
                <w:szCs w:val="16"/>
              </w:rPr>
              <w:t xml:space="preserve"> </w:t>
            </w:r>
          </w:p>
        </w:tc>
        <w:tc>
          <w:tcPr>
            <w:tcW w:w="791" w:type="dxa"/>
          </w:tcPr>
          <w:p w14:paraId="29EA6866" w14:textId="55E2DBCF" w:rsidR="006A6BE9" w:rsidRPr="00A9059A" w:rsidRDefault="006A6BE9" w:rsidP="00D90899">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969" w:type="dxa"/>
          </w:tcPr>
          <w:p w14:paraId="20B3E31A" w14:textId="4E8EB42A" w:rsidR="006A6BE9" w:rsidRPr="00A9059A" w:rsidRDefault="006A6BE9" w:rsidP="00275D67">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9059A">
              <w:rPr>
                <w:rFonts w:ascii="Arial" w:hAnsi="Arial" w:cs="Arial"/>
                <w:sz w:val="16"/>
                <w:szCs w:val="16"/>
              </w:rPr>
              <w:t>CSC/NDGF, NGI_NDGF</w:t>
            </w:r>
          </w:p>
        </w:tc>
        <w:tc>
          <w:tcPr>
            <w:tcW w:w="2126" w:type="dxa"/>
          </w:tcPr>
          <w:p w14:paraId="301C3250" w14:textId="1DF68FCF" w:rsidR="006A6BE9" w:rsidRPr="00A9059A" w:rsidRDefault="006A6BE9" w:rsidP="00D90899">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9059A">
              <w:rPr>
                <w:rFonts w:ascii="Arial" w:hAnsi="Arial" w:cs="Arial"/>
                <w:sz w:val="16"/>
                <w:szCs w:val="16"/>
              </w:rPr>
              <w:t>Member, TSA1.8</w:t>
            </w:r>
          </w:p>
        </w:tc>
      </w:tr>
      <w:tr w:rsidR="006A6BE9" w:rsidRPr="00A9059A" w14:paraId="186B0DC6" w14:textId="77777777" w:rsidTr="006A6BE9">
        <w:tc>
          <w:tcPr>
            <w:cnfStyle w:val="001000000000" w:firstRow="0" w:lastRow="0" w:firstColumn="1" w:lastColumn="0" w:oddVBand="0" w:evenVBand="0" w:oddHBand="0" w:evenHBand="0" w:firstRowFirstColumn="0" w:firstRowLastColumn="0" w:lastRowFirstColumn="0" w:lastRowLastColumn="0"/>
            <w:tcW w:w="3003" w:type="dxa"/>
          </w:tcPr>
          <w:p w14:paraId="4FEAE1A2" w14:textId="095226A9" w:rsidR="006A6BE9" w:rsidRPr="00A9059A" w:rsidRDefault="005B4FE0" w:rsidP="00966E9B">
            <w:pPr>
              <w:ind w:left="1440" w:hanging="1440"/>
              <w:rPr>
                <w:rFonts w:ascii="Arial" w:hAnsi="Arial" w:cs="Arial"/>
                <w:sz w:val="16"/>
                <w:szCs w:val="16"/>
              </w:rPr>
            </w:pPr>
            <w:r w:rsidRPr="005B4FE0">
              <w:rPr>
                <w:rFonts w:ascii="Arial" w:hAnsi="Arial" w:cs="Arial"/>
                <w:sz w:val="16"/>
                <w:szCs w:val="16"/>
              </w:rPr>
              <w:t>Malgorzata Krakowian</w:t>
            </w:r>
          </w:p>
        </w:tc>
        <w:tc>
          <w:tcPr>
            <w:tcW w:w="791" w:type="dxa"/>
          </w:tcPr>
          <w:p w14:paraId="00DED59A" w14:textId="76C60B8E" w:rsidR="006A6BE9" w:rsidRPr="00A9059A" w:rsidRDefault="006A6BE9" w:rsidP="00D90899">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969" w:type="dxa"/>
          </w:tcPr>
          <w:p w14:paraId="7FB52EF0" w14:textId="39594A0B" w:rsidR="006A6BE9" w:rsidRPr="00A9059A" w:rsidRDefault="006A6BE9" w:rsidP="00C0293F">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9059A">
              <w:rPr>
                <w:rFonts w:ascii="Arial" w:hAnsi="Arial" w:cs="Arial"/>
                <w:sz w:val="16"/>
                <w:szCs w:val="16"/>
              </w:rPr>
              <w:t>ACC CYFRONET, NGI_PL</w:t>
            </w:r>
          </w:p>
        </w:tc>
        <w:tc>
          <w:tcPr>
            <w:tcW w:w="2126" w:type="dxa"/>
          </w:tcPr>
          <w:p w14:paraId="64D69DA7" w14:textId="407AEFBB" w:rsidR="006A6BE9" w:rsidRPr="00A9059A" w:rsidRDefault="006A6BE9" w:rsidP="00D90899">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9059A">
              <w:rPr>
                <w:rFonts w:ascii="Arial" w:hAnsi="Arial" w:cs="Arial"/>
                <w:sz w:val="16"/>
                <w:szCs w:val="16"/>
              </w:rPr>
              <w:t>Member, TSA1.7 COD</w:t>
            </w:r>
          </w:p>
        </w:tc>
      </w:tr>
      <w:tr w:rsidR="006A6BE9" w:rsidRPr="00B466EA" w14:paraId="04CD5B5D" w14:textId="77777777" w:rsidTr="006A6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76F8E3D3" w14:textId="64481B9C" w:rsidR="006A6BE9" w:rsidRPr="00B466EA" w:rsidRDefault="005B4FE0" w:rsidP="00966E9B">
            <w:pPr>
              <w:ind w:left="1440" w:hanging="1440"/>
              <w:rPr>
                <w:rFonts w:ascii="Arial" w:hAnsi="Arial" w:cs="Arial"/>
                <w:sz w:val="16"/>
                <w:szCs w:val="16"/>
              </w:rPr>
            </w:pPr>
            <w:r>
              <w:rPr>
                <w:rFonts w:ascii="Arial" w:hAnsi="Arial" w:cs="Arial"/>
                <w:sz w:val="16"/>
                <w:szCs w:val="16"/>
              </w:rPr>
              <w:t>Cyril L’Orphelin</w:t>
            </w:r>
            <w:r w:rsidR="007421AF">
              <w:rPr>
                <w:rFonts w:ascii="Arial" w:hAnsi="Arial" w:cs="Arial"/>
                <w:sz w:val="16"/>
                <w:szCs w:val="16"/>
              </w:rPr>
              <w:t xml:space="preserve"> </w:t>
            </w:r>
          </w:p>
        </w:tc>
        <w:tc>
          <w:tcPr>
            <w:tcW w:w="791" w:type="dxa"/>
          </w:tcPr>
          <w:p w14:paraId="45491029" w14:textId="77777777" w:rsidR="006A6BE9" w:rsidRPr="00B466EA" w:rsidRDefault="006A6BE9" w:rsidP="00D90899">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969" w:type="dxa"/>
          </w:tcPr>
          <w:p w14:paraId="1EFDCE23" w14:textId="68D3014F" w:rsidR="006A6BE9" w:rsidRPr="00B466EA" w:rsidRDefault="006A6BE9" w:rsidP="00C0293F">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466EA">
              <w:rPr>
                <w:rFonts w:ascii="Arial" w:hAnsi="Arial" w:cs="Arial"/>
                <w:sz w:val="16"/>
                <w:szCs w:val="16"/>
              </w:rPr>
              <w:t>CCIN2P3, NGI_FR</w:t>
            </w:r>
          </w:p>
        </w:tc>
        <w:tc>
          <w:tcPr>
            <w:tcW w:w="2126" w:type="dxa"/>
          </w:tcPr>
          <w:p w14:paraId="09D9D502" w14:textId="724BD12C" w:rsidR="006A6BE9" w:rsidRPr="00B466EA" w:rsidRDefault="006A6BE9" w:rsidP="00275D67">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466EA">
              <w:rPr>
                <w:rFonts w:ascii="Arial" w:hAnsi="Arial" w:cs="Arial"/>
                <w:sz w:val="16"/>
                <w:szCs w:val="16"/>
              </w:rPr>
              <w:t>Deputy Member</w:t>
            </w:r>
          </w:p>
        </w:tc>
      </w:tr>
      <w:tr w:rsidR="006A6BE9" w:rsidRPr="00B466EA" w14:paraId="14B7D31E" w14:textId="77777777" w:rsidTr="006A6BE9">
        <w:tc>
          <w:tcPr>
            <w:cnfStyle w:val="001000000000" w:firstRow="0" w:lastRow="0" w:firstColumn="1" w:lastColumn="0" w:oddVBand="0" w:evenVBand="0" w:oddHBand="0" w:evenHBand="0" w:firstRowFirstColumn="0" w:firstRowLastColumn="0" w:lastRowFirstColumn="0" w:lastRowLastColumn="0"/>
            <w:tcW w:w="3003" w:type="dxa"/>
          </w:tcPr>
          <w:p w14:paraId="0B4D661C" w14:textId="69EFF587" w:rsidR="006A6BE9" w:rsidRPr="00B466EA" w:rsidRDefault="00B466EA" w:rsidP="00966E9B">
            <w:pPr>
              <w:ind w:left="1440" w:hanging="1440"/>
              <w:rPr>
                <w:rFonts w:ascii="Arial" w:hAnsi="Arial" w:cs="Arial"/>
                <w:sz w:val="16"/>
                <w:szCs w:val="16"/>
              </w:rPr>
            </w:pPr>
            <w:r w:rsidRPr="00B466EA">
              <w:rPr>
                <w:rFonts w:ascii="Arial" w:hAnsi="Arial" w:cs="Arial"/>
                <w:sz w:val="16"/>
                <w:szCs w:val="16"/>
              </w:rPr>
              <w:t>F</w:t>
            </w:r>
            <w:r w:rsidR="006A6BE9" w:rsidRPr="00B466EA">
              <w:rPr>
                <w:rFonts w:ascii="Arial" w:hAnsi="Arial" w:cs="Arial"/>
                <w:sz w:val="16"/>
                <w:szCs w:val="16"/>
              </w:rPr>
              <w:t>oued Jrad</w:t>
            </w:r>
            <w:r w:rsidR="007421AF">
              <w:rPr>
                <w:rFonts w:ascii="Arial" w:hAnsi="Arial" w:cs="Arial"/>
                <w:sz w:val="16"/>
                <w:szCs w:val="16"/>
              </w:rPr>
              <w:t xml:space="preserve"> </w:t>
            </w:r>
          </w:p>
        </w:tc>
        <w:tc>
          <w:tcPr>
            <w:tcW w:w="791" w:type="dxa"/>
          </w:tcPr>
          <w:p w14:paraId="3352F599" w14:textId="77777777" w:rsidR="006A6BE9" w:rsidRPr="00B466EA" w:rsidRDefault="006A6BE9" w:rsidP="00D90899">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969" w:type="dxa"/>
          </w:tcPr>
          <w:p w14:paraId="10A4B59E" w14:textId="5F3FBE97" w:rsidR="006A6BE9" w:rsidRPr="00B466EA" w:rsidRDefault="006A6BE9" w:rsidP="00C0293F">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66EA">
              <w:rPr>
                <w:rFonts w:ascii="Arial" w:hAnsi="Arial" w:cs="Arial"/>
                <w:sz w:val="16"/>
                <w:szCs w:val="16"/>
              </w:rPr>
              <w:t>KIT-G</w:t>
            </w:r>
          </w:p>
        </w:tc>
        <w:tc>
          <w:tcPr>
            <w:tcW w:w="2126" w:type="dxa"/>
          </w:tcPr>
          <w:p w14:paraId="19D8295F" w14:textId="6790A04B" w:rsidR="006A6BE9" w:rsidRPr="00B466EA" w:rsidRDefault="00B466EA" w:rsidP="00275D67">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Member</w:t>
            </w:r>
          </w:p>
        </w:tc>
      </w:tr>
      <w:tr w:rsidR="006A6BE9" w:rsidRPr="00B466EA" w14:paraId="18C61367" w14:textId="77777777" w:rsidTr="006A6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581068B2" w14:textId="197A573E" w:rsidR="006A6BE9" w:rsidRPr="00B466EA" w:rsidRDefault="006A6BE9" w:rsidP="00966E9B">
            <w:pPr>
              <w:ind w:left="1440" w:hanging="1440"/>
              <w:rPr>
                <w:rFonts w:ascii="Arial" w:hAnsi="Arial" w:cs="Arial"/>
                <w:sz w:val="16"/>
                <w:szCs w:val="16"/>
              </w:rPr>
            </w:pPr>
            <w:r w:rsidRPr="00B466EA">
              <w:rPr>
                <w:rFonts w:ascii="Arial" w:hAnsi="Arial" w:cs="Arial"/>
                <w:sz w:val="16"/>
                <w:szCs w:val="16"/>
              </w:rPr>
              <w:t>Vladimir Slavnic</w:t>
            </w:r>
            <w:r w:rsidR="007421AF">
              <w:rPr>
                <w:rFonts w:ascii="Arial" w:hAnsi="Arial" w:cs="Arial"/>
                <w:sz w:val="16"/>
                <w:szCs w:val="16"/>
              </w:rPr>
              <w:t xml:space="preserve"> </w:t>
            </w:r>
          </w:p>
        </w:tc>
        <w:tc>
          <w:tcPr>
            <w:tcW w:w="791" w:type="dxa"/>
          </w:tcPr>
          <w:p w14:paraId="088D4B49" w14:textId="77777777" w:rsidR="006A6BE9" w:rsidRPr="00B466EA" w:rsidRDefault="006A6BE9" w:rsidP="00D90899">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969" w:type="dxa"/>
          </w:tcPr>
          <w:p w14:paraId="2F8DE219" w14:textId="5F5D1718" w:rsidR="006A6BE9" w:rsidRPr="00B466EA" w:rsidRDefault="006A6BE9" w:rsidP="00C0293F">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466EA">
              <w:rPr>
                <w:rFonts w:ascii="Arial" w:hAnsi="Arial" w:cs="Arial"/>
                <w:sz w:val="16"/>
                <w:szCs w:val="16"/>
              </w:rPr>
              <w:t>IPB, NGI_</w:t>
            </w:r>
            <w:r w:rsidR="00B466EA" w:rsidRPr="00B466EA">
              <w:rPr>
                <w:rFonts w:ascii="Arial" w:hAnsi="Arial" w:cs="Arial"/>
                <w:sz w:val="16"/>
                <w:szCs w:val="16"/>
              </w:rPr>
              <w:t>RS</w:t>
            </w:r>
          </w:p>
        </w:tc>
        <w:tc>
          <w:tcPr>
            <w:tcW w:w="2126" w:type="dxa"/>
          </w:tcPr>
          <w:p w14:paraId="7127A3DC" w14:textId="326258F4" w:rsidR="006A6BE9" w:rsidRPr="00B466EA" w:rsidRDefault="00B466EA" w:rsidP="00275D67">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Deputy Member</w:t>
            </w:r>
          </w:p>
        </w:tc>
      </w:tr>
      <w:tr w:rsidR="006F0AAC" w:rsidRPr="00B466EA" w14:paraId="2BDF1AF6" w14:textId="77777777" w:rsidTr="006A6BE9">
        <w:tc>
          <w:tcPr>
            <w:cnfStyle w:val="001000000000" w:firstRow="0" w:lastRow="0" w:firstColumn="1" w:lastColumn="0" w:oddVBand="0" w:evenVBand="0" w:oddHBand="0" w:evenHBand="0" w:firstRowFirstColumn="0" w:firstRowLastColumn="0" w:lastRowFirstColumn="0" w:lastRowLastColumn="0"/>
            <w:tcW w:w="3003" w:type="dxa"/>
          </w:tcPr>
          <w:p w14:paraId="0E7276A8" w14:textId="75D5DAD4" w:rsidR="006F0AAC" w:rsidRPr="00B466EA" w:rsidRDefault="007421AF" w:rsidP="00B466EA">
            <w:pPr>
              <w:ind w:left="1440" w:hanging="1440"/>
              <w:rPr>
                <w:rFonts w:ascii="Arial" w:hAnsi="Arial" w:cs="Arial"/>
                <w:sz w:val="16"/>
                <w:szCs w:val="16"/>
              </w:rPr>
            </w:pPr>
            <w:r>
              <w:rPr>
                <w:rFonts w:ascii="Arial" w:hAnsi="Arial" w:cs="Arial"/>
                <w:sz w:val="16"/>
                <w:szCs w:val="16"/>
              </w:rPr>
              <w:t xml:space="preserve">Kostas Koumantaros </w:t>
            </w:r>
          </w:p>
        </w:tc>
        <w:tc>
          <w:tcPr>
            <w:tcW w:w="791" w:type="dxa"/>
          </w:tcPr>
          <w:p w14:paraId="583ED2BD" w14:textId="77777777" w:rsidR="006F0AAC" w:rsidRPr="00B466EA" w:rsidRDefault="006F0AAC" w:rsidP="006F0A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969" w:type="dxa"/>
          </w:tcPr>
          <w:p w14:paraId="7D276FFA" w14:textId="49FD7118" w:rsidR="006F0AAC" w:rsidRPr="00B466EA" w:rsidRDefault="006F0AAC" w:rsidP="00C0293F">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GRNET</w:t>
            </w:r>
          </w:p>
        </w:tc>
        <w:tc>
          <w:tcPr>
            <w:tcW w:w="2126" w:type="dxa"/>
          </w:tcPr>
          <w:p w14:paraId="6CFFC96C" w14:textId="1AE88FE5" w:rsidR="006F0AAC" w:rsidRDefault="006F0AAC" w:rsidP="00275D67">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Member</w:t>
            </w:r>
          </w:p>
        </w:tc>
      </w:tr>
      <w:tr w:rsidR="006F0AAC" w:rsidRPr="00B466EA" w14:paraId="763C77F0" w14:textId="77777777" w:rsidTr="006A6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6EB624D3" w14:textId="00E03706" w:rsidR="006F0AAC" w:rsidRDefault="005B4FE0" w:rsidP="00B466EA">
            <w:pPr>
              <w:ind w:left="1440" w:hanging="1440"/>
              <w:rPr>
                <w:rFonts w:ascii="Arial" w:hAnsi="Arial" w:cs="Arial"/>
                <w:sz w:val="16"/>
                <w:szCs w:val="16"/>
              </w:rPr>
            </w:pPr>
            <w:r>
              <w:rPr>
                <w:rFonts w:ascii="Arial" w:hAnsi="Arial" w:cs="Arial"/>
                <w:sz w:val="16"/>
                <w:szCs w:val="16"/>
              </w:rPr>
              <w:t>Miroslav Ruda</w:t>
            </w:r>
            <w:r w:rsidR="007421AF">
              <w:rPr>
                <w:rFonts w:ascii="Arial" w:hAnsi="Arial" w:cs="Arial"/>
                <w:sz w:val="16"/>
                <w:szCs w:val="16"/>
              </w:rPr>
              <w:t xml:space="preserve"> </w:t>
            </w:r>
          </w:p>
        </w:tc>
        <w:tc>
          <w:tcPr>
            <w:tcW w:w="791" w:type="dxa"/>
          </w:tcPr>
          <w:p w14:paraId="5CAFAF2F" w14:textId="77777777" w:rsidR="006F0AAC" w:rsidRPr="00B466EA" w:rsidRDefault="006F0AAC" w:rsidP="006F0AA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969" w:type="dxa"/>
          </w:tcPr>
          <w:p w14:paraId="5AE07391" w14:textId="3D9E8BD4" w:rsidR="006F0AAC" w:rsidRDefault="007421AF" w:rsidP="007421A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NGI_CZ</w:t>
            </w:r>
          </w:p>
        </w:tc>
        <w:tc>
          <w:tcPr>
            <w:tcW w:w="2126" w:type="dxa"/>
          </w:tcPr>
          <w:p w14:paraId="6FBE652E" w14:textId="61707D87" w:rsidR="006F0AAC" w:rsidRDefault="005B4FE0" w:rsidP="00275D67">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Member</w:t>
            </w:r>
          </w:p>
        </w:tc>
      </w:tr>
      <w:tr w:rsidR="006F0AAC" w:rsidRPr="00B466EA" w14:paraId="70093A62" w14:textId="77777777" w:rsidTr="006A6BE9">
        <w:tc>
          <w:tcPr>
            <w:cnfStyle w:val="001000000000" w:firstRow="0" w:lastRow="0" w:firstColumn="1" w:lastColumn="0" w:oddVBand="0" w:evenVBand="0" w:oddHBand="0" w:evenHBand="0" w:firstRowFirstColumn="0" w:firstRowLastColumn="0" w:lastRowFirstColumn="0" w:lastRowLastColumn="0"/>
            <w:tcW w:w="3003" w:type="dxa"/>
          </w:tcPr>
          <w:p w14:paraId="11F9DA8A" w14:textId="2D11A914" w:rsidR="006F0AAC" w:rsidRDefault="006F0AAC" w:rsidP="00B466EA">
            <w:pPr>
              <w:ind w:left="1440" w:hanging="1440"/>
              <w:rPr>
                <w:rFonts w:ascii="Arial" w:hAnsi="Arial" w:cs="Arial"/>
                <w:sz w:val="16"/>
                <w:szCs w:val="16"/>
              </w:rPr>
            </w:pPr>
            <w:r>
              <w:rPr>
                <w:rFonts w:ascii="Arial" w:hAnsi="Arial" w:cs="Arial"/>
                <w:sz w:val="16"/>
                <w:szCs w:val="16"/>
              </w:rPr>
              <w:t>Mats Nylen</w:t>
            </w:r>
          </w:p>
        </w:tc>
        <w:tc>
          <w:tcPr>
            <w:tcW w:w="791" w:type="dxa"/>
          </w:tcPr>
          <w:p w14:paraId="39418C7E" w14:textId="77777777" w:rsidR="006F0AAC" w:rsidRPr="00B466EA" w:rsidRDefault="006F0AAC" w:rsidP="006F0A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969" w:type="dxa"/>
          </w:tcPr>
          <w:p w14:paraId="22B785A2" w14:textId="19903843" w:rsidR="006F0AAC" w:rsidRDefault="006F0AAC" w:rsidP="00C0293F">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NGI_SE</w:t>
            </w:r>
          </w:p>
        </w:tc>
        <w:tc>
          <w:tcPr>
            <w:tcW w:w="2126" w:type="dxa"/>
          </w:tcPr>
          <w:p w14:paraId="758E52BE" w14:textId="4CCB2D91" w:rsidR="006F0AAC" w:rsidRDefault="006F0AAC" w:rsidP="00275D67">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Member</w:t>
            </w:r>
          </w:p>
        </w:tc>
      </w:tr>
      <w:tr w:rsidR="005B4FE0" w:rsidRPr="00B466EA" w14:paraId="20508B4E" w14:textId="77777777" w:rsidTr="006A6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72EA1131" w14:textId="4CFCF3F8" w:rsidR="005B4FE0" w:rsidRDefault="005B4FE0" w:rsidP="00B466EA">
            <w:pPr>
              <w:ind w:left="1440" w:hanging="1440"/>
              <w:rPr>
                <w:rFonts w:ascii="Arial" w:hAnsi="Arial" w:cs="Arial"/>
                <w:sz w:val="16"/>
                <w:szCs w:val="16"/>
              </w:rPr>
            </w:pPr>
            <w:r>
              <w:rPr>
                <w:rFonts w:ascii="Arial" w:hAnsi="Arial" w:cs="Arial"/>
                <w:sz w:val="16"/>
                <w:szCs w:val="16"/>
              </w:rPr>
              <w:t>Michaela Lechner</w:t>
            </w:r>
          </w:p>
        </w:tc>
        <w:tc>
          <w:tcPr>
            <w:tcW w:w="791" w:type="dxa"/>
          </w:tcPr>
          <w:p w14:paraId="18A26F20" w14:textId="77777777" w:rsidR="005B4FE0" w:rsidRPr="00B466EA" w:rsidRDefault="005B4FE0" w:rsidP="006F0AA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969" w:type="dxa"/>
          </w:tcPr>
          <w:p w14:paraId="2A8DEEE0" w14:textId="1F28599F" w:rsidR="005B4FE0" w:rsidRDefault="005B4FE0" w:rsidP="00C0293F">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KTH</w:t>
            </w:r>
          </w:p>
        </w:tc>
        <w:tc>
          <w:tcPr>
            <w:tcW w:w="2126" w:type="dxa"/>
          </w:tcPr>
          <w:p w14:paraId="2211CF75" w14:textId="6816608E" w:rsidR="005B4FE0" w:rsidRDefault="005B4FE0" w:rsidP="00275D67">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TSA1.3</w:t>
            </w:r>
          </w:p>
        </w:tc>
      </w:tr>
      <w:tr w:rsidR="005B4FE0" w:rsidRPr="00B466EA" w14:paraId="10D79890" w14:textId="77777777" w:rsidTr="006A6BE9">
        <w:tc>
          <w:tcPr>
            <w:cnfStyle w:val="001000000000" w:firstRow="0" w:lastRow="0" w:firstColumn="1" w:lastColumn="0" w:oddVBand="0" w:evenVBand="0" w:oddHBand="0" w:evenHBand="0" w:firstRowFirstColumn="0" w:firstRowLastColumn="0" w:lastRowFirstColumn="0" w:lastRowLastColumn="0"/>
            <w:tcW w:w="3003" w:type="dxa"/>
          </w:tcPr>
          <w:p w14:paraId="4E112353" w14:textId="3A04870F" w:rsidR="005B4FE0" w:rsidRDefault="005B4FE0" w:rsidP="00B466EA">
            <w:pPr>
              <w:ind w:left="1440" w:hanging="1440"/>
              <w:rPr>
                <w:rFonts w:ascii="Arial" w:hAnsi="Arial" w:cs="Arial"/>
                <w:sz w:val="16"/>
                <w:szCs w:val="16"/>
              </w:rPr>
            </w:pPr>
            <w:r>
              <w:rPr>
                <w:rFonts w:ascii="Arial" w:hAnsi="Arial" w:cs="Arial"/>
                <w:sz w:val="16"/>
                <w:szCs w:val="16"/>
              </w:rPr>
              <w:t>Gert Svensson</w:t>
            </w:r>
          </w:p>
        </w:tc>
        <w:tc>
          <w:tcPr>
            <w:tcW w:w="791" w:type="dxa"/>
          </w:tcPr>
          <w:p w14:paraId="0284FB73" w14:textId="77777777" w:rsidR="005B4FE0" w:rsidRPr="00B466EA" w:rsidRDefault="005B4FE0" w:rsidP="006F0A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969" w:type="dxa"/>
          </w:tcPr>
          <w:p w14:paraId="42AF2B84" w14:textId="5ABE0D82" w:rsidR="005B4FE0" w:rsidRDefault="005B4FE0" w:rsidP="00C0293F">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KTH</w:t>
            </w:r>
          </w:p>
        </w:tc>
        <w:tc>
          <w:tcPr>
            <w:tcW w:w="2126" w:type="dxa"/>
          </w:tcPr>
          <w:p w14:paraId="55253E65" w14:textId="481923DF" w:rsidR="005B4FE0" w:rsidRDefault="005B4FE0" w:rsidP="00275D67">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TSA1.3</w:t>
            </w:r>
          </w:p>
        </w:tc>
      </w:tr>
      <w:tr w:rsidR="005B4FE0" w:rsidRPr="00B466EA" w14:paraId="79550985" w14:textId="77777777" w:rsidTr="006A6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2FAE8485" w14:textId="4E5B36F7" w:rsidR="005B4FE0" w:rsidRDefault="005B4FE0" w:rsidP="00B466EA">
            <w:pPr>
              <w:ind w:left="1440" w:hanging="1440"/>
              <w:rPr>
                <w:rFonts w:ascii="Arial" w:hAnsi="Arial" w:cs="Arial"/>
                <w:sz w:val="16"/>
                <w:szCs w:val="16"/>
              </w:rPr>
            </w:pPr>
            <w:r>
              <w:rPr>
                <w:rFonts w:ascii="Arial" w:hAnsi="Arial" w:cs="Arial"/>
                <w:sz w:val="16"/>
                <w:szCs w:val="16"/>
              </w:rPr>
              <w:t>Paolo Veronesi</w:t>
            </w:r>
          </w:p>
        </w:tc>
        <w:tc>
          <w:tcPr>
            <w:tcW w:w="791" w:type="dxa"/>
          </w:tcPr>
          <w:p w14:paraId="551EA4ED" w14:textId="77777777" w:rsidR="005B4FE0" w:rsidRPr="00B466EA" w:rsidRDefault="005B4FE0" w:rsidP="006F0AA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969" w:type="dxa"/>
          </w:tcPr>
          <w:p w14:paraId="13AA044C" w14:textId="1C58811E" w:rsidR="005B4FE0" w:rsidRDefault="005B4FE0" w:rsidP="00C0293F">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INFN, IGI</w:t>
            </w:r>
          </w:p>
        </w:tc>
        <w:tc>
          <w:tcPr>
            <w:tcW w:w="2126" w:type="dxa"/>
          </w:tcPr>
          <w:p w14:paraId="7C73962C" w14:textId="0A5E1825" w:rsidR="005B4FE0" w:rsidRDefault="005B4FE0" w:rsidP="00275D67">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Member</w:t>
            </w:r>
          </w:p>
        </w:tc>
      </w:tr>
      <w:tr w:rsidR="005B4FE0" w:rsidRPr="00B466EA" w14:paraId="7B477637" w14:textId="77777777" w:rsidTr="006A6BE9">
        <w:tc>
          <w:tcPr>
            <w:cnfStyle w:val="001000000000" w:firstRow="0" w:lastRow="0" w:firstColumn="1" w:lastColumn="0" w:oddVBand="0" w:evenVBand="0" w:oddHBand="0" w:evenHBand="0" w:firstRowFirstColumn="0" w:firstRowLastColumn="0" w:lastRowFirstColumn="0" w:lastRowLastColumn="0"/>
            <w:tcW w:w="3003" w:type="dxa"/>
          </w:tcPr>
          <w:p w14:paraId="18901849" w14:textId="7F8F088C" w:rsidR="005B4FE0" w:rsidRDefault="005B4FE0" w:rsidP="00B466EA">
            <w:pPr>
              <w:ind w:left="1440" w:hanging="1440"/>
              <w:rPr>
                <w:rFonts w:ascii="Arial" w:hAnsi="Arial" w:cs="Arial"/>
                <w:sz w:val="16"/>
                <w:szCs w:val="16"/>
              </w:rPr>
            </w:pPr>
            <w:r>
              <w:rPr>
                <w:rFonts w:ascii="Arial" w:hAnsi="Arial" w:cs="Arial"/>
                <w:sz w:val="16"/>
                <w:szCs w:val="16"/>
              </w:rPr>
              <w:t>Emir Imamagic</w:t>
            </w:r>
          </w:p>
        </w:tc>
        <w:tc>
          <w:tcPr>
            <w:tcW w:w="791" w:type="dxa"/>
          </w:tcPr>
          <w:p w14:paraId="6B007625" w14:textId="77777777" w:rsidR="005B4FE0" w:rsidRPr="00B466EA" w:rsidRDefault="005B4FE0" w:rsidP="006F0A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969" w:type="dxa"/>
          </w:tcPr>
          <w:p w14:paraId="0BC14A2D" w14:textId="1EE9B528" w:rsidR="005B4FE0" w:rsidRDefault="005B4FE0" w:rsidP="00C0293F">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SRCE, NGI_HR</w:t>
            </w:r>
          </w:p>
        </w:tc>
        <w:tc>
          <w:tcPr>
            <w:tcW w:w="2126" w:type="dxa"/>
          </w:tcPr>
          <w:p w14:paraId="11476702" w14:textId="3B03E15E" w:rsidR="005B4FE0" w:rsidRDefault="005B4FE0" w:rsidP="00275D67">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Member, TSA1.4</w:t>
            </w:r>
          </w:p>
        </w:tc>
      </w:tr>
      <w:tr w:rsidR="005B4FE0" w:rsidRPr="00B466EA" w14:paraId="4B25F3FA" w14:textId="77777777" w:rsidTr="006A6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3B3B6408" w14:textId="0A0D950A" w:rsidR="005B4FE0" w:rsidRDefault="005B4FE0" w:rsidP="00B466EA">
            <w:pPr>
              <w:ind w:left="1440" w:hanging="1440"/>
              <w:rPr>
                <w:rFonts w:ascii="Arial" w:hAnsi="Arial" w:cs="Arial"/>
                <w:sz w:val="16"/>
                <w:szCs w:val="16"/>
              </w:rPr>
            </w:pPr>
            <w:r>
              <w:rPr>
                <w:rFonts w:ascii="Arial" w:hAnsi="Arial" w:cs="Arial"/>
                <w:sz w:val="16"/>
                <w:szCs w:val="16"/>
              </w:rPr>
              <w:t>Dimitris Zilaskos</w:t>
            </w:r>
          </w:p>
        </w:tc>
        <w:tc>
          <w:tcPr>
            <w:tcW w:w="791" w:type="dxa"/>
          </w:tcPr>
          <w:p w14:paraId="70794DC9" w14:textId="77777777" w:rsidR="005B4FE0" w:rsidRPr="00B466EA" w:rsidRDefault="005B4FE0" w:rsidP="006F0AA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969" w:type="dxa"/>
          </w:tcPr>
          <w:p w14:paraId="78AA11C6" w14:textId="4B9080BB" w:rsidR="005B4FE0" w:rsidRDefault="005B4FE0" w:rsidP="005B4FE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AUTH</w:t>
            </w:r>
          </w:p>
        </w:tc>
        <w:tc>
          <w:tcPr>
            <w:tcW w:w="2126" w:type="dxa"/>
          </w:tcPr>
          <w:p w14:paraId="2F78DF94" w14:textId="36BBD2EF" w:rsidR="005B4FE0" w:rsidRDefault="005B4FE0" w:rsidP="00275D67">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TSA1.8</w:t>
            </w:r>
          </w:p>
        </w:tc>
      </w:tr>
      <w:tr w:rsidR="005B4FE0" w:rsidRPr="00B466EA" w14:paraId="70721B87" w14:textId="77777777" w:rsidTr="006A6BE9">
        <w:tc>
          <w:tcPr>
            <w:cnfStyle w:val="001000000000" w:firstRow="0" w:lastRow="0" w:firstColumn="1" w:lastColumn="0" w:oddVBand="0" w:evenVBand="0" w:oddHBand="0" w:evenHBand="0" w:firstRowFirstColumn="0" w:firstRowLastColumn="0" w:lastRowFirstColumn="0" w:lastRowLastColumn="0"/>
            <w:tcW w:w="3003" w:type="dxa"/>
          </w:tcPr>
          <w:p w14:paraId="352917D2" w14:textId="61351A3F" w:rsidR="005B4FE0" w:rsidRDefault="005B4FE0" w:rsidP="00B466EA">
            <w:pPr>
              <w:ind w:left="1440" w:hanging="1440"/>
              <w:rPr>
                <w:rFonts w:ascii="Arial" w:hAnsi="Arial" w:cs="Arial"/>
                <w:sz w:val="16"/>
                <w:szCs w:val="16"/>
              </w:rPr>
            </w:pPr>
            <w:r w:rsidRPr="005B4FE0">
              <w:rPr>
                <w:rFonts w:ascii="Arial" w:hAnsi="Arial" w:cs="Arial"/>
                <w:sz w:val="16"/>
                <w:szCs w:val="16"/>
              </w:rPr>
              <w:t>Christos Kanellopoulos</w:t>
            </w:r>
          </w:p>
        </w:tc>
        <w:tc>
          <w:tcPr>
            <w:tcW w:w="791" w:type="dxa"/>
          </w:tcPr>
          <w:p w14:paraId="0483AF74" w14:textId="77777777" w:rsidR="005B4FE0" w:rsidRPr="00B466EA" w:rsidRDefault="005B4FE0" w:rsidP="006F0A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969" w:type="dxa"/>
          </w:tcPr>
          <w:p w14:paraId="4AEEB8A7" w14:textId="4D3CC2A5" w:rsidR="005B4FE0" w:rsidRDefault="005B4FE0" w:rsidP="00C0293F">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AUTH</w:t>
            </w:r>
          </w:p>
        </w:tc>
        <w:tc>
          <w:tcPr>
            <w:tcW w:w="2126" w:type="dxa"/>
          </w:tcPr>
          <w:p w14:paraId="432EAB65" w14:textId="2F041307" w:rsidR="005B4FE0" w:rsidRDefault="005B4FE0" w:rsidP="00275D67">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TSA1.8</w:t>
            </w:r>
          </w:p>
        </w:tc>
      </w:tr>
      <w:tr w:rsidR="005B4FE0" w:rsidRPr="00B466EA" w14:paraId="4EF9B89C" w14:textId="77777777" w:rsidTr="006A6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5021E29C" w14:textId="5D2C204C" w:rsidR="005B4FE0" w:rsidRPr="005B4FE0" w:rsidRDefault="005B4FE0" w:rsidP="00B466EA">
            <w:pPr>
              <w:ind w:left="1440" w:hanging="1440"/>
              <w:rPr>
                <w:rFonts w:ascii="Arial" w:hAnsi="Arial" w:cs="Arial"/>
                <w:sz w:val="16"/>
                <w:szCs w:val="16"/>
              </w:rPr>
            </w:pPr>
            <w:r>
              <w:rPr>
                <w:rFonts w:ascii="Arial" w:hAnsi="Arial" w:cs="Arial"/>
                <w:sz w:val="16"/>
                <w:szCs w:val="16"/>
              </w:rPr>
              <w:t>Miroslav Dobrucky</w:t>
            </w:r>
          </w:p>
        </w:tc>
        <w:tc>
          <w:tcPr>
            <w:tcW w:w="791" w:type="dxa"/>
          </w:tcPr>
          <w:p w14:paraId="3EFF6B97" w14:textId="77777777" w:rsidR="005B4FE0" w:rsidRPr="00B466EA" w:rsidRDefault="005B4FE0" w:rsidP="006F0AA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969" w:type="dxa"/>
          </w:tcPr>
          <w:p w14:paraId="67CF4F6D" w14:textId="2872E89D" w:rsidR="005B4FE0" w:rsidRDefault="005B4FE0" w:rsidP="00C0293F">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UI SAV, NGI_SK</w:t>
            </w:r>
          </w:p>
        </w:tc>
        <w:tc>
          <w:tcPr>
            <w:tcW w:w="2126" w:type="dxa"/>
          </w:tcPr>
          <w:p w14:paraId="1727050E" w14:textId="60049F40" w:rsidR="005B4FE0" w:rsidRDefault="005B4FE0" w:rsidP="00275D67">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Deputy Member</w:t>
            </w:r>
          </w:p>
        </w:tc>
      </w:tr>
      <w:tr w:rsidR="005B4FE0" w:rsidRPr="00B466EA" w14:paraId="35359B3C" w14:textId="77777777" w:rsidTr="006A6BE9">
        <w:tc>
          <w:tcPr>
            <w:cnfStyle w:val="001000000000" w:firstRow="0" w:lastRow="0" w:firstColumn="1" w:lastColumn="0" w:oddVBand="0" w:evenVBand="0" w:oddHBand="0" w:evenHBand="0" w:firstRowFirstColumn="0" w:firstRowLastColumn="0" w:lastRowFirstColumn="0" w:lastRowLastColumn="0"/>
            <w:tcW w:w="3003" w:type="dxa"/>
          </w:tcPr>
          <w:p w14:paraId="2A1D8DDC" w14:textId="4B0CEEF2" w:rsidR="005B4FE0" w:rsidRPr="005B4FE0" w:rsidRDefault="005B4FE0" w:rsidP="00B466EA">
            <w:pPr>
              <w:ind w:left="1440" w:hanging="1440"/>
              <w:rPr>
                <w:rFonts w:ascii="Arial" w:hAnsi="Arial" w:cs="Arial"/>
                <w:sz w:val="16"/>
                <w:szCs w:val="16"/>
              </w:rPr>
            </w:pPr>
            <w:r w:rsidRPr="005B4FE0">
              <w:rPr>
                <w:sz w:val="18"/>
              </w:rPr>
              <w:t>Jan Astalos</w:t>
            </w:r>
          </w:p>
        </w:tc>
        <w:tc>
          <w:tcPr>
            <w:tcW w:w="791" w:type="dxa"/>
          </w:tcPr>
          <w:p w14:paraId="4AD80B6F" w14:textId="77777777" w:rsidR="005B4FE0" w:rsidRPr="00B466EA" w:rsidRDefault="005B4FE0" w:rsidP="006F0A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969" w:type="dxa"/>
          </w:tcPr>
          <w:p w14:paraId="5D3B8B59" w14:textId="0B7C3768" w:rsidR="005B4FE0" w:rsidRDefault="005B4FE0" w:rsidP="00C0293F">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UI SAV, NGI_SK</w:t>
            </w:r>
          </w:p>
        </w:tc>
        <w:tc>
          <w:tcPr>
            <w:tcW w:w="2126" w:type="dxa"/>
          </w:tcPr>
          <w:p w14:paraId="505DAFFF" w14:textId="37664874" w:rsidR="005B4FE0" w:rsidRDefault="005B4FE0" w:rsidP="00275D67">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Member</w:t>
            </w:r>
          </w:p>
        </w:tc>
      </w:tr>
      <w:tr w:rsidR="00CA466A" w:rsidRPr="00B466EA" w14:paraId="13EEFF9D" w14:textId="77777777" w:rsidTr="006A6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6E4AC8EE" w14:textId="3CF14D3E" w:rsidR="00CA466A" w:rsidRPr="005B4FE0" w:rsidRDefault="00CA466A" w:rsidP="00B466EA">
            <w:pPr>
              <w:ind w:left="1440" w:hanging="1440"/>
              <w:rPr>
                <w:sz w:val="18"/>
              </w:rPr>
            </w:pPr>
            <w:r w:rsidRPr="00CA466A">
              <w:rPr>
                <w:sz w:val="18"/>
              </w:rPr>
              <w:t>Emrah A</w:t>
            </w:r>
            <w:r>
              <w:rPr>
                <w:sz w:val="18"/>
              </w:rPr>
              <w:t>kkoyun</w:t>
            </w:r>
          </w:p>
        </w:tc>
        <w:tc>
          <w:tcPr>
            <w:tcW w:w="791" w:type="dxa"/>
          </w:tcPr>
          <w:p w14:paraId="460B5523" w14:textId="77777777" w:rsidR="00CA466A" w:rsidRPr="00B466EA" w:rsidRDefault="00CA466A" w:rsidP="006F0AA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969" w:type="dxa"/>
          </w:tcPr>
          <w:p w14:paraId="3BCDF12A" w14:textId="1E4CF37E" w:rsidR="00CA466A" w:rsidRDefault="00CA466A" w:rsidP="00C0293F">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A466A">
              <w:rPr>
                <w:sz w:val="18"/>
              </w:rPr>
              <w:t>TUBITAK</w:t>
            </w:r>
            <w:r>
              <w:rPr>
                <w:sz w:val="18"/>
              </w:rPr>
              <w:t>, NGI_TR</w:t>
            </w:r>
          </w:p>
        </w:tc>
        <w:tc>
          <w:tcPr>
            <w:tcW w:w="2126" w:type="dxa"/>
          </w:tcPr>
          <w:p w14:paraId="66A99CBE" w14:textId="0925EFCF" w:rsidR="00CA466A" w:rsidRDefault="00CA466A" w:rsidP="00275D67">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Deputy Member</w:t>
            </w:r>
          </w:p>
        </w:tc>
      </w:tr>
      <w:tr w:rsidR="00CA466A" w:rsidRPr="00B466EA" w14:paraId="653F7248" w14:textId="77777777" w:rsidTr="006A6BE9">
        <w:tc>
          <w:tcPr>
            <w:cnfStyle w:val="001000000000" w:firstRow="0" w:lastRow="0" w:firstColumn="1" w:lastColumn="0" w:oddVBand="0" w:evenVBand="0" w:oddHBand="0" w:evenHBand="0" w:firstRowFirstColumn="0" w:firstRowLastColumn="0" w:lastRowFirstColumn="0" w:lastRowLastColumn="0"/>
            <w:tcW w:w="3003" w:type="dxa"/>
          </w:tcPr>
          <w:p w14:paraId="66ECF2C7" w14:textId="7DB280EE" w:rsidR="00CA466A" w:rsidRPr="00CA466A" w:rsidRDefault="00CA466A" w:rsidP="00B466EA">
            <w:pPr>
              <w:ind w:left="1440" w:hanging="1440"/>
              <w:rPr>
                <w:sz w:val="18"/>
              </w:rPr>
            </w:pPr>
            <w:r w:rsidRPr="00CA466A">
              <w:rPr>
                <w:sz w:val="18"/>
              </w:rPr>
              <w:t>Feyza Eryol</w:t>
            </w:r>
          </w:p>
        </w:tc>
        <w:tc>
          <w:tcPr>
            <w:tcW w:w="791" w:type="dxa"/>
          </w:tcPr>
          <w:p w14:paraId="2B2ABC92" w14:textId="77777777" w:rsidR="00CA466A" w:rsidRPr="00B466EA" w:rsidRDefault="00CA466A" w:rsidP="006F0A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969" w:type="dxa"/>
          </w:tcPr>
          <w:p w14:paraId="219105AE" w14:textId="0150B1C0" w:rsidR="00CA466A" w:rsidRPr="00CA466A" w:rsidRDefault="00CA466A" w:rsidP="00C0293F">
            <w:pPr>
              <w:ind w:left="1440" w:hanging="1440"/>
              <w:cnfStyle w:val="000000000000" w:firstRow="0" w:lastRow="0" w:firstColumn="0" w:lastColumn="0" w:oddVBand="0" w:evenVBand="0" w:oddHBand="0" w:evenHBand="0" w:firstRowFirstColumn="0" w:firstRowLastColumn="0" w:lastRowFirstColumn="0" w:lastRowLastColumn="0"/>
              <w:rPr>
                <w:sz w:val="18"/>
              </w:rPr>
            </w:pPr>
            <w:r w:rsidRPr="00CA466A">
              <w:rPr>
                <w:sz w:val="18"/>
              </w:rPr>
              <w:t>TUBITAK</w:t>
            </w:r>
            <w:r>
              <w:rPr>
                <w:sz w:val="18"/>
              </w:rPr>
              <w:t>, NGI_TR</w:t>
            </w:r>
          </w:p>
        </w:tc>
        <w:tc>
          <w:tcPr>
            <w:tcW w:w="2126" w:type="dxa"/>
          </w:tcPr>
          <w:p w14:paraId="5393B97A" w14:textId="1CA1128C" w:rsidR="00CA466A" w:rsidRDefault="00CA466A" w:rsidP="00275D67">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Member</w:t>
            </w:r>
          </w:p>
        </w:tc>
      </w:tr>
      <w:tr w:rsidR="00D57642" w:rsidRPr="00B466EA" w14:paraId="584637F9" w14:textId="77777777" w:rsidTr="006A6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7C55BE9A" w14:textId="18DE364F" w:rsidR="00D57642" w:rsidRPr="00CA466A" w:rsidRDefault="00D57642" w:rsidP="00B466EA">
            <w:pPr>
              <w:ind w:left="1440" w:hanging="1440"/>
              <w:rPr>
                <w:sz w:val="18"/>
              </w:rPr>
            </w:pPr>
            <w:r>
              <w:rPr>
                <w:sz w:val="18"/>
              </w:rPr>
              <w:t>Mingchao Ma</w:t>
            </w:r>
          </w:p>
        </w:tc>
        <w:tc>
          <w:tcPr>
            <w:tcW w:w="791" w:type="dxa"/>
          </w:tcPr>
          <w:p w14:paraId="007E09F8" w14:textId="77777777" w:rsidR="00D57642" w:rsidRPr="00B466EA" w:rsidRDefault="00D57642" w:rsidP="006F0AA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969" w:type="dxa"/>
          </w:tcPr>
          <w:p w14:paraId="7E51117B" w14:textId="1FD628ED" w:rsidR="00D57642" w:rsidRPr="00CA466A" w:rsidRDefault="00D57642" w:rsidP="00C0293F">
            <w:pPr>
              <w:ind w:left="1440" w:hanging="1440"/>
              <w:cnfStyle w:val="000000100000" w:firstRow="0" w:lastRow="0" w:firstColumn="0" w:lastColumn="0" w:oddVBand="0" w:evenVBand="0" w:oddHBand="1" w:evenHBand="0" w:firstRowFirstColumn="0" w:firstRowLastColumn="0" w:lastRowFirstColumn="0" w:lastRowLastColumn="0"/>
              <w:rPr>
                <w:sz w:val="18"/>
              </w:rPr>
            </w:pPr>
            <w:r>
              <w:rPr>
                <w:sz w:val="18"/>
              </w:rPr>
              <w:t>STFC</w:t>
            </w:r>
          </w:p>
        </w:tc>
        <w:tc>
          <w:tcPr>
            <w:tcW w:w="2126" w:type="dxa"/>
          </w:tcPr>
          <w:p w14:paraId="0718AA34" w14:textId="75ECD6B9" w:rsidR="00D57642" w:rsidRDefault="00D57642" w:rsidP="00275D67">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TSA1.2</w:t>
            </w:r>
          </w:p>
        </w:tc>
      </w:tr>
      <w:tr w:rsidR="00D57642" w:rsidRPr="00B466EA" w14:paraId="0C65A348" w14:textId="77777777" w:rsidTr="006A6BE9">
        <w:tc>
          <w:tcPr>
            <w:cnfStyle w:val="001000000000" w:firstRow="0" w:lastRow="0" w:firstColumn="1" w:lastColumn="0" w:oddVBand="0" w:evenVBand="0" w:oddHBand="0" w:evenHBand="0" w:firstRowFirstColumn="0" w:firstRowLastColumn="0" w:lastRowFirstColumn="0" w:lastRowLastColumn="0"/>
            <w:tcW w:w="3003" w:type="dxa"/>
          </w:tcPr>
          <w:p w14:paraId="55DE5663" w14:textId="3235BBD4" w:rsidR="00D57642" w:rsidRDefault="00D57642" w:rsidP="00B466EA">
            <w:pPr>
              <w:ind w:left="1440" w:hanging="1440"/>
              <w:rPr>
                <w:sz w:val="18"/>
              </w:rPr>
            </w:pPr>
            <w:r>
              <w:rPr>
                <w:sz w:val="18"/>
              </w:rPr>
              <w:t>Renato Santana</w:t>
            </w:r>
          </w:p>
        </w:tc>
        <w:tc>
          <w:tcPr>
            <w:tcW w:w="791" w:type="dxa"/>
          </w:tcPr>
          <w:p w14:paraId="4DA4F4B2" w14:textId="77777777" w:rsidR="00D57642" w:rsidRPr="00B466EA" w:rsidRDefault="00D57642" w:rsidP="006F0A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969" w:type="dxa"/>
          </w:tcPr>
          <w:p w14:paraId="4C4C3D9C" w14:textId="31A0AF93" w:rsidR="00D57642" w:rsidRDefault="00D57642" w:rsidP="00C0293F">
            <w:pPr>
              <w:ind w:left="1440" w:hanging="1440"/>
              <w:cnfStyle w:val="000000000000" w:firstRow="0" w:lastRow="0" w:firstColumn="0" w:lastColumn="0" w:oddVBand="0" w:evenVBand="0" w:oddHBand="0" w:evenHBand="0" w:firstRowFirstColumn="0" w:firstRowLastColumn="0" w:lastRowFirstColumn="0" w:lastRowLastColumn="0"/>
              <w:rPr>
                <w:sz w:val="18"/>
              </w:rPr>
            </w:pPr>
            <w:r>
              <w:rPr>
                <w:sz w:val="18"/>
              </w:rPr>
              <w:t>CBPF, ROC_LA</w:t>
            </w:r>
          </w:p>
        </w:tc>
        <w:tc>
          <w:tcPr>
            <w:tcW w:w="2126" w:type="dxa"/>
          </w:tcPr>
          <w:p w14:paraId="23E4678F" w14:textId="7C7C663A" w:rsidR="00D57642" w:rsidRDefault="00D57642" w:rsidP="00275D67">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Member</w:t>
            </w:r>
          </w:p>
        </w:tc>
      </w:tr>
      <w:tr w:rsidR="005B4FE0" w:rsidRPr="00B466EA" w14:paraId="1DFF9387" w14:textId="77777777" w:rsidTr="006A6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3E6440DE" w14:textId="4B6AB861" w:rsidR="005B4FE0" w:rsidRPr="005B4FE0" w:rsidRDefault="00D57642" w:rsidP="00B466EA">
            <w:pPr>
              <w:ind w:left="1440" w:hanging="1440"/>
              <w:rPr>
                <w:sz w:val="18"/>
              </w:rPr>
            </w:pPr>
            <w:r>
              <w:rPr>
                <w:sz w:val="18"/>
              </w:rPr>
              <w:t>Goncalo Borges</w:t>
            </w:r>
          </w:p>
        </w:tc>
        <w:tc>
          <w:tcPr>
            <w:tcW w:w="791" w:type="dxa"/>
          </w:tcPr>
          <w:p w14:paraId="27195B58" w14:textId="77777777" w:rsidR="005B4FE0" w:rsidRPr="00B466EA" w:rsidRDefault="005B4FE0" w:rsidP="006F0AA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969" w:type="dxa"/>
          </w:tcPr>
          <w:p w14:paraId="12D1F884" w14:textId="58303E13" w:rsidR="005B4FE0" w:rsidRDefault="00D57642" w:rsidP="00C0293F">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LIP</w:t>
            </w:r>
          </w:p>
        </w:tc>
        <w:tc>
          <w:tcPr>
            <w:tcW w:w="2126" w:type="dxa"/>
          </w:tcPr>
          <w:p w14:paraId="1C37A69D" w14:textId="4DCA3AC4" w:rsidR="005B4FE0" w:rsidRDefault="00D57642" w:rsidP="00275D67">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Member</w:t>
            </w:r>
          </w:p>
        </w:tc>
      </w:tr>
      <w:tr w:rsidR="00D57642" w:rsidRPr="00B466EA" w14:paraId="53B1BA7D" w14:textId="77777777" w:rsidTr="006A6BE9">
        <w:tc>
          <w:tcPr>
            <w:cnfStyle w:val="001000000000" w:firstRow="0" w:lastRow="0" w:firstColumn="1" w:lastColumn="0" w:oddVBand="0" w:evenVBand="0" w:oddHBand="0" w:evenHBand="0" w:firstRowFirstColumn="0" w:firstRowLastColumn="0" w:lastRowFirstColumn="0" w:lastRowLastColumn="0"/>
            <w:tcW w:w="3003" w:type="dxa"/>
          </w:tcPr>
          <w:p w14:paraId="552B1360" w14:textId="583FD748" w:rsidR="00D57642" w:rsidRDefault="00D57642" w:rsidP="00B466EA">
            <w:pPr>
              <w:ind w:left="1440" w:hanging="1440"/>
              <w:rPr>
                <w:sz w:val="18"/>
              </w:rPr>
            </w:pPr>
            <w:r>
              <w:rPr>
                <w:sz w:val="18"/>
              </w:rPr>
              <w:t>Alexander Kryukov</w:t>
            </w:r>
          </w:p>
        </w:tc>
        <w:tc>
          <w:tcPr>
            <w:tcW w:w="791" w:type="dxa"/>
          </w:tcPr>
          <w:p w14:paraId="7093370B" w14:textId="77777777" w:rsidR="00D57642" w:rsidRPr="00B466EA" w:rsidRDefault="00D57642" w:rsidP="006F0A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969" w:type="dxa"/>
          </w:tcPr>
          <w:p w14:paraId="5AB393C9" w14:textId="01F53A5C" w:rsidR="00D57642" w:rsidRDefault="00D57642" w:rsidP="00C0293F">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E-ARENA, ROC Russia</w:t>
            </w:r>
          </w:p>
        </w:tc>
        <w:tc>
          <w:tcPr>
            <w:tcW w:w="2126" w:type="dxa"/>
          </w:tcPr>
          <w:p w14:paraId="36396A59" w14:textId="7CBBE5DD" w:rsidR="00D57642" w:rsidRDefault="00D57642" w:rsidP="00275D67">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Member</w:t>
            </w:r>
          </w:p>
        </w:tc>
      </w:tr>
      <w:tr w:rsidR="00874C54" w:rsidRPr="00B466EA" w14:paraId="3A7CF584" w14:textId="77777777" w:rsidTr="006A6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1A9DE6E9" w14:textId="25E63F4A" w:rsidR="00874C54" w:rsidRDefault="00874C54" w:rsidP="00B466EA">
            <w:pPr>
              <w:ind w:left="1440" w:hanging="1440"/>
              <w:rPr>
                <w:sz w:val="18"/>
              </w:rPr>
            </w:pPr>
            <w:r w:rsidRPr="00874C54">
              <w:rPr>
                <w:sz w:val="18"/>
              </w:rPr>
              <w:t>John Walsh</w:t>
            </w:r>
          </w:p>
        </w:tc>
        <w:tc>
          <w:tcPr>
            <w:tcW w:w="791" w:type="dxa"/>
          </w:tcPr>
          <w:p w14:paraId="36B039E8" w14:textId="77777777" w:rsidR="00874C54" w:rsidRPr="00B466EA" w:rsidRDefault="00874C54" w:rsidP="006F0AA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969" w:type="dxa"/>
          </w:tcPr>
          <w:p w14:paraId="21AA5B24" w14:textId="0D16C9AF" w:rsidR="00874C54" w:rsidRDefault="00874C54" w:rsidP="00C0293F">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TCD</w:t>
            </w:r>
          </w:p>
        </w:tc>
        <w:tc>
          <w:tcPr>
            <w:tcW w:w="2126" w:type="dxa"/>
          </w:tcPr>
          <w:p w14:paraId="1F773019" w14:textId="3E440335" w:rsidR="00874C54" w:rsidRDefault="00874C54" w:rsidP="00275D67">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Member</w:t>
            </w:r>
          </w:p>
        </w:tc>
      </w:tr>
      <w:tr w:rsidR="00D57642" w:rsidRPr="00B466EA" w14:paraId="6E70E988" w14:textId="77777777" w:rsidTr="006A6BE9">
        <w:tc>
          <w:tcPr>
            <w:cnfStyle w:val="001000000000" w:firstRow="0" w:lastRow="0" w:firstColumn="1" w:lastColumn="0" w:oddVBand="0" w:evenVBand="0" w:oddHBand="0" w:evenHBand="0" w:firstRowFirstColumn="0" w:firstRowLastColumn="0" w:lastRowFirstColumn="0" w:lastRowLastColumn="0"/>
            <w:tcW w:w="3003" w:type="dxa"/>
          </w:tcPr>
          <w:p w14:paraId="5879B6FF" w14:textId="77777777" w:rsidR="00D57642" w:rsidRDefault="00D57642" w:rsidP="00B466EA">
            <w:pPr>
              <w:ind w:left="1440" w:hanging="1440"/>
              <w:rPr>
                <w:sz w:val="18"/>
              </w:rPr>
            </w:pPr>
          </w:p>
        </w:tc>
        <w:tc>
          <w:tcPr>
            <w:tcW w:w="791" w:type="dxa"/>
          </w:tcPr>
          <w:p w14:paraId="506E482D" w14:textId="77777777" w:rsidR="00D57642" w:rsidRPr="00B466EA" w:rsidRDefault="00D57642" w:rsidP="006F0A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969" w:type="dxa"/>
          </w:tcPr>
          <w:p w14:paraId="31D3C3A2" w14:textId="77777777" w:rsidR="00D57642" w:rsidRDefault="00D57642" w:rsidP="00C0293F">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126" w:type="dxa"/>
          </w:tcPr>
          <w:p w14:paraId="2404FD2A" w14:textId="77777777" w:rsidR="00D57642" w:rsidRDefault="00D57642" w:rsidP="00275D67">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bl>
    <w:p w14:paraId="7168F5DA" w14:textId="0D03E819" w:rsidR="008B0DF6" w:rsidRDefault="00B466EA">
      <w:pPr>
        <w:spacing w:after="200"/>
        <w:jc w:val="left"/>
      </w:pPr>
      <w:r>
        <w:t>Notes: Some attendees were joining the meeting via the EVO phone bridge.</w:t>
      </w:r>
    </w:p>
    <w:p w14:paraId="690F2D5F" w14:textId="5E51AE86" w:rsidR="00DB7E1F" w:rsidRDefault="002D5ADA" w:rsidP="00F024BD">
      <w:pPr>
        <w:pStyle w:val="Heading1"/>
      </w:pPr>
      <w:bookmarkStart w:id="2" w:name="_Toc288048807"/>
      <w:r>
        <w:lastRenderedPageBreak/>
        <w:t>AGENDA BASHING</w:t>
      </w:r>
      <w:bookmarkEnd w:id="2"/>
    </w:p>
    <w:p w14:paraId="08625618" w14:textId="367F54DE" w:rsidR="004F26E2" w:rsidRDefault="004F26E2" w:rsidP="004F26E2">
      <w:pPr>
        <w:pStyle w:val="Heading1"/>
      </w:pPr>
      <w:bookmarkStart w:id="3" w:name="_Toc288048808"/>
      <w:r>
        <w:t>ACTION REVIEWS</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1168"/>
        <w:gridCol w:w="153"/>
        <w:gridCol w:w="6074"/>
        <w:gridCol w:w="987"/>
      </w:tblGrid>
      <w:tr w:rsidR="00A478DA" w:rsidRPr="00A4128D" w14:paraId="21C55B8F" w14:textId="77777777" w:rsidTr="00225D62">
        <w:tc>
          <w:tcPr>
            <w:tcW w:w="1048" w:type="dxa"/>
            <w:shd w:val="clear" w:color="auto" w:fill="000000"/>
          </w:tcPr>
          <w:p w14:paraId="0EAFEA97" w14:textId="77777777" w:rsidR="00A478DA" w:rsidRPr="00A4128D" w:rsidRDefault="00A478DA" w:rsidP="00441840">
            <w:pPr>
              <w:spacing w:after="0"/>
              <w:rPr>
                <w:rFonts w:eastAsia="Calibri"/>
                <w:b/>
                <w:bCs/>
                <w:color w:val="FFFFFF"/>
                <w:sz w:val="16"/>
                <w:szCs w:val="16"/>
              </w:rPr>
            </w:pPr>
          </w:p>
          <w:p w14:paraId="0DC76984" w14:textId="77777777" w:rsidR="00A478DA" w:rsidRPr="00A4128D" w:rsidRDefault="00A478DA" w:rsidP="00441840">
            <w:pPr>
              <w:spacing w:after="0"/>
              <w:rPr>
                <w:rFonts w:eastAsia="Calibri"/>
                <w:b/>
                <w:bCs/>
                <w:color w:val="FFFFFF"/>
                <w:sz w:val="16"/>
                <w:szCs w:val="16"/>
              </w:rPr>
            </w:pPr>
            <w:r w:rsidRPr="00A4128D">
              <w:rPr>
                <w:rFonts w:eastAsia="Calibri"/>
                <w:b/>
                <w:bCs/>
                <w:color w:val="FFFFFF"/>
                <w:sz w:val="16"/>
                <w:szCs w:val="16"/>
              </w:rPr>
              <w:t>3</w:t>
            </w:r>
          </w:p>
        </w:tc>
        <w:tc>
          <w:tcPr>
            <w:tcW w:w="1321" w:type="dxa"/>
            <w:gridSpan w:val="2"/>
            <w:shd w:val="clear" w:color="auto" w:fill="000000"/>
          </w:tcPr>
          <w:p w14:paraId="3627AB72" w14:textId="77777777" w:rsidR="00A478DA" w:rsidRPr="00A4128D" w:rsidRDefault="00A478DA" w:rsidP="00441840">
            <w:pPr>
              <w:spacing w:after="0"/>
              <w:rPr>
                <w:rFonts w:eastAsia="Calibri"/>
                <w:b/>
                <w:bCs/>
                <w:color w:val="FFFFFF"/>
                <w:sz w:val="16"/>
                <w:szCs w:val="16"/>
              </w:rPr>
            </w:pPr>
            <w:r w:rsidRPr="00A4128D">
              <w:rPr>
                <w:rFonts w:eastAsia="Calibri"/>
                <w:b/>
                <w:bCs/>
                <w:color w:val="FFFFFF"/>
                <w:sz w:val="16"/>
                <w:szCs w:val="16"/>
              </w:rPr>
              <w:t>Action Owner</w:t>
            </w:r>
          </w:p>
        </w:tc>
        <w:tc>
          <w:tcPr>
            <w:tcW w:w="6074" w:type="dxa"/>
            <w:shd w:val="clear" w:color="auto" w:fill="000000"/>
          </w:tcPr>
          <w:p w14:paraId="2AE8FAA0" w14:textId="77777777" w:rsidR="00A478DA" w:rsidRPr="00A4128D" w:rsidRDefault="00A478DA" w:rsidP="00441840">
            <w:pPr>
              <w:spacing w:after="0"/>
              <w:jc w:val="center"/>
              <w:rPr>
                <w:rFonts w:eastAsia="Calibri"/>
                <w:b/>
                <w:bCs/>
                <w:color w:val="FFFFFF"/>
                <w:sz w:val="16"/>
                <w:szCs w:val="16"/>
              </w:rPr>
            </w:pPr>
            <w:r w:rsidRPr="00A4128D">
              <w:rPr>
                <w:rFonts w:eastAsia="Calibri"/>
                <w:b/>
                <w:bCs/>
                <w:color w:val="FFFFFF"/>
                <w:sz w:val="16"/>
                <w:szCs w:val="16"/>
              </w:rPr>
              <w:t>Content</w:t>
            </w:r>
          </w:p>
        </w:tc>
        <w:tc>
          <w:tcPr>
            <w:tcW w:w="987" w:type="dxa"/>
            <w:shd w:val="clear" w:color="auto" w:fill="000000"/>
          </w:tcPr>
          <w:p w14:paraId="46E3872B" w14:textId="77777777" w:rsidR="00A478DA" w:rsidRPr="00A4128D" w:rsidRDefault="00A478DA" w:rsidP="00441840">
            <w:pPr>
              <w:spacing w:after="0"/>
              <w:jc w:val="center"/>
              <w:rPr>
                <w:rFonts w:eastAsia="Calibri"/>
                <w:b/>
                <w:bCs/>
                <w:color w:val="FFFFFF"/>
                <w:sz w:val="16"/>
                <w:szCs w:val="16"/>
              </w:rPr>
            </w:pPr>
            <w:r w:rsidRPr="00A4128D">
              <w:rPr>
                <w:rFonts w:eastAsia="Calibri"/>
                <w:b/>
                <w:bCs/>
                <w:color w:val="FFFFFF"/>
                <w:sz w:val="16"/>
                <w:szCs w:val="16"/>
              </w:rPr>
              <w:t>Status</w:t>
            </w:r>
          </w:p>
        </w:tc>
      </w:tr>
      <w:tr w:rsidR="008B44C3" w:rsidRPr="00F87C44" w14:paraId="19AD7507" w14:textId="77777777" w:rsidTr="00225D62">
        <w:tc>
          <w:tcPr>
            <w:tcW w:w="1048" w:type="dxa"/>
            <w:tcBorders>
              <w:top w:val="single" w:sz="8" w:space="0" w:color="000000"/>
              <w:left w:val="single" w:sz="8" w:space="0" w:color="000000"/>
              <w:bottom w:val="single" w:sz="8" w:space="0" w:color="000000"/>
            </w:tcBorders>
            <w:shd w:val="clear" w:color="auto" w:fill="auto"/>
          </w:tcPr>
          <w:p w14:paraId="7B225CE7" w14:textId="7977AC23" w:rsidR="008B44C3" w:rsidRPr="00F87C44" w:rsidRDefault="008B44C3" w:rsidP="00A478DA">
            <w:pPr>
              <w:jc w:val="center"/>
              <w:rPr>
                <w:rFonts w:asciiTheme="minorHAnsi" w:hAnsiTheme="minorHAnsi" w:cstheme="minorHAnsi"/>
                <w:b/>
                <w:sz w:val="16"/>
                <w:szCs w:val="16"/>
              </w:rPr>
            </w:pPr>
          </w:p>
        </w:tc>
        <w:tc>
          <w:tcPr>
            <w:tcW w:w="1168" w:type="dxa"/>
            <w:tcBorders>
              <w:top w:val="single" w:sz="8" w:space="0" w:color="000000"/>
              <w:bottom w:val="single" w:sz="8" w:space="0" w:color="000000"/>
            </w:tcBorders>
            <w:shd w:val="clear" w:color="auto" w:fill="auto"/>
          </w:tcPr>
          <w:p w14:paraId="7052FDE8" w14:textId="24129F58" w:rsidR="008B44C3" w:rsidRPr="00F87C44" w:rsidRDefault="008B44C3" w:rsidP="00225D62">
            <w:pPr>
              <w:rPr>
                <w:rFonts w:asciiTheme="minorHAnsi" w:hAnsiTheme="minorHAnsi" w:cstheme="minorHAnsi"/>
                <w:sz w:val="16"/>
                <w:szCs w:val="16"/>
              </w:rPr>
            </w:pPr>
          </w:p>
        </w:tc>
        <w:tc>
          <w:tcPr>
            <w:tcW w:w="6227" w:type="dxa"/>
            <w:gridSpan w:val="2"/>
            <w:tcBorders>
              <w:top w:val="single" w:sz="8" w:space="0" w:color="000000"/>
              <w:bottom w:val="single" w:sz="8" w:space="0" w:color="000000"/>
            </w:tcBorders>
            <w:shd w:val="clear" w:color="auto" w:fill="auto"/>
          </w:tcPr>
          <w:p w14:paraId="3AE38E04" w14:textId="79AAAF43" w:rsidR="008B44C3" w:rsidRPr="00F87C44" w:rsidRDefault="008B44C3" w:rsidP="00F87C44">
            <w:pPr>
              <w:pStyle w:val="HTMLPreformatted"/>
              <w:rPr>
                <w:rFonts w:asciiTheme="minorHAnsi" w:eastAsia="Times New Roman" w:hAnsiTheme="minorHAnsi" w:cstheme="minorHAnsi"/>
                <w:sz w:val="16"/>
                <w:szCs w:val="16"/>
                <w:lang w:val="en-GB" w:eastAsia="en-GB"/>
              </w:rPr>
            </w:pPr>
          </w:p>
        </w:tc>
        <w:tc>
          <w:tcPr>
            <w:tcW w:w="987" w:type="dxa"/>
            <w:tcBorders>
              <w:top w:val="single" w:sz="8" w:space="0" w:color="000000"/>
              <w:bottom w:val="single" w:sz="8" w:space="0" w:color="000000"/>
              <w:right w:val="single" w:sz="8" w:space="0" w:color="000000"/>
            </w:tcBorders>
            <w:shd w:val="clear" w:color="auto" w:fill="auto"/>
          </w:tcPr>
          <w:p w14:paraId="46CBF61C" w14:textId="7EE38678" w:rsidR="008B44C3" w:rsidRPr="00F87C44" w:rsidRDefault="008B44C3" w:rsidP="00441840">
            <w:pPr>
              <w:rPr>
                <w:rFonts w:asciiTheme="minorHAnsi" w:hAnsiTheme="minorHAnsi" w:cstheme="minorHAnsi"/>
                <w:sz w:val="16"/>
                <w:szCs w:val="16"/>
              </w:rPr>
            </w:pPr>
          </w:p>
        </w:tc>
      </w:tr>
      <w:tr w:rsidR="00874C54" w:rsidRPr="00F87C44" w14:paraId="0719BEA1" w14:textId="77777777" w:rsidTr="000D2D19">
        <w:tc>
          <w:tcPr>
            <w:tcW w:w="9430" w:type="dxa"/>
            <w:gridSpan w:val="5"/>
            <w:tcBorders>
              <w:top w:val="single" w:sz="8" w:space="0" w:color="000000"/>
              <w:left w:val="single" w:sz="8" w:space="0" w:color="000000"/>
              <w:bottom w:val="single" w:sz="8" w:space="0" w:color="000000"/>
              <w:right w:val="single" w:sz="8" w:space="0" w:color="000000"/>
            </w:tcBorders>
            <w:shd w:val="clear" w:color="auto" w:fill="auto"/>
          </w:tcPr>
          <w:p w14:paraId="76571DA8" w14:textId="1971D7F6" w:rsidR="00874C54" w:rsidRPr="00874C54" w:rsidRDefault="00874C54" w:rsidP="00874C54">
            <w:pPr>
              <w:jc w:val="center"/>
              <w:rPr>
                <w:rFonts w:asciiTheme="minorHAnsi" w:hAnsiTheme="minorHAnsi" w:cstheme="minorHAnsi"/>
                <w:b/>
                <w:sz w:val="16"/>
                <w:szCs w:val="16"/>
              </w:rPr>
            </w:pPr>
            <w:r w:rsidRPr="00874C54">
              <w:rPr>
                <w:rFonts w:asciiTheme="minorHAnsi" w:hAnsiTheme="minorHAnsi" w:cstheme="minorHAnsi"/>
                <w:b/>
                <w:sz w:val="16"/>
                <w:szCs w:val="16"/>
              </w:rPr>
              <w:t xml:space="preserve">Actions from </w:t>
            </w:r>
            <w:r>
              <w:rPr>
                <w:rFonts w:asciiTheme="minorHAnsi" w:hAnsiTheme="minorHAnsi" w:cstheme="minorHAnsi"/>
                <w:b/>
                <w:sz w:val="16"/>
                <w:szCs w:val="16"/>
              </w:rPr>
              <w:t>15 March OMB meeting</w:t>
            </w:r>
          </w:p>
        </w:tc>
      </w:tr>
      <w:tr w:rsidR="00874C54" w:rsidRPr="00F87C44" w14:paraId="693D5EA9" w14:textId="77777777" w:rsidTr="00225D62">
        <w:tc>
          <w:tcPr>
            <w:tcW w:w="1048" w:type="dxa"/>
            <w:tcBorders>
              <w:top w:val="single" w:sz="8" w:space="0" w:color="000000"/>
              <w:left w:val="single" w:sz="8" w:space="0" w:color="000000"/>
              <w:bottom w:val="single" w:sz="8" w:space="0" w:color="000000"/>
            </w:tcBorders>
            <w:shd w:val="clear" w:color="auto" w:fill="auto"/>
          </w:tcPr>
          <w:p w14:paraId="21964FD1" w14:textId="3F76C851" w:rsidR="00874C54" w:rsidRPr="00F87C44" w:rsidRDefault="00874C54" w:rsidP="00A478DA">
            <w:pPr>
              <w:jc w:val="center"/>
              <w:rPr>
                <w:rFonts w:asciiTheme="minorHAnsi" w:hAnsiTheme="minorHAnsi" w:cstheme="minorHAnsi"/>
                <w:b/>
                <w:sz w:val="16"/>
                <w:szCs w:val="16"/>
              </w:rPr>
            </w:pPr>
            <w:r>
              <w:rPr>
                <w:rFonts w:asciiTheme="minorHAnsi" w:hAnsiTheme="minorHAnsi" w:cstheme="minorHAnsi"/>
                <w:b/>
                <w:sz w:val="16"/>
                <w:szCs w:val="16"/>
              </w:rPr>
              <w:t>09.01</w:t>
            </w:r>
          </w:p>
        </w:tc>
        <w:tc>
          <w:tcPr>
            <w:tcW w:w="1168" w:type="dxa"/>
            <w:tcBorders>
              <w:top w:val="single" w:sz="8" w:space="0" w:color="000000"/>
              <w:bottom w:val="single" w:sz="8" w:space="0" w:color="000000"/>
            </w:tcBorders>
            <w:shd w:val="clear" w:color="auto" w:fill="auto"/>
          </w:tcPr>
          <w:p w14:paraId="1E80C49E" w14:textId="5AB690BE" w:rsidR="00874C54" w:rsidRPr="00F87C44" w:rsidRDefault="008504E1" w:rsidP="00225D62">
            <w:pPr>
              <w:rPr>
                <w:rFonts w:asciiTheme="minorHAnsi" w:hAnsiTheme="minorHAnsi" w:cstheme="minorHAnsi"/>
                <w:sz w:val="16"/>
                <w:szCs w:val="16"/>
              </w:rPr>
            </w:pPr>
            <w:r>
              <w:rPr>
                <w:rFonts w:asciiTheme="minorHAnsi" w:hAnsiTheme="minorHAnsi" w:cstheme="minorHAnsi"/>
                <w:sz w:val="16"/>
                <w:szCs w:val="16"/>
              </w:rPr>
              <w:t>T. Ferrari</w:t>
            </w:r>
          </w:p>
        </w:tc>
        <w:tc>
          <w:tcPr>
            <w:tcW w:w="6227" w:type="dxa"/>
            <w:gridSpan w:val="2"/>
            <w:tcBorders>
              <w:top w:val="single" w:sz="8" w:space="0" w:color="000000"/>
              <w:bottom w:val="single" w:sz="8" w:space="0" w:color="000000"/>
            </w:tcBorders>
            <w:shd w:val="clear" w:color="auto" w:fill="auto"/>
          </w:tcPr>
          <w:p w14:paraId="4D03A402" w14:textId="7AD11781" w:rsidR="00874C54" w:rsidRPr="00F87C44" w:rsidRDefault="008504E1" w:rsidP="00F87C44">
            <w:pPr>
              <w:pStyle w:val="HTMLPreformatted"/>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fix access rights to QR3 draft</w:t>
            </w:r>
            <w:r w:rsidR="00D556F4">
              <w:rPr>
                <w:rFonts w:asciiTheme="minorHAnsi" w:eastAsia="Times New Roman" w:hAnsiTheme="minorHAnsi" w:cstheme="minorHAnsi"/>
                <w:sz w:val="16"/>
                <w:szCs w:val="16"/>
                <w:lang w:val="en-GB" w:eastAsia="en-GB"/>
              </w:rPr>
              <w:t xml:space="preserve">. Done. It is accessible at </w:t>
            </w:r>
            <w:hyperlink r:id="rId9" w:history="1">
              <w:r w:rsidR="00D556F4" w:rsidRPr="00D556F4">
                <w:rPr>
                  <w:rStyle w:val="Hyperlink"/>
                  <w:rFonts w:asciiTheme="minorHAnsi" w:hAnsiTheme="minorHAnsi" w:cstheme="minorHAnsi"/>
                  <w:sz w:val="15"/>
                  <w:szCs w:val="15"/>
                </w:rPr>
                <w:t>https://documents.egi.eu/document/400</w:t>
              </w:r>
            </w:hyperlink>
          </w:p>
        </w:tc>
        <w:tc>
          <w:tcPr>
            <w:tcW w:w="987" w:type="dxa"/>
            <w:tcBorders>
              <w:top w:val="single" w:sz="8" w:space="0" w:color="000000"/>
              <w:bottom w:val="single" w:sz="8" w:space="0" w:color="000000"/>
              <w:right w:val="single" w:sz="8" w:space="0" w:color="000000"/>
            </w:tcBorders>
            <w:shd w:val="clear" w:color="auto" w:fill="auto"/>
          </w:tcPr>
          <w:p w14:paraId="1FB7CCED" w14:textId="65822B7E" w:rsidR="00874C54" w:rsidRPr="00F87C44" w:rsidRDefault="00D556F4" w:rsidP="00441840">
            <w:pPr>
              <w:rPr>
                <w:rFonts w:asciiTheme="minorHAnsi" w:hAnsiTheme="minorHAnsi" w:cstheme="minorHAnsi"/>
                <w:sz w:val="16"/>
                <w:szCs w:val="16"/>
              </w:rPr>
            </w:pPr>
            <w:r>
              <w:rPr>
                <w:rFonts w:asciiTheme="minorHAnsi" w:hAnsiTheme="minorHAnsi" w:cstheme="minorHAnsi"/>
                <w:sz w:val="16"/>
                <w:szCs w:val="16"/>
              </w:rPr>
              <w:t>CLOSED</w:t>
            </w:r>
          </w:p>
        </w:tc>
      </w:tr>
      <w:tr w:rsidR="008504E1" w:rsidRPr="00F87C44" w14:paraId="3DAD1DBB" w14:textId="77777777" w:rsidTr="00225D62">
        <w:tc>
          <w:tcPr>
            <w:tcW w:w="1048" w:type="dxa"/>
            <w:tcBorders>
              <w:top w:val="single" w:sz="8" w:space="0" w:color="000000"/>
              <w:left w:val="single" w:sz="8" w:space="0" w:color="000000"/>
              <w:bottom w:val="single" w:sz="8" w:space="0" w:color="000000"/>
            </w:tcBorders>
            <w:shd w:val="clear" w:color="auto" w:fill="auto"/>
          </w:tcPr>
          <w:p w14:paraId="5BE1140C" w14:textId="19FAB9C7" w:rsidR="008504E1" w:rsidRDefault="00DB067D" w:rsidP="00A478DA">
            <w:pPr>
              <w:jc w:val="center"/>
              <w:rPr>
                <w:rFonts w:asciiTheme="minorHAnsi" w:hAnsiTheme="minorHAnsi" w:cstheme="minorHAnsi"/>
                <w:b/>
                <w:sz w:val="16"/>
                <w:szCs w:val="16"/>
              </w:rPr>
            </w:pPr>
            <w:r>
              <w:rPr>
                <w:rFonts w:asciiTheme="minorHAnsi" w:hAnsiTheme="minorHAnsi" w:cstheme="minorHAnsi"/>
                <w:b/>
                <w:sz w:val="16"/>
                <w:szCs w:val="16"/>
              </w:rPr>
              <w:t>09.02</w:t>
            </w:r>
          </w:p>
        </w:tc>
        <w:tc>
          <w:tcPr>
            <w:tcW w:w="1168" w:type="dxa"/>
            <w:tcBorders>
              <w:top w:val="single" w:sz="8" w:space="0" w:color="000000"/>
              <w:bottom w:val="single" w:sz="8" w:space="0" w:color="000000"/>
            </w:tcBorders>
            <w:shd w:val="clear" w:color="auto" w:fill="auto"/>
          </w:tcPr>
          <w:p w14:paraId="64CAF8A8" w14:textId="701B19B8" w:rsidR="008504E1" w:rsidRPr="00F87C44" w:rsidRDefault="008504E1" w:rsidP="00225D62">
            <w:pPr>
              <w:rPr>
                <w:rFonts w:asciiTheme="minorHAnsi" w:hAnsiTheme="minorHAnsi" w:cstheme="minorHAnsi"/>
                <w:sz w:val="16"/>
                <w:szCs w:val="16"/>
              </w:rPr>
            </w:pPr>
            <w:r>
              <w:rPr>
                <w:rFonts w:asciiTheme="minorHAnsi" w:hAnsiTheme="minorHAnsi" w:cstheme="minorHAnsi"/>
                <w:sz w:val="16"/>
                <w:szCs w:val="16"/>
              </w:rPr>
              <w:t>T. Ferrari</w:t>
            </w:r>
          </w:p>
        </w:tc>
        <w:tc>
          <w:tcPr>
            <w:tcW w:w="6227" w:type="dxa"/>
            <w:gridSpan w:val="2"/>
            <w:tcBorders>
              <w:top w:val="single" w:sz="8" w:space="0" w:color="000000"/>
              <w:bottom w:val="single" w:sz="8" w:space="0" w:color="000000"/>
            </w:tcBorders>
            <w:shd w:val="clear" w:color="auto" w:fill="auto"/>
          </w:tcPr>
          <w:p w14:paraId="59B23F3D" w14:textId="4001F400" w:rsidR="008504E1" w:rsidRPr="00DB067D" w:rsidRDefault="008504E1" w:rsidP="008504E1">
            <w:pPr>
              <w:rPr>
                <w:sz w:val="16"/>
                <w:szCs w:val="16"/>
                <w:lang w:val="en-GB" w:eastAsia="en-GB"/>
              </w:rPr>
            </w:pPr>
            <w:r w:rsidRPr="00DB067D">
              <w:rPr>
                <w:sz w:val="16"/>
                <w:szCs w:val="16"/>
                <w:lang w:val="en-GB" w:eastAsia="en-GB"/>
              </w:rPr>
              <w:t>To request which NGIs need audio conferencing facilities for OMB face to face meeting (14 April).</w:t>
            </w:r>
            <w:r w:rsidR="00DB067D" w:rsidRPr="00DB067D">
              <w:rPr>
                <w:sz w:val="16"/>
                <w:szCs w:val="16"/>
                <w:lang w:val="en-GB" w:eastAsia="en-GB"/>
              </w:rPr>
              <w:t xml:space="preserve"> </w:t>
            </w:r>
            <w:r w:rsidR="00DB067D" w:rsidRPr="00DB067D">
              <w:rPr>
                <w:sz w:val="16"/>
                <w:szCs w:val="16"/>
                <w:lang w:val="en-GB" w:eastAsia="en-GB"/>
              </w:rPr>
              <w:sym w:font="Wingdings" w:char="F0E0"/>
            </w:r>
            <w:r w:rsidR="00DB067D" w:rsidRPr="00DB067D">
              <w:rPr>
                <w:sz w:val="16"/>
                <w:szCs w:val="16"/>
                <w:lang w:val="en-GB" w:eastAsia="en-GB"/>
              </w:rPr>
              <w:t>CLOSED. Input from NGIs need to be supplied in ticket https://rt.egi.eu/rt/Ticket/Display.html?id=1525</w:t>
            </w:r>
          </w:p>
        </w:tc>
        <w:tc>
          <w:tcPr>
            <w:tcW w:w="987" w:type="dxa"/>
            <w:tcBorders>
              <w:top w:val="single" w:sz="8" w:space="0" w:color="000000"/>
              <w:bottom w:val="single" w:sz="8" w:space="0" w:color="000000"/>
              <w:right w:val="single" w:sz="8" w:space="0" w:color="000000"/>
            </w:tcBorders>
            <w:shd w:val="clear" w:color="auto" w:fill="auto"/>
          </w:tcPr>
          <w:p w14:paraId="2630EAD1" w14:textId="44BCCC69" w:rsidR="008504E1" w:rsidRPr="00F87C44" w:rsidRDefault="00DB067D" w:rsidP="00441840">
            <w:pPr>
              <w:rPr>
                <w:rFonts w:asciiTheme="minorHAnsi" w:hAnsiTheme="minorHAnsi" w:cstheme="minorHAnsi"/>
                <w:sz w:val="16"/>
                <w:szCs w:val="16"/>
              </w:rPr>
            </w:pPr>
            <w:r>
              <w:rPr>
                <w:rFonts w:asciiTheme="minorHAnsi" w:hAnsiTheme="minorHAnsi" w:cstheme="minorHAnsi"/>
                <w:sz w:val="16"/>
                <w:szCs w:val="16"/>
              </w:rPr>
              <w:t>CLOSED</w:t>
            </w:r>
          </w:p>
        </w:tc>
      </w:tr>
      <w:tr w:rsidR="008504E1" w:rsidRPr="00F87C44" w14:paraId="1A2CD6E2" w14:textId="77777777" w:rsidTr="00225D62">
        <w:tc>
          <w:tcPr>
            <w:tcW w:w="1048" w:type="dxa"/>
            <w:tcBorders>
              <w:top w:val="single" w:sz="8" w:space="0" w:color="000000"/>
              <w:left w:val="single" w:sz="8" w:space="0" w:color="000000"/>
              <w:bottom w:val="single" w:sz="8" w:space="0" w:color="000000"/>
            </w:tcBorders>
            <w:shd w:val="clear" w:color="auto" w:fill="auto"/>
          </w:tcPr>
          <w:p w14:paraId="7E07558D" w14:textId="1EB3DCD9" w:rsidR="008504E1" w:rsidRDefault="005339E4" w:rsidP="00A478DA">
            <w:pPr>
              <w:jc w:val="center"/>
              <w:rPr>
                <w:rFonts w:asciiTheme="minorHAnsi" w:hAnsiTheme="minorHAnsi" w:cstheme="minorHAnsi"/>
                <w:b/>
                <w:sz w:val="16"/>
                <w:szCs w:val="16"/>
              </w:rPr>
            </w:pPr>
            <w:r>
              <w:rPr>
                <w:rFonts w:asciiTheme="minorHAnsi" w:hAnsiTheme="minorHAnsi" w:cstheme="minorHAnsi"/>
                <w:b/>
                <w:sz w:val="16"/>
                <w:szCs w:val="16"/>
              </w:rPr>
              <w:t>09.03</w:t>
            </w:r>
          </w:p>
        </w:tc>
        <w:tc>
          <w:tcPr>
            <w:tcW w:w="1168" w:type="dxa"/>
            <w:tcBorders>
              <w:top w:val="single" w:sz="8" w:space="0" w:color="000000"/>
              <w:bottom w:val="single" w:sz="8" w:space="0" w:color="000000"/>
            </w:tcBorders>
            <w:shd w:val="clear" w:color="auto" w:fill="auto"/>
          </w:tcPr>
          <w:p w14:paraId="7A69FF33" w14:textId="608DCA3B" w:rsidR="008504E1" w:rsidRPr="00F87C44" w:rsidRDefault="005339E4" w:rsidP="00225D62">
            <w:pPr>
              <w:rPr>
                <w:rFonts w:asciiTheme="minorHAnsi" w:hAnsiTheme="minorHAnsi" w:cstheme="minorHAnsi"/>
                <w:sz w:val="16"/>
                <w:szCs w:val="16"/>
              </w:rPr>
            </w:pPr>
            <w:r>
              <w:rPr>
                <w:rFonts w:asciiTheme="minorHAnsi" w:hAnsiTheme="minorHAnsi" w:cstheme="minorHAnsi"/>
                <w:sz w:val="16"/>
                <w:szCs w:val="16"/>
              </w:rPr>
              <w:t>All NGIs</w:t>
            </w:r>
            <w:r w:rsidR="00224431">
              <w:rPr>
                <w:rFonts w:asciiTheme="minorHAnsi" w:hAnsiTheme="minorHAnsi" w:cstheme="minorHAnsi"/>
                <w:sz w:val="16"/>
                <w:szCs w:val="16"/>
              </w:rPr>
              <w:t>. M. Nylen, V. Hansper, M. Ruda, T. Antoni, R. Santana</w:t>
            </w:r>
          </w:p>
        </w:tc>
        <w:tc>
          <w:tcPr>
            <w:tcW w:w="6227" w:type="dxa"/>
            <w:gridSpan w:val="2"/>
            <w:tcBorders>
              <w:top w:val="single" w:sz="8" w:space="0" w:color="000000"/>
              <w:bottom w:val="single" w:sz="8" w:space="0" w:color="000000"/>
            </w:tcBorders>
            <w:shd w:val="clear" w:color="auto" w:fill="auto"/>
          </w:tcPr>
          <w:p w14:paraId="4F7046D4" w14:textId="1F694DDB" w:rsidR="008504E1" w:rsidRPr="005339E4" w:rsidRDefault="005339E4" w:rsidP="00F87C44">
            <w:pPr>
              <w:pStyle w:val="HTMLPreformatted"/>
              <w:rPr>
                <w:rFonts w:asciiTheme="minorHAnsi" w:eastAsia="Times New Roman" w:hAnsiTheme="minorHAnsi" w:cstheme="minorHAnsi"/>
                <w:sz w:val="16"/>
                <w:szCs w:val="16"/>
                <w:lang w:val="en-GB" w:eastAsia="en-GB"/>
              </w:rPr>
            </w:pPr>
            <w:r w:rsidRPr="005339E4">
              <w:rPr>
                <w:rFonts w:asciiTheme="minorHAnsi" w:hAnsiTheme="minorHAnsi" w:cstheme="minorHAnsi"/>
                <w:sz w:val="16"/>
                <w:szCs w:val="16"/>
                <w:lang w:val="en-GB" w:eastAsia="en-GB"/>
              </w:rPr>
              <w:t>All NGIs are requested to provide comments to the Resource Centre OLA (v 1.0) attached to the agenda. Deadline for comments: 31 March.</w:t>
            </w:r>
            <w:r w:rsidR="00F51C7B">
              <w:rPr>
                <w:rFonts w:asciiTheme="minorHAnsi" w:hAnsiTheme="minorHAnsi" w:cstheme="minorHAnsi"/>
                <w:sz w:val="16"/>
                <w:szCs w:val="16"/>
                <w:lang w:val="en-GB" w:eastAsia="en-GB"/>
              </w:rPr>
              <w:t xml:space="preserve"> Comments in ticket: </w:t>
            </w:r>
            <w:r w:rsidR="00F51C7B" w:rsidRPr="00F51C7B">
              <w:rPr>
                <w:rFonts w:asciiTheme="minorHAnsi" w:hAnsiTheme="minorHAnsi" w:cstheme="minorHAnsi"/>
                <w:sz w:val="16"/>
                <w:szCs w:val="16"/>
                <w:lang w:val="en-GB" w:eastAsia="en-GB"/>
              </w:rPr>
              <w:t>https://rt.egi.eu/rt/Ticket/Display.html?id=1526</w:t>
            </w:r>
          </w:p>
        </w:tc>
        <w:tc>
          <w:tcPr>
            <w:tcW w:w="987" w:type="dxa"/>
            <w:tcBorders>
              <w:top w:val="single" w:sz="8" w:space="0" w:color="000000"/>
              <w:bottom w:val="single" w:sz="8" w:space="0" w:color="000000"/>
              <w:right w:val="single" w:sz="8" w:space="0" w:color="000000"/>
            </w:tcBorders>
            <w:shd w:val="clear" w:color="auto" w:fill="auto"/>
          </w:tcPr>
          <w:p w14:paraId="215A243C" w14:textId="12E5F16B" w:rsidR="008504E1" w:rsidRPr="00F87C44" w:rsidRDefault="005339E4" w:rsidP="00441840">
            <w:pPr>
              <w:rPr>
                <w:rFonts w:asciiTheme="minorHAnsi" w:hAnsiTheme="minorHAnsi" w:cstheme="minorHAnsi"/>
                <w:sz w:val="16"/>
                <w:szCs w:val="16"/>
              </w:rPr>
            </w:pPr>
            <w:r>
              <w:rPr>
                <w:rFonts w:asciiTheme="minorHAnsi" w:hAnsiTheme="minorHAnsi" w:cstheme="minorHAnsi"/>
                <w:sz w:val="16"/>
                <w:szCs w:val="16"/>
              </w:rPr>
              <w:t>OPEN</w:t>
            </w:r>
          </w:p>
        </w:tc>
      </w:tr>
      <w:tr w:rsidR="00005907" w:rsidRPr="00F87C44" w14:paraId="77129536" w14:textId="77777777" w:rsidTr="00225D62">
        <w:tc>
          <w:tcPr>
            <w:tcW w:w="1048" w:type="dxa"/>
            <w:tcBorders>
              <w:top w:val="single" w:sz="8" w:space="0" w:color="000000"/>
              <w:left w:val="single" w:sz="8" w:space="0" w:color="000000"/>
              <w:bottom w:val="single" w:sz="8" w:space="0" w:color="000000"/>
            </w:tcBorders>
            <w:shd w:val="clear" w:color="auto" w:fill="auto"/>
          </w:tcPr>
          <w:p w14:paraId="03A0438F" w14:textId="1EF32531" w:rsidR="00005907" w:rsidRDefault="00005907" w:rsidP="00A478DA">
            <w:pPr>
              <w:jc w:val="center"/>
              <w:rPr>
                <w:rFonts w:asciiTheme="minorHAnsi" w:hAnsiTheme="minorHAnsi" w:cstheme="minorHAnsi"/>
                <w:b/>
                <w:sz w:val="16"/>
                <w:szCs w:val="16"/>
              </w:rPr>
            </w:pPr>
            <w:r>
              <w:rPr>
                <w:rFonts w:asciiTheme="minorHAnsi" w:hAnsiTheme="minorHAnsi" w:cstheme="minorHAnsi"/>
                <w:b/>
                <w:sz w:val="16"/>
                <w:szCs w:val="16"/>
              </w:rPr>
              <w:t>09.04</w:t>
            </w:r>
          </w:p>
        </w:tc>
        <w:tc>
          <w:tcPr>
            <w:tcW w:w="1168" w:type="dxa"/>
            <w:tcBorders>
              <w:top w:val="single" w:sz="8" w:space="0" w:color="000000"/>
              <w:bottom w:val="single" w:sz="8" w:space="0" w:color="000000"/>
            </w:tcBorders>
            <w:shd w:val="clear" w:color="auto" w:fill="auto"/>
          </w:tcPr>
          <w:p w14:paraId="364C7547" w14:textId="70E683EB" w:rsidR="00005907" w:rsidRDefault="00005907" w:rsidP="00225D62">
            <w:pPr>
              <w:rPr>
                <w:rFonts w:asciiTheme="minorHAnsi" w:hAnsiTheme="minorHAnsi" w:cstheme="minorHAnsi"/>
                <w:sz w:val="16"/>
                <w:szCs w:val="16"/>
              </w:rPr>
            </w:pPr>
            <w:r>
              <w:rPr>
                <w:rFonts w:asciiTheme="minorHAnsi" w:hAnsiTheme="minorHAnsi" w:cstheme="minorHAnsi"/>
                <w:sz w:val="16"/>
                <w:szCs w:val="16"/>
              </w:rPr>
              <w:t>All NGIs, R. Santana, NGI_FRANCE, Feyza (NGI_TR)</w:t>
            </w:r>
          </w:p>
        </w:tc>
        <w:tc>
          <w:tcPr>
            <w:tcW w:w="6227" w:type="dxa"/>
            <w:gridSpan w:val="2"/>
            <w:tcBorders>
              <w:top w:val="single" w:sz="8" w:space="0" w:color="000000"/>
              <w:bottom w:val="single" w:sz="8" w:space="0" w:color="000000"/>
            </w:tcBorders>
            <w:shd w:val="clear" w:color="auto" w:fill="auto"/>
          </w:tcPr>
          <w:p w14:paraId="2E3C04B4" w14:textId="155D0EAF" w:rsidR="00005907" w:rsidRPr="005339E4" w:rsidRDefault="00005907" w:rsidP="00F87C44">
            <w:pPr>
              <w:pStyle w:val="HTMLPreformatted"/>
              <w:rPr>
                <w:rFonts w:asciiTheme="minorHAnsi" w:hAnsiTheme="minorHAnsi" w:cstheme="minorHAnsi"/>
                <w:sz w:val="16"/>
                <w:szCs w:val="16"/>
                <w:lang w:val="en-GB" w:eastAsia="en-GB"/>
              </w:rPr>
            </w:pPr>
            <w:r>
              <w:rPr>
                <w:rFonts w:asciiTheme="minorHAnsi" w:hAnsiTheme="minorHAnsi" w:cstheme="minorHAnsi"/>
                <w:sz w:val="16"/>
                <w:szCs w:val="16"/>
                <w:lang w:val="en-GB" w:eastAsia="en-GB"/>
              </w:rPr>
              <w:t>All NGIs and three appointed reviewers are requested to provide feedback about the Resource Centre registration and certification procedure.</w:t>
            </w:r>
            <w:r w:rsidR="00002676">
              <w:rPr>
                <w:rFonts w:asciiTheme="minorHAnsi" w:hAnsiTheme="minorHAnsi" w:cstheme="minorHAnsi"/>
                <w:sz w:val="16"/>
                <w:szCs w:val="16"/>
                <w:lang w:val="en-GB" w:eastAsia="en-GB"/>
              </w:rPr>
              <w:t xml:space="preserve"> DEADLINE for comments: 31 March. </w:t>
            </w:r>
            <w:r w:rsidR="00002676" w:rsidRPr="00002676">
              <w:rPr>
                <w:rFonts w:asciiTheme="minorHAnsi" w:hAnsiTheme="minorHAnsi" w:cstheme="minorHAnsi"/>
                <w:sz w:val="16"/>
                <w:szCs w:val="16"/>
                <w:lang w:val="en-GB" w:eastAsia="en-GB"/>
              </w:rPr>
              <w:t>https://rt.egi.eu/rt/Ticket/Display.html?id=1527</w:t>
            </w:r>
          </w:p>
        </w:tc>
        <w:tc>
          <w:tcPr>
            <w:tcW w:w="987" w:type="dxa"/>
            <w:tcBorders>
              <w:top w:val="single" w:sz="8" w:space="0" w:color="000000"/>
              <w:bottom w:val="single" w:sz="8" w:space="0" w:color="000000"/>
              <w:right w:val="single" w:sz="8" w:space="0" w:color="000000"/>
            </w:tcBorders>
            <w:shd w:val="clear" w:color="auto" w:fill="auto"/>
          </w:tcPr>
          <w:p w14:paraId="4F8D340C" w14:textId="3093BC78" w:rsidR="00005907" w:rsidRDefault="00005907" w:rsidP="00441840">
            <w:pPr>
              <w:rPr>
                <w:rFonts w:asciiTheme="minorHAnsi" w:hAnsiTheme="minorHAnsi" w:cstheme="minorHAnsi"/>
                <w:sz w:val="16"/>
                <w:szCs w:val="16"/>
              </w:rPr>
            </w:pPr>
            <w:r>
              <w:rPr>
                <w:rFonts w:asciiTheme="minorHAnsi" w:hAnsiTheme="minorHAnsi" w:cstheme="minorHAnsi"/>
                <w:sz w:val="16"/>
                <w:szCs w:val="16"/>
              </w:rPr>
              <w:t>OPEN</w:t>
            </w:r>
          </w:p>
        </w:tc>
      </w:tr>
      <w:tr w:rsidR="00C74930" w:rsidRPr="00F87C44" w14:paraId="61A1CA09" w14:textId="77777777" w:rsidTr="00225D62">
        <w:tc>
          <w:tcPr>
            <w:tcW w:w="1048" w:type="dxa"/>
            <w:tcBorders>
              <w:top w:val="single" w:sz="8" w:space="0" w:color="000000"/>
              <w:left w:val="single" w:sz="8" w:space="0" w:color="000000"/>
              <w:bottom w:val="single" w:sz="8" w:space="0" w:color="000000"/>
            </w:tcBorders>
            <w:shd w:val="clear" w:color="auto" w:fill="auto"/>
          </w:tcPr>
          <w:p w14:paraId="255F7D60" w14:textId="16D09AA8" w:rsidR="00C74930" w:rsidRDefault="00C74930" w:rsidP="00A478DA">
            <w:pPr>
              <w:jc w:val="center"/>
              <w:rPr>
                <w:rFonts w:asciiTheme="minorHAnsi" w:hAnsiTheme="minorHAnsi" w:cstheme="minorHAnsi"/>
                <w:b/>
                <w:sz w:val="16"/>
                <w:szCs w:val="16"/>
              </w:rPr>
            </w:pPr>
            <w:r>
              <w:rPr>
                <w:rFonts w:asciiTheme="minorHAnsi" w:hAnsiTheme="minorHAnsi" w:cstheme="minorHAnsi"/>
                <w:b/>
                <w:sz w:val="16"/>
                <w:szCs w:val="16"/>
              </w:rPr>
              <w:t>09.05</w:t>
            </w:r>
          </w:p>
        </w:tc>
        <w:tc>
          <w:tcPr>
            <w:tcW w:w="1168" w:type="dxa"/>
            <w:tcBorders>
              <w:top w:val="single" w:sz="8" w:space="0" w:color="000000"/>
              <w:bottom w:val="single" w:sz="8" w:space="0" w:color="000000"/>
            </w:tcBorders>
            <w:shd w:val="clear" w:color="auto" w:fill="auto"/>
          </w:tcPr>
          <w:p w14:paraId="5B5991B5" w14:textId="5BC9DB46" w:rsidR="00C74930" w:rsidRDefault="00C74930" w:rsidP="00225D62">
            <w:pPr>
              <w:rPr>
                <w:rFonts w:asciiTheme="minorHAnsi" w:hAnsiTheme="minorHAnsi" w:cstheme="minorHAnsi"/>
                <w:sz w:val="16"/>
                <w:szCs w:val="16"/>
              </w:rPr>
            </w:pPr>
            <w:r>
              <w:rPr>
                <w:rFonts w:asciiTheme="minorHAnsi" w:hAnsiTheme="minorHAnsi" w:cstheme="minorHAnsi"/>
                <w:sz w:val="16"/>
                <w:szCs w:val="16"/>
              </w:rPr>
              <w:t>T. Ferrari</w:t>
            </w:r>
          </w:p>
        </w:tc>
        <w:tc>
          <w:tcPr>
            <w:tcW w:w="6227" w:type="dxa"/>
            <w:gridSpan w:val="2"/>
            <w:tcBorders>
              <w:top w:val="single" w:sz="8" w:space="0" w:color="000000"/>
              <w:bottom w:val="single" w:sz="8" w:space="0" w:color="000000"/>
            </w:tcBorders>
            <w:shd w:val="clear" w:color="auto" w:fill="auto"/>
          </w:tcPr>
          <w:p w14:paraId="1637B1AF" w14:textId="69EDE7C4" w:rsidR="00C74930" w:rsidRDefault="00C74930" w:rsidP="00F87C44">
            <w:pPr>
              <w:pStyle w:val="HTMLPreformatted"/>
              <w:rPr>
                <w:rFonts w:asciiTheme="minorHAnsi" w:hAnsiTheme="minorHAnsi" w:cstheme="minorHAnsi"/>
                <w:sz w:val="16"/>
                <w:szCs w:val="16"/>
                <w:lang w:val="en-GB" w:eastAsia="en-GB"/>
              </w:rPr>
            </w:pPr>
            <w:r>
              <w:rPr>
                <w:rFonts w:asciiTheme="minorHAnsi" w:hAnsiTheme="minorHAnsi" w:cstheme="minorHAnsi"/>
                <w:sz w:val="16"/>
                <w:szCs w:val="16"/>
                <w:lang w:val="en-GB" w:eastAsia="en-GB"/>
              </w:rPr>
              <w:t>To port the EGI-CSIRT Critical Vulnerability Handling procedure to wiki.</w:t>
            </w:r>
          </w:p>
        </w:tc>
        <w:tc>
          <w:tcPr>
            <w:tcW w:w="987" w:type="dxa"/>
            <w:tcBorders>
              <w:top w:val="single" w:sz="8" w:space="0" w:color="000000"/>
              <w:bottom w:val="single" w:sz="8" w:space="0" w:color="000000"/>
              <w:right w:val="single" w:sz="8" w:space="0" w:color="000000"/>
            </w:tcBorders>
            <w:shd w:val="clear" w:color="auto" w:fill="auto"/>
          </w:tcPr>
          <w:p w14:paraId="71A853BF" w14:textId="66E13426" w:rsidR="00C74930" w:rsidRDefault="00C74930" w:rsidP="00441840">
            <w:pPr>
              <w:rPr>
                <w:rFonts w:asciiTheme="minorHAnsi" w:hAnsiTheme="minorHAnsi" w:cstheme="minorHAnsi"/>
                <w:sz w:val="16"/>
                <w:szCs w:val="16"/>
              </w:rPr>
            </w:pPr>
            <w:r>
              <w:rPr>
                <w:rFonts w:asciiTheme="minorHAnsi" w:hAnsiTheme="minorHAnsi" w:cstheme="minorHAnsi"/>
                <w:sz w:val="16"/>
                <w:szCs w:val="16"/>
              </w:rPr>
              <w:t>OPEN</w:t>
            </w:r>
          </w:p>
        </w:tc>
      </w:tr>
      <w:tr w:rsidR="009E013C" w:rsidRPr="00F87C44" w14:paraId="6AD90301" w14:textId="77777777" w:rsidTr="00225D62">
        <w:tc>
          <w:tcPr>
            <w:tcW w:w="1048" w:type="dxa"/>
            <w:tcBorders>
              <w:top w:val="single" w:sz="8" w:space="0" w:color="000000"/>
              <w:left w:val="single" w:sz="8" w:space="0" w:color="000000"/>
              <w:bottom w:val="single" w:sz="8" w:space="0" w:color="000000"/>
            </w:tcBorders>
            <w:shd w:val="clear" w:color="auto" w:fill="auto"/>
          </w:tcPr>
          <w:p w14:paraId="2E5B0589" w14:textId="22552AB0" w:rsidR="009E013C" w:rsidRDefault="009E013C" w:rsidP="00A478DA">
            <w:pPr>
              <w:jc w:val="center"/>
              <w:rPr>
                <w:rFonts w:asciiTheme="minorHAnsi" w:hAnsiTheme="minorHAnsi" w:cstheme="minorHAnsi"/>
                <w:b/>
                <w:sz w:val="16"/>
                <w:szCs w:val="16"/>
              </w:rPr>
            </w:pPr>
            <w:r>
              <w:rPr>
                <w:rFonts w:asciiTheme="minorHAnsi" w:hAnsiTheme="minorHAnsi" w:cstheme="minorHAnsi"/>
                <w:b/>
                <w:sz w:val="16"/>
                <w:szCs w:val="16"/>
              </w:rPr>
              <w:t>09.06</w:t>
            </w:r>
          </w:p>
        </w:tc>
        <w:tc>
          <w:tcPr>
            <w:tcW w:w="1168" w:type="dxa"/>
            <w:tcBorders>
              <w:top w:val="single" w:sz="8" w:space="0" w:color="000000"/>
              <w:bottom w:val="single" w:sz="8" w:space="0" w:color="000000"/>
            </w:tcBorders>
            <w:shd w:val="clear" w:color="auto" w:fill="auto"/>
          </w:tcPr>
          <w:p w14:paraId="74F024BE" w14:textId="38535603" w:rsidR="009E013C" w:rsidRDefault="009E013C" w:rsidP="00225D62">
            <w:pPr>
              <w:rPr>
                <w:rFonts w:asciiTheme="minorHAnsi" w:hAnsiTheme="minorHAnsi" w:cstheme="minorHAnsi"/>
                <w:sz w:val="16"/>
                <w:szCs w:val="16"/>
              </w:rPr>
            </w:pPr>
            <w:r>
              <w:rPr>
                <w:rFonts w:asciiTheme="minorHAnsi" w:hAnsiTheme="minorHAnsi" w:cstheme="minorHAnsi"/>
                <w:sz w:val="16"/>
                <w:szCs w:val="16"/>
              </w:rPr>
              <w:t>L. Gaido</w:t>
            </w:r>
          </w:p>
        </w:tc>
        <w:tc>
          <w:tcPr>
            <w:tcW w:w="6227" w:type="dxa"/>
            <w:gridSpan w:val="2"/>
            <w:tcBorders>
              <w:top w:val="single" w:sz="8" w:space="0" w:color="000000"/>
              <w:bottom w:val="single" w:sz="8" w:space="0" w:color="000000"/>
            </w:tcBorders>
            <w:shd w:val="clear" w:color="auto" w:fill="auto"/>
          </w:tcPr>
          <w:p w14:paraId="3BBE9445" w14:textId="30211C46" w:rsidR="009E013C" w:rsidRPr="009E013C" w:rsidRDefault="009E013C" w:rsidP="000B10F4">
            <w:pPr>
              <w:pStyle w:val="HTMLPreformatted"/>
              <w:rPr>
                <w:rFonts w:asciiTheme="minorHAnsi" w:hAnsiTheme="minorHAnsi" w:cstheme="minorHAnsi"/>
                <w:sz w:val="16"/>
                <w:szCs w:val="16"/>
                <w:lang w:val="en-GB" w:eastAsia="en-GB"/>
              </w:rPr>
            </w:pPr>
            <w:r w:rsidRPr="009E013C">
              <w:rPr>
                <w:rFonts w:asciiTheme="minorHAnsi" w:hAnsiTheme="minorHAnsi" w:cstheme="minorHAnsi"/>
                <w:sz w:val="16"/>
                <w:szCs w:val="16"/>
              </w:rPr>
              <w:t xml:space="preserve">to review </w:t>
            </w:r>
            <w:r w:rsidR="000B10F4">
              <w:rPr>
                <w:rFonts w:asciiTheme="minorHAnsi" w:hAnsiTheme="minorHAnsi" w:cstheme="minorHAnsi"/>
                <w:sz w:val="16"/>
                <w:szCs w:val="16"/>
              </w:rPr>
              <w:t xml:space="preserve">PROC07 </w:t>
            </w:r>
            <w:r w:rsidRPr="009E013C">
              <w:rPr>
                <w:rFonts w:asciiTheme="minorHAnsi" w:hAnsiTheme="minorHAnsi" w:cstheme="minorHAnsi"/>
                <w:sz w:val="16"/>
                <w:szCs w:val="16"/>
              </w:rPr>
              <w:t xml:space="preserve"> by the end of the week(https://rt.egi.eu/rt/Ticket/Display.html?id=1530)</w:t>
            </w:r>
          </w:p>
        </w:tc>
        <w:tc>
          <w:tcPr>
            <w:tcW w:w="987" w:type="dxa"/>
            <w:tcBorders>
              <w:top w:val="single" w:sz="8" w:space="0" w:color="000000"/>
              <w:bottom w:val="single" w:sz="8" w:space="0" w:color="000000"/>
              <w:right w:val="single" w:sz="8" w:space="0" w:color="000000"/>
            </w:tcBorders>
            <w:shd w:val="clear" w:color="auto" w:fill="auto"/>
          </w:tcPr>
          <w:p w14:paraId="194AEFAA" w14:textId="0561AC92" w:rsidR="009E013C" w:rsidRDefault="009E013C" w:rsidP="00441840">
            <w:pPr>
              <w:rPr>
                <w:rFonts w:asciiTheme="minorHAnsi" w:hAnsiTheme="minorHAnsi" w:cstheme="minorHAnsi"/>
                <w:sz w:val="16"/>
                <w:szCs w:val="16"/>
              </w:rPr>
            </w:pPr>
            <w:r>
              <w:rPr>
                <w:rFonts w:asciiTheme="minorHAnsi" w:hAnsiTheme="minorHAnsi" w:cstheme="minorHAnsi"/>
                <w:sz w:val="16"/>
                <w:szCs w:val="16"/>
              </w:rPr>
              <w:t>OPEN</w:t>
            </w:r>
          </w:p>
        </w:tc>
      </w:tr>
      <w:tr w:rsidR="000B10F4" w:rsidRPr="00F87C44" w14:paraId="799F4C6A" w14:textId="77777777" w:rsidTr="00225D62">
        <w:tc>
          <w:tcPr>
            <w:tcW w:w="1048" w:type="dxa"/>
            <w:tcBorders>
              <w:top w:val="single" w:sz="8" w:space="0" w:color="000000"/>
              <w:left w:val="single" w:sz="8" w:space="0" w:color="000000"/>
              <w:bottom w:val="single" w:sz="8" w:space="0" w:color="000000"/>
            </w:tcBorders>
            <w:shd w:val="clear" w:color="auto" w:fill="auto"/>
          </w:tcPr>
          <w:p w14:paraId="67015B0A" w14:textId="6F436622" w:rsidR="000B10F4" w:rsidRDefault="000B10F4" w:rsidP="00A478DA">
            <w:pPr>
              <w:jc w:val="center"/>
              <w:rPr>
                <w:rFonts w:asciiTheme="minorHAnsi" w:hAnsiTheme="minorHAnsi" w:cstheme="minorHAnsi"/>
                <w:b/>
                <w:sz w:val="16"/>
                <w:szCs w:val="16"/>
              </w:rPr>
            </w:pPr>
            <w:r>
              <w:rPr>
                <w:rFonts w:asciiTheme="minorHAnsi" w:hAnsiTheme="minorHAnsi" w:cstheme="minorHAnsi"/>
                <w:b/>
                <w:sz w:val="16"/>
                <w:szCs w:val="16"/>
              </w:rPr>
              <w:t>09.07</w:t>
            </w:r>
          </w:p>
        </w:tc>
        <w:tc>
          <w:tcPr>
            <w:tcW w:w="1168" w:type="dxa"/>
            <w:tcBorders>
              <w:top w:val="single" w:sz="8" w:space="0" w:color="000000"/>
              <w:bottom w:val="single" w:sz="8" w:space="0" w:color="000000"/>
            </w:tcBorders>
            <w:shd w:val="clear" w:color="auto" w:fill="auto"/>
          </w:tcPr>
          <w:p w14:paraId="3A0E7F8D" w14:textId="07B20849" w:rsidR="000B10F4" w:rsidRDefault="000B10F4" w:rsidP="00225D62">
            <w:pPr>
              <w:rPr>
                <w:rFonts w:asciiTheme="minorHAnsi" w:hAnsiTheme="minorHAnsi" w:cstheme="minorHAnsi"/>
                <w:sz w:val="16"/>
                <w:szCs w:val="16"/>
              </w:rPr>
            </w:pPr>
            <w:r>
              <w:rPr>
                <w:rFonts w:asciiTheme="minorHAnsi" w:hAnsiTheme="minorHAnsi" w:cstheme="minorHAnsi"/>
                <w:sz w:val="16"/>
                <w:szCs w:val="16"/>
              </w:rPr>
              <w:t>V. Slavnic, T. Ferrari</w:t>
            </w:r>
          </w:p>
        </w:tc>
        <w:tc>
          <w:tcPr>
            <w:tcW w:w="6227" w:type="dxa"/>
            <w:gridSpan w:val="2"/>
            <w:tcBorders>
              <w:top w:val="single" w:sz="8" w:space="0" w:color="000000"/>
              <w:bottom w:val="single" w:sz="8" w:space="0" w:color="000000"/>
            </w:tcBorders>
            <w:shd w:val="clear" w:color="auto" w:fill="auto"/>
          </w:tcPr>
          <w:p w14:paraId="594013CC" w14:textId="04050C5B" w:rsidR="000B10F4" w:rsidRPr="009E013C" w:rsidRDefault="000B10F4" w:rsidP="000B10F4">
            <w:pPr>
              <w:pStyle w:val="HTMLPreformatted"/>
              <w:rPr>
                <w:rFonts w:asciiTheme="minorHAnsi" w:hAnsiTheme="minorHAnsi" w:cstheme="minorHAnsi"/>
                <w:sz w:val="16"/>
                <w:szCs w:val="16"/>
              </w:rPr>
            </w:pPr>
            <w:r>
              <w:rPr>
                <w:rFonts w:asciiTheme="minorHAnsi" w:hAnsiTheme="minorHAnsi" w:cstheme="minorHAnsi"/>
                <w:sz w:val="16"/>
                <w:szCs w:val="16"/>
              </w:rPr>
              <w:t>To review PROC08 by the end of the week (</w:t>
            </w:r>
            <w:r w:rsidRPr="000B10F4">
              <w:rPr>
                <w:rFonts w:asciiTheme="minorHAnsi" w:hAnsiTheme="minorHAnsi" w:cstheme="minorHAnsi"/>
                <w:sz w:val="16"/>
                <w:szCs w:val="16"/>
              </w:rPr>
              <w:t>https://rt.egi.eu/rt/Ticket/Display.html?id=1531</w:t>
            </w:r>
            <w:r>
              <w:rPr>
                <w:rFonts w:asciiTheme="minorHAnsi" w:hAnsiTheme="minorHAnsi" w:cstheme="minorHAnsi"/>
                <w:sz w:val="16"/>
                <w:szCs w:val="16"/>
              </w:rPr>
              <w:t>)</w:t>
            </w:r>
          </w:p>
        </w:tc>
        <w:tc>
          <w:tcPr>
            <w:tcW w:w="987" w:type="dxa"/>
            <w:tcBorders>
              <w:top w:val="single" w:sz="8" w:space="0" w:color="000000"/>
              <w:bottom w:val="single" w:sz="8" w:space="0" w:color="000000"/>
              <w:right w:val="single" w:sz="8" w:space="0" w:color="000000"/>
            </w:tcBorders>
            <w:shd w:val="clear" w:color="auto" w:fill="auto"/>
          </w:tcPr>
          <w:p w14:paraId="0A444F35" w14:textId="50B7A426" w:rsidR="000B10F4" w:rsidRDefault="000B10F4" w:rsidP="00441840">
            <w:pPr>
              <w:rPr>
                <w:rFonts w:asciiTheme="minorHAnsi" w:hAnsiTheme="minorHAnsi" w:cstheme="minorHAnsi"/>
                <w:sz w:val="16"/>
                <w:szCs w:val="16"/>
              </w:rPr>
            </w:pPr>
            <w:r>
              <w:rPr>
                <w:rFonts w:asciiTheme="minorHAnsi" w:hAnsiTheme="minorHAnsi" w:cstheme="minorHAnsi"/>
                <w:sz w:val="16"/>
                <w:szCs w:val="16"/>
              </w:rPr>
              <w:t>OPEN</w:t>
            </w:r>
          </w:p>
        </w:tc>
      </w:tr>
      <w:tr w:rsidR="001F53F4" w:rsidRPr="00F87C44" w14:paraId="0DEA3C5B" w14:textId="77777777" w:rsidTr="00225D62">
        <w:tc>
          <w:tcPr>
            <w:tcW w:w="1048" w:type="dxa"/>
            <w:tcBorders>
              <w:top w:val="single" w:sz="8" w:space="0" w:color="000000"/>
              <w:left w:val="single" w:sz="8" w:space="0" w:color="000000"/>
              <w:bottom w:val="single" w:sz="8" w:space="0" w:color="000000"/>
            </w:tcBorders>
            <w:shd w:val="clear" w:color="auto" w:fill="auto"/>
          </w:tcPr>
          <w:p w14:paraId="69B6037B" w14:textId="6E1A2262" w:rsidR="001F53F4" w:rsidRDefault="001F53F4" w:rsidP="00A478DA">
            <w:pPr>
              <w:jc w:val="center"/>
              <w:rPr>
                <w:rFonts w:asciiTheme="minorHAnsi" w:hAnsiTheme="minorHAnsi" w:cstheme="minorHAnsi"/>
                <w:b/>
                <w:sz w:val="16"/>
                <w:szCs w:val="16"/>
              </w:rPr>
            </w:pPr>
            <w:r>
              <w:rPr>
                <w:rFonts w:asciiTheme="minorHAnsi" w:hAnsiTheme="minorHAnsi" w:cstheme="minorHAnsi"/>
                <w:b/>
                <w:sz w:val="16"/>
                <w:szCs w:val="16"/>
              </w:rPr>
              <w:t>09.08</w:t>
            </w:r>
          </w:p>
        </w:tc>
        <w:tc>
          <w:tcPr>
            <w:tcW w:w="1168" w:type="dxa"/>
            <w:tcBorders>
              <w:top w:val="single" w:sz="8" w:space="0" w:color="000000"/>
              <w:bottom w:val="single" w:sz="8" w:space="0" w:color="000000"/>
            </w:tcBorders>
            <w:shd w:val="clear" w:color="auto" w:fill="auto"/>
          </w:tcPr>
          <w:p w14:paraId="06B07E3F" w14:textId="7BA5F3B2" w:rsidR="001F53F4" w:rsidRDefault="001F53F4" w:rsidP="00225D62">
            <w:pPr>
              <w:rPr>
                <w:rFonts w:asciiTheme="minorHAnsi" w:hAnsiTheme="minorHAnsi" w:cstheme="minorHAnsi"/>
                <w:sz w:val="16"/>
                <w:szCs w:val="16"/>
              </w:rPr>
            </w:pPr>
            <w:r>
              <w:rPr>
                <w:rFonts w:asciiTheme="minorHAnsi" w:hAnsiTheme="minorHAnsi" w:cstheme="minorHAnsi"/>
                <w:sz w:val="16"/>
                <w:szCs w:val="16"/>
              </w:rPr>
              <w:t>V. Hansper</w:t>
            </w:r>
          </w:p>
        </w:tc>
        <w:tc>
          <w:tcPr>
            <w:tcW w:w="6227" w:type="dxa"/>
            <w:gridSpan w:val="2"/>
            <w:tcBorders>
              <w:top w:val="single" w:sz="8" w:space="0" w:color="000000"/>
              <w:bottom w:val="single" w:sz="8" w:space="0" w:color="000000"/>
            </w:tcBorders>
            <w:shd w:val="clear" w:color="auto" w:fill="auto"/>
          </w:tcPr>
          <w:p w14:paraId="3BE7F454" w14:textId="06DDFD60" w:rsidR="001F53F4" w:rsidRPr="001F53F4" w:rsidRDefault="001F53F4" w:rsidP="000B10F4">
            <w:pPr>
              <w:pStyle w:val="HTMLPreformatted"/>
              <w:rPr>
                <w:rFonts w:asciiTheme="minorHAnsi" w:hAnsiTheme="minorHAnsi" w:cstheme="minorHAnsi"/>
                <w:sz w:val="16"/>
                <w:szCs w:val="16"/>
              </w:rPr>
            </w:pPr>
            <w:proofErr w:type="gramStart"/>
            <w:r w:rsidRPr="001F53F4">
              <w:rPr>
                <w:rFonts w:asciiTheme="minorHAnsi" w:hAnsiTheme="minorHAnsi" w:cstheme="minorHAnsi"/>
                <w:sz w:val="16"/>
                <w:szCs w:val="16"/>
                <w:lang w:val="en-GB" w:eastAsia="en-GB"/>
              </w:rPr>
              <w:t>to</w:t>
            </w:r>
            <w:proofErr w:type="gramEnd"/>
            <w:r w:rsidRPr="001F53F4">
              <w:rPr>
                <w:rFonts w:asciiTheme="minorHAnsi" w:hAnsiTheme="minorHAnsi" w:cstheme="minorHAnsi"/>
                <w:sz w:val="16"/>
                <w:szCs w:val="16"/>
                <w:lang w:val="en-GB" w:eastAsia="en-GB"/>
              </w:rPr>
              <w:t xml:space="preserve"> setup a registration page for the ROD training event as soon as possible and to advertise that the training event can be followed remotely via </w:t>
            </w:r>
            <w:proofErr w:type="spellStart"/>
            <w:r w:rsidRPr="001F53F4">
              <w:rPr>
                <w:rFonts w:asciiTheme="minorHAnsi" w:hAnsiTheme="minorHAnsi" w:cstheme="minorHAnsi"/>
                <w:sz w:val="16"/>
                <w:szCs w:val="16"/>
                <w:lang w:val="en-GB" w:eastAsia="en-GB"/>
              </w:rPr>
              <w:t>audioconferencing</w:t>
            </w:r>
            <w:proofErr w:type="spellEnd"/>
            <w:r w:rsidRPr="001F53F4">
              <w:rPr>
                <w:rFonts w:asciiTheme="minorHAnsi" w:hAnsiTheme="minorHAnsi" w:cstheme="minorHAnsi"/>
                <w:sz w:val="16"/>
                <w:szCs w:val="16"/>
                <w:lang w:val="en-GB" w:eastAsia="en-GB"/>
              </w:rPr>
              <w:t xml:space="preserve"> (information to be distributed to the OMB).</w:t>
            </w:r>
            <w:r w:rsidR="00D556F4">
              <w:rPr>
                <w:rFonts w:asciiTheme="minorHAnsi" w:hAnsiTheme="minorHAnsi" w:cstheme="minorHAnsi"/>
                <w:sz w:val="16"/>
                <w:szCs w:val="16"/>
                <w:lang w:val="en-GB" w:eastAsia="en-GB"/>
              </w:rPr>
              <w:t xml:space="preserve"> </w:t>
            </w:r>
            <w:r w:rsidR="00D556F4" w:rsidRPr="00D556F4">
              <w:rPr>
                <w:rFonts w:asciiTheme="minorHAnsi" w:hAnsiTheme="minorHAnsi" w:cstheme="minorHAnsi"/>
                <w:sz w:val="16"/>
                <w:szCs w:val="16"/>
                <w:lang w:val="en-GB" w:eastAsia="en-GB"/>
              </w:rPr>
              <w:t>https://rt.egi.eu/rt/Ticket/Display.html?id=1532</w:t>
            </w:r>
          </w:p>
        </w:tc>
        <w:tc>
          <w:tcPr>
            <w:tcW w:w="987" w:type="dxa"/>
            <w:tcBorders>
              <w:top w:val="single" w:sz="8" w:space="0" w:color="000000"/>
              <w:bottom w:val="single" w:sz="8" w:space="0" w:color="000000"/>
              <w:right w:val="single" w:sz="8" w:space="0" w:color="000000"/>
            </w:tcBorders>
            <w:shd w:val="clear" w:color="auto" w:fill="auto"/>
          </w:tcPr>
          <w:p w14:paraId="4C951242" w14:textId="0D4DF880" w:rsidR="001F53F4" w:rsidRDefault="00D556F4" w:rsidP="00441840">
            <w:pPr>
              <w:rPr>
                <w:rFonts w:asciiTheme="minorHAnsi" w:hAnsiTheme="minorHAnsi" w:cstheme="minorHAnsi"/>
                <w:sz w:val="16"/>
                <w:szCs w:val="16"/>
              </w:rPr>
            </w:pPr>
            <w:r>
              <w:rPr>
                <w:rFonts w:asciiTheme="minorHAnsi" w:hAnsiTheme="minorHAnsi" w:cstheme="minorHAnsi"/>
                <w:sz w:val="16"/>
                <w:szCs w:val="16"/>
              </w:rPr>
              <w:t>OPEN</w:t>
            </w:r>
          </w:p>
        </w:tc>
      </w:tr>
      <w:tr w:rsidR="00874C54" w:rsidRPr="00F87C44" w14:paraId="28374E5A" w14:textId="77777777" w:rsidTr="000D2D19">
        <w:tc>
          <w:tcPr>
            <w:tcW w:w="9430" w:type="dxa"/>
            <w:gridSpan w:val="5"/>
            <w:tcBorders>
              <w:top w:val="single" w:sz="8" w:space="0" w:color="000000"/>
              <w:left w:val="single" w:sz="8" w:space="0" w:color="000000"/>
              <w:bottom w:val="single" w:sz="8" w:space="0" w:color="000000"/>
              <w:right w:val="single" w:sz="8" w:space="0" w:color="000000"/>
            </w:tcBorders>
            <w:shd w:val="clear" w:color="auto" w:fill="auto"/>
          </w:tcPr>
          <w:p w14:paraId="3B4A309A" w14:textId="595D2FA2" w:rsidR="00874C54" w:rsidRPr="001F53F4" w:rsidRDefault="00874C54" w:rsidP="00874C54">
            <w:pPr>
              <w:jc w:val="center"/>
              <w:rPr>
                <w:rFonts w:asciiTheme="minorHAnsi" w:hAnsiTheme="minorHAnsi" w:cstheme="minorHAnsi"/>
                <w:b/>
                <w:sz w:val="16"/>
                <w:szCs w:val="16"/>
              </w:rPr>
            </w:pPr>
            <w:r w:rsidRPr="001F53F4">
              <w:rPr>
                <w:rFonts w:asciiTheme="minorHAnsi" w:hAnsiTheme="minorHAnsi" w:cstheme="minorHAnsi"/>
                <w:b/>
                <w:sz w:val="16"/>
                <w:szCs w:val="16"/>
              </w:rPr>
              <w:t>Actions from 15 Feb 2011 OMB meeting</w:t>
            </w:r>
          </w:p>
        </w:tc>
      </w:tr>
      <w:tr w:rsidR="00874C54" w:rsidRPr="00F87C44" w14:paraId="2C316AB9" w14:textId="77777777" w:rsidTr="00225D62">
        <w:tc>
          <w:tcPr>
            <w:tcW w:w="1048" w:type="dxa"/>
            <w:tcBorders>
              <w:top w:val="single" w:sz="8" w:space="0" w:color="000000"/>
              <w:left w:val="single" w:sz="8" w:space="0" w:color="000000"/>
              <w:bottom w:val="single" w:sz="8" w:space="0" w:color="000000"/>
            </w:tcBorders>
            <w:shd w:val="clear" w:color="auto" w:fill="auto"/>
          </w:tcPr>
          <w:p w14:paraId="43A17AF6" w14:textId="30E3FED0" w:rsidR="00874C54" w:rsidRPr="00F87C44" w:rsidRDefault="00874C54" w:rsidP="00A478DA">
            <w:pPr>
              <w:jc w:val="center"/>
              <w:rPr>
                <w:rFonts w:asciiTheme="minorHAnsi" w:hAnsiTheme="minorHAnsi" w:cstheme="minorHAnsi"/>
                <w:b/>
                <w:sz w:val="16"/>
                <w:szCs w:val="16"/>
              </w:rPr>
            </w:pPr>
            <w:r w:rsidRPr="00F87C44">
              <w:rPr>
                <w:rFonts w:asciiTheme="minorHAnsi" w:hAnsiTheme="minorHAnsi" w:cstheme="minorHAnsi"/>
                <w:b/>
                <w:sz w:val="16"/>
                <w:szCs w:val="16"/>
              </w:rPr>
              <w:t>08.01</w:t>
            </w:r>
          </w:p>
        </w:tc>
        <w:tc>
          <w:tcPr>
            <w:tcW w:w="1168" w:type="dxa"/>
            <w:tcBorders>
              <w:top w:val="single" w:sz="8" w:space="0" w:color="000000"/>
              <w:bottom w:val="single" w:sz="8" w:space="0" w:color="000000"/>
            </w:tcBorders>
            <w:shd w:val="clear" w:color="auto" w:fill="auto"/>
          </w:tcPr>
          <w:p w14:paraId="24F700BE" w14:textId="35B33766" w:rsidR="00874C54" w:rsidRPr="00F87C44" w:rsidRDefault="00874C54" w:rsidP="00225D62">
            <w:pPr>
              <w:rPr>
                <w:rFonts w:asciiTheme="minorHAnsi" w:hAnsiTheme="minorHAnsi" w:cstheme="minorHAnsi"/>
                <w:sz w:val="16"/>
                <w:szCs w:val="16"/>
              </w:rPr>
            </w:pPr>
            <w:r w:rsidRPr="00F87C44">
              <w:rPr>
                <w:rFonts w:asciiTheme="minorHAnsi" w:hAnsiTheme="minorHAnsi" w:cstheme="minorHAnsi"/>
                <w:sz w:val="16"/>
                <w:szCs w:val="16"/>
              </w:rPr>
              <w:t>M. David, M. Drescher</w:t>
            </w:r>
          </w:p>
        </w:tc>
        <w:tc>
          <w:tcPr>
            <w:tcW w:w="6227" w:type="dxa"/>
            <w:gridSpan w:val="2"/>
            <w:tcBorders>
              <w:top w:val="single" w:sz="8" w:space="0" w:color="000000"/>
              <w:bottom w:val="single" w:sz="8" w:space="0" w:color="000000"/>
            </w:tcBorders>
            <w:shd w:val="clear" w:color="auto" w:fill="auto"/>
          </w:tcPr>
          <w:p w14:paraId="32E4368A" w14:textId="5ED3D415" w:rsidR="00874C54" w:rsidRPr="001F53F4" w:rsidRDefault="00874C54" w:rsidP="00F87C44">
            <w:pPr>
              <w:pStyle w:val="HTMLPreformatted"/>
              <w:rPr>
                <w:rFonts w:asciiTheme="minorHAnsi" w:hAnsiTheme="minorHAnsi" w:cstheme="minorHAnsi"/>
                <w:sz w:val="16"/>
                <w:szCs w:val="16"/>
              </w:rPr>
            </w:pPr>
            <w:r w:rsidRPr="001F53F4">
              <w:rPr>
                <w:rFonts w:asciiTheme="minorHAnsi" w:hAnsiTheme="minorHAnsi" w:cstheme="minorHAnsi"/>
                <w:sz w:val="16"/>
                <w:szCs w:val="16"/>
              </w:rPr>
              <w:t xml:space="preserve">To clarify how/if the gLite 3.2 and EMI 1.0 software release cycles in EGI differ and the related implications. </w:t>
            </w:r>
            <w:r w:rsidRPr="001F53F4">
              <w:rPr>
                <w:rFonts w:asciiTheme="minorHAnsi" w:hAnsiTheme="minorHAnsi" w:cstheme="minorHAnsi"/>
                <w:sz w:val="16"/>
                <w:szCs w:val="16"/>
              </w:rPr>
              <w:sym w:font="Wingdings" w:char="F0E0"/>
            </w:r>
            <w:r w:rsidRPr="001F53F4">
              <w:rPr>
                <w:rFonts w:asciiTheme="minorHAnsi" w:hAnsiTheme="minorHAnsi" w:cstheme="minorHAnsi"/>
                <w:sz w:val="16"/>
                <w:szCs w:val="16"/>
              </w:rPr>
              <w:t xml:space="preserve"> UPDATE (24/02/2011) on gLite 3.2 support policies (A. Di </w:t>
            </w:r>
            <w:proofErr w:type="spellStart"/>
            <w:r w:rsidRPr="001F53F4">
              <w:rPr>
                <w:rFonts w:asciiTheme="minorHAnsi" w:hAnsiTheme="minorHAnsi" w:cstheme="minorHAnsi"/>
                <w:sz w:val="16"/>
                <w:szCs w:val="16"/>
              </w:rPr>
              <w:t>Meglio</w:t>
            </w:r>
            <w:proofErr w:type="spellEnd"/>
            <w:r w:rsidRPr="001F53F4">
              <w:rPr>
                <w:rFonts w:asciiTheme="minorHAnsi" w:hAnsiTheme="minorHAnsi" w:cstheme="minorHAnsi"/>
                <w:sz w:val="16"/>
                <w:szCs w:val="16"/>
              </w:rPr>
              <w:t>: “</w:t>
            </w:r>
            <w:r w:rsidRPr="001F53F4">
              <w:rPr>
                <w:rFonts w:asciiTheme="minorHAnsi" w:eastAsia="Times New Roman" w:hAnsiTheme="minorHAnsi" w:cstheme="minorHAnsi"/>
                <w:sz w:val="16"/>
                <w:szCs w:val="16"/>
                <w:lang w:val="en-GB" w:eastAsia="en-GB"/>
              </w:rPr>
              <w:t>the same support policy applies to all gLite and EMI components: 12 months of Full Support (enhancements and fixes), 6 months of Standard Support (fixes beyond a certain threshold of priority), 8 months of Critical Support (only security fixes).”</w:t>
            </w:r>
            <w:r w:rsidR="000D2D19" w:rsidRPr="001F53F4">
              <w:rPr>
                <w:rFonts w:asciiTheme="minorHAnsi" w:eastAsia="Times New Roman" w:hAnsiTheme="minorHAnsi" w:cstheme="minorHAnsi"/>
                <w:sz w:val="16"/>
                <w:szCs w:val="16"/>
                <w:lang w:val="en-GB" w:eastAsia="en-GB"/>
              </w:rPr>
              <w:t xml:space="preserve"> </w:t>
            </w:r>
            <w:r w:rsidR="000D2D19" w:rsidRPr="001F53F4">
              <w:rPr>
                <w:rFonts w:asciiTheme="minorHAnsi" w:eastAsia="Times New Roman" w:hAnsiTheme="minorHAnsi" w:cstheme="minorHAnsi"/>
                <w:sz w:val="16"/>
                <w:szCs w:val="16"/>
                <w:lang w:val="en-GB" w:eastAsia="en-GB"/>
              </w:rPr>
              <w:sym w:font="Wingdings" w:char="F0E0"/>
            </w:r>
            <w:r w:rsidR="000D2D19" w:rsidRPr="001F53F4">
              <w:rPr>
                <w:rFonts w:asciiTheme="minorHAnsi" w:eastAsia="Times New Roman" w:hAnsiTheme="minorHAnsi" w:cstheme="minorHAnsi"/>
                <w:sz w:val="16"/>
                <w:szCs w:val="16"/>
                <w:lang w:val="en-GB" w:eastAsia="en-GB"/>
              </w:rPr>
              <w:t xml:space="preserve"> gLite 3.2 enters start of standard support as soon as EMI 1.0 (new major release) is released. The EMI and gLite 3.2 policies do not differ. </w:t>
            </w:r>
            <w:proofErr w:type="gramStart"/>
            <w:r w:rsidR="000D2D19" w:rsidRPr="001F53F4">
              <w:rPr>
                <w:rFonts w:asciiTheme="minorHAnsi" w:eastAsia="Times New Roman" w:hAnsiTheme="minorHAnsi" w:cstheme="minorHAnsi"/>
                <w:sz w:val="16"/>
                <w:szCs w:val="16"/>
                <w:lang w:val="en-GB" w:eastAsia="en-GB"/>
              </w:rPr>
              <w:t>gLite</w:t>
            </w:r>
            <w:proofErr w:type="gramEnd"/>
            <w:r w:rsidR="000D2D19" w:rsidRPr="001F53F4">
              <w:rPr>
                <w:rFonts w:asciiTheme="minorHAnsi" w:eastAsia="Times New Roman" w:hAnsiTheme="minorHAnsi" w:cstheme="minorHAnsi"/>
                <w:sz w:val="16"/>
                <w:szCs w:val="16"/>
                <w:lang w:val="en-GB" w:eastAsia="en-GB"/>
              </w:rPr>
              <w:t xml:space="preserve"> release manager will be Maria </w:t>
            </w:r>
            <w:proofErr w:type="spellStart"/>
            <w:r w:rsidR="000D2D19" w:rsidRPr="001F53F4">
              <w:rPr>
                <w:rFonts w:asciiTheme="minorHAnsi" w:eastAsia="Times New Roman" w:hAnsiTheme="minorHAnsi" w:cstheme="minorHAnsi"/>
                <w:sz w:val="16"/>
                <w:szCs w:val="16"/>
                <w:lang w:val="en-GB" w:eastAsia="en-GB"/>
              </w:rPr>
              <w:t>Alandes</w:t>
            </w:r>
            <w:proofErr w:type="spellEnd"/>
            <w:r w:rsidR="000D2D19" w:rsidRPr="001F53F4">
              <w:rPr>
                <w:rFonts w:asciiTheme="minorHAnsi" w:eastAsia="Times New Roman" w:hAnsiTheme="minorHAnsi" w:cstheme="minorHAnsi"/>
                <w:sz w:val="16"/>
                <w:szCs w:val="16"/>
                <w:lang w:val="en-GB" w:eastAsia="en-GB"/>
              </w:rPr>
              <w:t xml:space="preserve">, EMI release manager will be Cristina </w:t>
            </w:r>
            <w:proofErr w:type="spellStart"/>
            <w:r w:rsidR="000D2D19" w:rsidRPr="001F53F4">
              <w:rPr>
                <w:rFonts w:asciiTheme="minorHAnsi" w:eastAsia="Times New Roman" w:hAnsiTheme="minorHAnsi" w:cstheme="minorHAnsi"/>
                <w:sz w:val="16"/>
                <w:szCs w:val="16"/>
                <w:lang w:val="en-GB" w:eastAsia="en-GB"/>
              </w:rPr>
              <w:t>Aiftimiei</w:t>
            </w:r>
            <w:proofErr w:type="spellEnd"/>
            <w:r w:rsidR="000D2D19" w:rsidRPr="001F53F4">
              <w:rPr>
                <w:rFonts w:asciiTheme="minorHAnsi" w:eastAsia="Times New Roman" w:hAnsiTheme="minorHAnsi" w:cstheme="minorHAnsi"/>
                <w:sz w:val="16"/>
                <w:szCs w:val="16"/>
                <w:lang w:val="en-GB" w:eastAsia="en-GB"/>
              </w:rPr>
              <w:t>.</w:t>
            </w:r>
          </w:p>
        </w:tc>
        <w:tc>
          <w:tcPr>
            <w:tcW w:w="987" w:type="dxa"/>
            <w:tcBorders>
              <w:top w:val="single" w:sz="8" w:space="0" w:color="000000"/>
              <w:bottom w:val="single" w:sz="8" w:space="0" w:color="000000"/>
              <w:right w:val="single" w:sz="8" w:space="0" w:color="000000"/>
            </w:tcBorders>
            <w:shd w:val="clear" w:color="auto" w:fill="auto"/>
          </w:tcPr>
          <w:p w14:paraId="780D2AD7" w14:textId="3379FAA8" w:rsidR="00874C54" w:rsidRPr="00F87C44" w:rsidRDefault="000D2D19" w:rsidP="00441840">
            <w:pPr>
              <w:rPr>
                <w:rFonts w:asciiTheme="minorHAnsi" w:hAnsiTheme="minorHAnsi" w:cstheme="minorHAnsi"/>
                <w:sz w:val="16"/>
                <w:szCs w:val="16"/>
              </w:rPr>
            </w:pPr>
            <w:r>
              <w:rPr>
                <w:rFonts w:asciiTheme="minorHAnsi" w:hAnsiTheme="minorHAnsi" w:cstheme="minorHAnsi"/>
                <w:sz w:val="16"/>
                <w:szCs w:val="16"/>
              </w:rPr>
              <w:t>CLOSED</w:t>
            </w:r>
          </w:p>
        </w:tc>
      </w:tr>
      <w:tr w:rsidR="00874C54" w:rsidRPr="00F87C44" w14:paraId="2213A87A" w14:textId="77777777" w:rsidTr="00225D62">
        <w:tc>
          <w:tcPr>
            <w:tcW w:w="9430" w:type="dxa"/>
            <w:gridSpan w:val="5"/>
            <w:tcBorders>
              <w:top w:val="single" w:sz="8" w:space="0" w:color="000000"/>
              <w:left w:val="single" w:sz="8" w:space="0" w:color="000000"/>
              <w:bottom w:val="single" w:sz="8" w:space="0" w:color="000000"/>
              <w:right w:val="single" w:sz="8" w:space="0" w:color="000000"/>
            </w:tcBorders>
            <w:shd w:val="clear" w:color="auto" w:fill="auto"/>
          </w:tcPr>
          <w:p w14:paraId="719CA931" w14:textId="31A24C0A" w:rsidR="00874C54" w:rsidRPr="001F53F4" w:rsidRDefault="00874C54" w:rsidP="008B44C3">
            <w:pPr>
              <w:jc w:val="center"/>
              <w:rPr>
                <w:rFonts w:asciiTheme="minorHAnsi" w:hAnsiTheme="minorHAnsi" w:cstheme="minorHAnsi"/>
                <w:b/>
                <w:sz w:val="16"/>
                <w:szCs w:val="16"/>
              </w:rPr>
            </w:pPr>
            <w:r w:rsidRPr="001F53F4">
              <w:rPr>
                <w:rFonts w:asciiTheme="minorHAnsi" w:hAnsiTheme="minorHAnsi" w:cstheme="minorHAnsi"/>
                <w:b/>
                <w:sz w:val="16"/>
                <w:szCs w:val="16"/>
              </w:rPr>
              <w:t>Actions from Jan 2011 OMB meeting</w:t>
            </w:r>
          </w:p>
        </w:tc>
      </w:tr>
      <w:tr w:rsidR="00874C54" w:rsidRPr="00F87C44" w14:paraId="3ED519E9" w14:textId="77777777" w:rsidTr="00225D62">
        <w:tc>
          <w:tcPr>
            <w:tcW w:w="1048" w:type="dxa"/>
            <w:tcBorders>
              <w:top w:val="single" w:sz="8" w:space="0" w:color="000000"/>
              <w:left w:val="single" w:sz="8" w:space="0" w:color="000000"/>
              <w:bottom w:val="single" w:sz="8" w:space="0" w:color="000000"/>
            </w:tcBorders>
            <w:shd w:val="clear" w:color="auto" w:fill="auto"/>
          </w:tcPr>
          <w:p w14:paraId="50534757" w14:textId="4EBA1A98" w:rsidR="00874C54" w:rsidRPr="00F87C44" w:rsidRDefault="00874C54" w:rsidP="00A478DA">
            <w:pPr>
              <w:jc w:val="center"/>
              <w:rPr>
                <w:rFonts w:asciiTheme="minorHAnsi" w:hAnsiTheme="minorHAnsi" w:cstheme="minorHAnsi"/>
                <w:b/>
                <w:sz w:val="16"/>
                <w:szCs w:val="16"/>
              </w:rPr>
            </w:pPr>
            <w:r w:rsidRPr="00F87C44">
              <w:rPr>
                <w:rFonts w:asciiTheme="minorHAnsi" w:hAnsiTheme="minorHAnsi" w:cstheme="minorHAnsi"/>
                <w:b/>
                <w:sz w:val="16"/>
                <w:szCs w:val="16"/>
              </w:rPr>
              <w:t>07.02</w:t>
            </w:r>
          </w:p>
        </w:tc>
        <w:tc>
          <w:tcPr>
            <w:tcW w:w="1168" w:type="dxa"/>
            <w:tcBorders>
              <w:top w:val="single" w:sz="8" w:space="0" w:color="000000"/>
              <w:bottom w:val="single" w:sz="8" w:space="0" w:color="000000"/>
            </w:tcBorders>
            <w:shd w:val="clear" w:color="auto" w:fill="auto"/>
          </w:tcPr>
          <w:p w14:paraId="25E4B0B2" w14:textId="4E5DEE73" w:rsidR="00874C54" w:rsidRPr="00F87C44" w:rsidRDefault="00874C54" w:rsidP="00441840">
            <w:pPr>
              <w:rPr>
                <w:rFonts w:asciiTheme="minorHAnsi" w:hAnsiTheme="minorHAnsi" w:cstheme="minorHAnsi"/>
                <w:sz w:val="16"/>
                <w:szCs w:val="16"/>
              </w:rPr>
            </w:pPr>
            <w:r w:rsidRPr="00F87C44">
              <w:rPr>
                <w:rFonts w:asciiTheme="minorHAnsi" w:hAnsiTheme="minorHAnsi" w:cstheme="minorHAnsi"/>
                <w:sz w:val="16"/>
                <w:szCs w:val="16"/>
              </w:rPr>
              <w:t>M. David</w:t>
            </w:r>
          </w:p>
        </w:tc>
        <w:tc>
          <w:tcPr>
            <w:tcW w:w="6227" w:type="dxa"/>
            <w:gridSpan w:val="2"/>
            <w:tcBorders>
              <w:top w:val="single" w:sz="8" w:space="0" w:color="000000"/>
              <w:bottom w:val="single" w:sz="8" w:space="0" w:color="000000"/>
            </w:tcBorders>
            <w:shd w:val="clear" w:color="auto" w:fill="auto"/>
          </w:tcPr>
          <w:p w14:paraId="515B5935" w14:textId="5E29809C" w:rsidR="00874C54" w:rsidRPr="001F53F4" w:rsidRDefault="00874C54" w:rsidP="00441840">
            <w:pPr>
              <w:rPr>
                <w:rFonts w:asciiTheme="minorHAnsi" w:hAnsiTheme="minorHAnsi" w:cstheme="minorHAnsi"/>
                <w:sz w:val="16"/>
                <w:szCs w:val="16"/>
              </w:rPr>
            </w:pPr>
            <w:r w:rsidRPr="001F53F4">
              <w:rPr>
                <w:rFonts w:asciiTheme="minorHAnsi" w:hAnsiTheme="minorHAnsi" w:cstheme="minorHAnsi"/>
                <w:sz w:val="16"/>
                <w:szCs w:val="16"/>
              </w:rPr>
              <w:t>To appoint partners contributing to staged rollout of ARC Nagios probes (https://rt.egi.eu/rt/Ticket/Display.html?id=1116)</w:t>
            </w:r>
          </w:p>
        </w:tc>
        <w:tc>
          <w:tcPr>
            <w:tcW w:w="987" w:type="dxa"/>
            <w:tcBorders>
              <w:top w:val="single" w:sz="8" w:space="0" w:color="000000"/>
              <w:bottom w:val="single" w:sz="8" w:space="0" w:color="000000"/>
              <w:right w:val="single" w:sz="8" w:space="0" w:color="000000"/>
            </w:tcBorders>
            <w:shd w:val="clear" w:color="auto" w:fill="auto"/>
          </w:tcPr>
          <w:p w14:paraId="387A171A" w14:textId="37896F7C" w:rsidR="00874C54" w:rsidRPr="00F87C44" w:rsidRDefault="00874C54" w:rsidP="00441840">
            <w:pPr>
              <w:rPr>
                <w:rFonts w:asciiTheme="minorHAnsi" w:hAnsiTheme="minorHAnsi" w:cstheme="minorHAnsi"/>
                <w:sz w:val="16"/>
                <w:szCs w:val="16"/>
              </w:rPr>
            </w:pPr>
            <w:r w:rsidRPr="00F87C44">
              <w:rPr>
                <w:rFonts w:asciiTheme="minorHAnsi" w:hAnsiTheme="minorHAnsi" w:cstheme="minorHAnsi"/>
                <w:sz w:val="16"/>
                <w:szCs w:val="16"/>
              </w:rPr>
              <w:t>IN PROGRESS</w:t>
            </w:r>
          </w:p>
        </w:tc>
      </w:tr>
      <w:tr w:rsidR="00874C54" w:rsidRPr="00F87C44" w14:paraId="01E01748" w14:textId="77777777" w:rsidTr="00225D62">
        <w:tc>
          <w:tcPr>
            <w:tcW w:w="1048" w:type="dxa"/>
            <w:tcBorders>
              <w:top w:val="single" w:sz="8" w:space="0" w:color="000000"/>
              <w:left w:val="single" w:sz="8" w:space="0" w:color="000000"/>
              <w:bottom w:val="single" w:sz="8" w:space="0" w:color="000000"/>
            </w:tcBorders>
            <w:shd w:val="clear" w:color="auto" w:fill="auto"/>
          </w:tcPr>
          <w:p w14:paraId="43B07DB3" w14:textId="326CA309" w:rsidR="00874C54" w:rsidRPr="00F87C44" w:rsidRDefault="00874C54" w:rsidP="00A478DA">
            <w:pPr>
              <w:jc w:val="center"/>
              <w:rPr>
                <w:rFonts w:asciiTheme="minorHAnsi" w:hAnsiTheme="minorHAnsi" w:cstheme="minorHAnsi"/>
                <w:b/>
                <w:sz w:val="16"/>
                <w:szCs w:val="16"/>
                <w:highlight w:val="cyan"/>
              </w:rPr>
            </w:pPr>
            <w:r w:rsidRPr="00F87C44">
              <w:rPr>
                <w:rFonts w:asciiTheme="minorHAnsi" w:hAnsiTheme="minorHAnsi" w:cstheme="minorHAnsi"/>
                <w:b/>
                <w:sz w:val="16"/>
                <w:szCs w:val="16"/>
              </w:rPr>
              <w:t>07/05</w:t>
            </w:r>
          </w:p>
        </w:tc>
        <w:tc>
          <w:tcPr>
            <w:tcW w:w="1168" w:type="dxa"/>
            <w:tcBorders>
              <w:top w:val="single" w:sz="8" w:space="0" w:color="000000"/>
              <w:bottom w:val="single" w:sz="8" w:space="0" w:color="000000"/>
            </w:tcBorders>
            <w:shd w:val="clear" w:color="auto" w:fill="auto"/>
          </w:tcPr>
          <w:p w14:paraId="64D3096D" w14:textId="51D80D59" w:rsidR="00874C54" w:rsidRPr="00F87C44" w:rsidRDefault="00874C54" w:rsidP="00273642">
            <w:pPr>
              <w:jc w:val="center"/>
              <w:rPr>
                <w:rFonts w:asciiTheme="minorHAnsi" w:hAnsiTheme="minorHAnsi" w:cstheme="minorHAnsi"/>
                <w:sz w:val="16"/>
                <w:szCs w:val="16"/>
              </w:rPr>
            </w:pPr>
            <w:r w:rsidRPr="00F87C44">
              <w:rPr>
                <w:rFonts w:asciiTheme="minorHAnsi" w:hAnsiTheme="minorHAnsi" w:cstheme="minorHAnsi"/>
                <w:sz w:val="16"/>
                <w:szCs w:val="16"/>
              </w:rPr>
              <w:t>E. Imamagic</w:t>
            </w:r>
          </w:p>
        </w:tc>
        <w:tc>
          <w:tcPr>
            <w:tcW w:w="6227" w:type="dxa"/>
            <w:gridSpan w:val="2"/>
            <w:tcBorders>
              <w:top w:val="single" w:sz="8" w:space="0" w:color="000000"/>
              <w:bottom w:val="single" w:sz="8" w:space="0" w:color="000000"/>
            </w:tcBorders>
            <w:shd w:val="clear" w:color="auto" w:fill="auto"/>
          </w:tcPr>
          <w:p w14:paraId="0F1D8CCB" w14:textId="7A8338C7" w:rsidR="00874C54" w:rsidRPr="001F53F4" w:rsidRDefault="00874C54" w:rsidP="00273642">
            <w:pPr>
              <w:rPr>
                <w:rFonts w:asciiTheme="minorHAnsi" w:hAnsiTheme="minorHAnsi" w:cstheme="minorHAnsi"/>
                <w:sz w:val="16"/>
                <w:szCs w:val="16"/>
              </w:rPr>
            </w:pPr>
            <w:r w:rsidRPr="001F53F4">
              <w:rPr>
                <w:rFonts w:asciiTheme="minorHAnsi" w:hAnsiTheme="minorHAnsi" w:cstheme="minorHAnsi"/>
                <w:sz w:val="16"/>
                <w:szCs w:val="16"/>
              </w:rPr>
              <w:t>To discuss the deployment of WMS and BDII services for monitoring of uncertified sites with TSA1.8 leader (https://rt.egi.eu/rt/Ticket/Display.html?id=1213)</w:t>
            </w:r>
          </w:p>
        </w:tc>
        <w:tc>
          <w:tcPr>
            <w:tcW w:w="987" w:type="dxa"/>
            <w:tcBorders>
              <w:top w:val="single" w:sz="8" w:space="0" w:color="000000"/>
              <w:bottom w:val="single" w:sz="8" w:space="0" w:color="000000"/>
              <w:right w:val="single" w:sz="8" w:space="0" w:color="000000"/>
            </w:tcBorders>
            <w:shd w:val="clear" w:color="auto" w:fill="auto"/>
          </w:tcPr>
          <w:p w14:paraId="7BAEF453" w14:textId="728E2AFC" w:rsidR="00874C54" w:rsidRPr="00F87C44" w:rsidRDefault="00874C54" w:rsidP="00441840">
            <w:pPr>
              <w:rPr>
                <w:rFonts w:asciiTheme="minorHAnsi" w:hAnsiTheme="minorHAnsi" w:cstheme="minorHAnsi"/>
                <w:sz w:val="16"/>
                <w:szCs w:val="16"/>
              </w:rPr>
            </w:pPr>
            <w:r w:rsidRPr="00F87C44">
              <w:rPr>
                <w:rFonts w:asciiTheme="minorHAnsi" w:hAnsiTheme="minorHAnsi" w:cstheme="minorHAnsi"/>
                <w:sz w:val="16"/>
                <w:szCs w:val="16"/>
              </w:rPr>
              <w:t>IN PROGRESS</w:t>
            </w:r>
          </w:p>
        </w:tc>
      </w:tr>
      <w:tr w:rsidR="00874C54" w:rsidRPr="00F87C44" w14:paraId="0D1F5939" w14:textId="77777777" w:rsidTr="00225D62">
        <w:tc>
          <w:tcPr>
            <w:tcW w:w="1048" w:type="dxa"/>
            <w:tcBorders>
              <w:top w:val="single" w:sz="8" w:space="0" w:color="000000"/>
              <w:left w:val="single" w:sz="8" w:space="0" w:color="000000"/>
              <w:bottom w:val="single" w:sz="8" w:space="0" w:color="000000"/>
            </w:tcBorders>
            <w:shd w:val="clear" w:color="auto" w:fill="auto"/>
          </w:tcPr>
          <w:p w14:paraId="4A766D8B" w14:textId="5C8A2A9F" w:rsidR="00874C54" w:rsidRPr="00F87C44" w:rsidRDefault="00874C54" w:rsidP="00A478DA">
            <w:pPr>
              <w:jc w:val="center"/>
              <w:rPr>
                <w:rFonts w:asciiTheme="minorHAnsi" w:hAnsiTheme="minorHAnsi" w:cstheme="minorHAnsi"/>
                <w:b/>
                <w:sz w:val="16"/>
                <w:szCs w:val="16"/>
                <w:highlight w:val="cyan"/>
              </w:rPr>
            </w:pPr>
            <w:r w:rsidRPr="00F87C44">
              <w:rPr>
                <w:rFonts w:asciiTheme="minorHAnsi" w:hAnsiTheme="minorHAnsi" w:cstheme="minorHAnsi"/>
                <w:b/>
                <w:sz w:val="16"/>
                <w:szCs w:val="16"/>
              </w:rPr>
              <w:t>07/06</w:t>
            </w:r>
          </w:p>
        </w:tc>
        <w:tc>
          <w:tcPr>
            <w:tcW w:w="1168" w:type="dxa"/>
            <w:tcBorders>
              <w:top w:val="single" w:sz="8" w:space="0" w:color="000000"/>
              <w:bottom w:val="single" w:sz="8" w:space="0" w:color="000000"/>
            </w:tcBorders>
            <w:shd w:val="clear" w:color="auto" w:fill="auto"/>
          </w:tcPr>
          <w:p w14:paraId="3C55508D" w14:textId="74484D1C" w:rsidR="00874C54" w:rsidRPr="00F87C44" w:rsidRDefault="00874C54" w:rsidP="00273642">
            <w:pPr>
              <w:jc w:val="center"/>
              <w:rPr>
                <w:rFonts w:asciiTheme="minorHAnsi" w:hAnsiTheme="minorHAnsi" w:cstheme="minorHAnsi"/>
                <w:sz w:val="16"/>
                <w:szCs w:val="16"/>
              </w:rPr>
            </w:pPr>
            <w:r w:rsidRPr="00F87C44">
              <w:rPr>
                <w:rFonts w:asciiTheme="minorHAnsi" w:hAnsiTheme="minorHAnsi" w:cstheme="minorHAnsi"/>
                <w:sz w:val="16"/>
                <w:szCs w:val="16"/>
              </w:rPr>
              <w:t xml:space="preserve">E. Imamagic </w:t>
            </w:r>
          </w:p>
        </w:tc>
        <w:tc>
          <w:tcPr>
            <w:tcW w:w="6227" w:type="dxa"/>
            <w:gridSpan w:val="2"/>
            <w:tcBorders>
              <w:top w:val="single" w:sz="8" w:space="0" w:color="000000"/>
              <w:bottom w:val="single" w:sz="8" w:space="0" w:color="000000"/>
            </w:tcBorders>
            <w:shd w:val="clear" w:color="auto" w:fill="auto"/>
          </w:tcPr>
          <w:p w14:paraId="30001002" w14:textId="4E41B6F7" w:rsidR="00874C54" w:rsidRPr="00F87C44" w:rsidRDefault="00874C54" w:rsidP="00A24B47">
            <w:pPr>
              <w:rPr>
                <w:rFonts w:asciiTheme="minorHAnsi" w:hAnsiTheme="minorHAnsi" w:cstheme="minorHAnsi"/>
                <w:color w:val="FF0000"/>
                <w:sz w:val="16"/>
                <w:szCs w:val="16"/>
              </w:rPr>
            </w:pPr>
            <w:r w:rsidRPr="00F87C44">
              <w:rPr>
                <w:rFonts w:asciiTheme="minorHAnsi" w:hAnsiTheme="minorHAnsi" w:cstheme="minorHAnsi"/>
                <w:sz w:val="16"/>
                <w:szCs w:val="16"/>
              </w:rPr>
              <w:t xml:space="preserve">To check if uncertified nodes are visible in the </w:t>
            </w:r>
            <w:proofErr w:type="spellStart"/>
            <w:r w:rsidRPr="00F87C44">
              <w:rPr>
                <w:rFonts w:asciiTheme="minorHAnsi" w:hAnsiTheme="minorHAnsi" w:cstheme="minorHAnsi"/>
                <w:sz w:val="16"/>
                <w:szCs w:val="16"/>
              </w:rPr>
              <w:t>MyEGI</w:t>
            </w:r>
            <w:proofErr w:type="spellEnd"/>
            <w:r w:rsidRPr="00F87C44">
              <w:rPr>
                <w:rFonts w:asciiTheme="minorHAnsi" w:hAnsiTheme="minorHAnsi" w:cstheme="minorHAnsi"/>
                <w:sz w:val="16"/>
                <w:szCs w:val="16"/>
              </w:rPr>
              <w:t xml:space="preserve"> portal (</w:t>
            </w:r>
            <w:hyperlink r:id="rId10" w:history="1">
              <w:r w:rsidR="00A24B47" w:rsidRPr="0038634C">
                <w:rPr>
                  <w:rStyle w:val="Hyperlink"/>
                  <w:rFonts w:asciiTheme="minorHAnsi" w:hAnsiTheme="minorHAnsi" w:cstheme="minorHAnsi"/>
                  <w:sz w:val="16"/>
                  <w:szCs w:val="16"/>
                </w:rPr>
                <w:t>https://rt.egi.eu/rt/Ticket/Display.html?id=1214</w:t>
              </w:r>
            </w:hyperlink>
            <w:r w:rsidRPr="00F87C44">
              <w:rPr>
                <w:rFonts w:asciiTheme="minorHAnsi" w:hAnsiTheme="minorHAnsi" w:cstheme="minorHAnsi"/>
                <w:sz w:val="16"/>
                <w:szCs w:val="16"/>
              </w:rPr>
              <w:t>)</w:t>
            </w:r>
            <w:r w:rsidR="00A24B47">
              <w:rPr>
                <w:rFonts w:asciiTheme="minorHAnsi" w:hAnsiTheme="minorHAnsi" w:cstheme="minorHAnsi"/>
                <w:sz w:val="16"/>
                <w:szCs w:val="16"/>
              </w:rPr>
              <w:t xml:space="preserve"> </w:t>
            </w:r>
            <w:r w:rsidR="00A24B47" w:rsidRPr="00A24B47">
              <w:rPr>
                <w:rFonts w:asciiTheme="minorHAnsi" w:hAnsiTheme="minorHAnsi" w:cstheme="minorHAnsi"/>
                <w:sz w:val="16"/>
                <w:szCs w:val="16"/>
              </w:rPr>
              <w:sym w:font="Wingdings" w:char="F0E0"/>
            </w:r>
            <w:r w:rsidR="00A24B47">
              <w:rPr>
                <w:rFonts w:asciiTheme="minorHAnsi" w:hAnsiTheme="minorHAnsi" w:cstheme="minorHAnsi"/>
                <w:sz w:val="16"/>
                <w:szCs w:val="16"/>
              </w:rPr>
              <w:t xml:space="preserve"> Uncertified sites appear in </w:t>
            </w:r>
            <w:proofErr w:type="spellStart"/>
            <w:r w:rsidR="00A24B47">
              <w:rPr>
                <w:rFonts w:asciiTheme="minorHAnsi" w:hAnsiTheme="minorHAnsi" w:cstheme="minorHAnsi"/>
                <w:sz w:val="16"/>
                <w:szCs w:val="16"/>
              </w:rPr>
              <w:t>MyEGI</w:t>
            </w:r>
            <w:proofErr w:type="spellEnd"/>
            <w:r w:rsidR="00A24B47">
              <w:rPr>
                <w:rFonts w:asciiTheme="minorHAnsi" w:hAnsiTheme="minorHAnsi" w:cstheme="minorHAnsi"/>
                <w:sz w:val="16"/>
                <w:szCs w:val="16"/>
              </w:rPr>
              <w:t xml:space="preserve"> (</w:t>
            </w:r>
            <w:proofErr w:type="spellStart"/>
            <w:r w:rsidR="00A24B47">
              <w:rPr>
                <w:rFonts w:asciiTheme="minorHAnsi" w:hAnsiTheme="minorHAnsi" w:cstheme="minorHAnsi"/>
                <w:sz w:val="16"/>
                <w:szCs w:val="16"/>
              </w:rPr>
              <w:t>D.Horat</w:t>
            </w:r>
            <w:proofErr w:type="spellEnd"/>
            <w:r w:rsidR="00A24B47">
              <w:rPr>
                <w:rFonts w:asciiTheme="minorHAnsi" w:hAnsiTheme="minorHAnsi" w:cstheme="minorHAnsi"/>
                <w:sz w:val="16"/>
                <w:szCs w:val="16"/>
              </w:rPr>
              <w:t>)</w:t>
            </w:r>
          </w:p>
        </w:tc>
        <w:tc>
          <w:tcPr>
            <w:tcW w:w="987" w:type="dxa"/>
            <w:tcBorders>
              <w:top w:val="single" w:sz="8" w:space="0" w:color="000000"/>
              <w:bottom w:val="single" w:sz="8" w:space="0" w:color="000000"/>
              <w:right w:val="single" w:sz="8" w:space="0" w:color="000000"/>
            </w:tcBorders>
            <w:shd w:val="clear" w:color="auto" w:fill="auto"/>
          </w:tcPr>
          <w:p w14:paraId="0D72EDF4" w14:textId="00746831" w:rsidR="00874C54" w:rsidRPr="00F87C44" w:rsidRDefault="00A24B47" w:rsidP="00441840">
            <w:pPr>
              <w:rPr>
                <w:rFonts w:asciiTheme="minorHAnsi" w:hAnsiTheme="minorHAnsi" w:cstheme="minorHAnsi"/>
                <w:sz w:val="16"/>
                <w:szCs w:val="16"/>
              </w:rPr>
            </w:pPr>
            <w:r>
              <w:rPr>
                <w:rFonts w:asciiTheme="minorHAnsi" w:hAnsiTheme="minorHAnsi" w:cstheme="minorHAnsi"/>
                <w:sz w:val="16"/>
                <w:szCs w:val="16"/>
              </w:rPr>
              <w:t>CLOSED</w:t>
            </w:r>
          </w:p>
        </w:tc>
      </w:tr>
      <w:tr w:rsidR="00874C54" w:rsidRPr="00F87C44" w14:paraId="5C0EB7FB" w14:textId="77777777" w:rsidTr="00225D62">
        <w:tc>
          <w:tcPr>
            <w:tcW w:w="1048" w:type="dxa"/>
            <w:tcBorders>
              <w:top w:val="single" w:sz="8" w:space="0" w:color="000000"/>
              <w:left w:val="single" w:sz="8" w:space="0" w:color="000000"/>
              <w:bottom w:val="single" w:sz="8" w:space="0" w:color="000000"/>
            </w:tcBorders>
            <w:shd w:val="clear" w:color="auto" w:fill="auto"/>
          </w:tcPr>
          <w:p w14:paraId="3FD1CC29" w14:textId="7BC13291" w:rsidR="00874C54" w:rsidRPr="00F87C44" w:rsidRDefault="00874C54" w:rsidP="00A478DA">
            <w:pPr>
              <w:jc w:val="center"/>
              <w:rPr>
                <w:rFonts w:asciiTheme="minorHAnsi" w:hAnsiTheme="minorHAnsi" w:cstheme="minorHAnsi"/>
                <w:b/>
                <w:sz w:val="16"/>
                <w:szCs w:val="16"/>
              </w:rPr>
            </w:pPr>
            <w:r w:rsidRPr="00F87C44">
              <w:rPr>
                <w:rFonts w:asciiTheme="minorHAnsi" w:hAnsiTheme="minorHAnsi" w:cstheme="minorHAnsi"/>
                <w:b/>
                <w:sz w:val="16"/>
                <w:szCs w:val="16"/>
              </w:rPr>
              <w:t>07/07</w:t>
            </w:r>
          </w:p>
        </w:tc>
        <w:tc>
          <w:tcPr>
            <w:tcW w:w="1168" w:type="dxa"/>
            <w:tcBorders>
              <w:top w:val="single" w:sz="8" w:space="0" w:color="000000"/>
              <w:bottom w:val="single" w:sz="8" w:space="0" w:color="000000"/>
            </w:tcBorders>
            <w:shd w:val="clear" w:color="auto" w:fill="auto"/>
          </w:tcPr>
          <w:p w14:paraId="6E920B72" w14:textId="2506B5DB" w:rsidR="00874C54" w:rsidRPr="00F87C44" w:rsidRDefault="00874C54" w:rsidP="00273642">
            <w:pPr>
              <w:jc w:val="center"/>
              <w:rPr>
                <w:rFonts w:asciiTheme="minorHAnsi" w:hAnsiTheme="minorHAnsi" w:cstheme="minorHAnsi"/>
                <w:sz w:val="16"/>
                <w:szCs w:val="16"/>
              </w:rPr>
            </w:pPr>
            <w:r>
              <w:rPr>
                <w:rFonts w:asciiTheme="minorHAnsi" w:hAnsiTheme="minorHAnsi" w:cstheme="minorHAnsi"/>
                <w:sz w:val="16"/>
                <w:szCs w:val="16"/>
              </w:rPr>
              <w:t>D. Zilaskos</w:t>
            </w:r>
          </w:p>
        </w:tc>
        <w:tc>
          <w:tcPr>
            <w:tcW w:w="6227" w:type="dxa"/>
            <w:gridSpan w:val="2"/>
            <w:tcBorders>
              <w:top w:val="single" w:sz="8" w:space="0" w:color="000000"/>
              <w:bottom w:val="single" w:sz="8" w:space="0" w:color="000000"/>
            </w:tcBorders>
            <w:shd w:val="clear" w:color="auto" w:fill="auto"/>
          </w:tcPr>
          <w:p w14:paraId="73CE0A59" w14:textId="230F58BD" w:rsidR="00874C54" w:rsidRPr="00F87C44" w:rsidRDefault="00874C54" w:rsidP="00273642">
            <w:pPr>
              <w:rPr>
                <w:rFonts w:asciiTheme="minorHAnsi" w:hAnsiTheme="minorHAnsi" w:cstheme="minorHAnsi"/>
                <w:sz w:val="16"/>
                <w:szCs w:val="16"/>
              </w:rPr>
            </w:pPr>
            <w:r w:rsidRPr="00F87C44">
              <w:rPr>
                <w:rFonts w:asciiTheme="minorHAnsi" w:hAnsiTheme="minorHAnsi" w:cstheme="minorHAnsi"/>
                <w:sz w:val="16"/>
                <w:szCs w:val="16"/>
              </w:rPr>
              <w:t>To circulate a new site OLA document with updated terminology (to keep it consistent with the Architecture Document. (</w:t>
            </w:r>
            <w:hyperlink r:id="rId11" w:history="1">
              <w:r w:rsidRPr="00FF5487">
                <w:rPr>
                  <w:rStyle w:val="Hyperlink"/>
                  <w:rFonts w:asciiTheme="minorHAnsi" w:hAnsiTheme="minorHAnsi" w:cstheme="minorHAnsi"/>
                  <w:sz w:val="16"/>
                  <w:szCs w:val="16"/>
                </w:rPr>
                <w:t>https://rt.egi.eu/rt/Ticket/Display.html?id=1215</w:t>
              </w:r>
            </w:hyperlink>
            <w:r w:rsidRPr="00F87C44">
              <w:rPr>
                <w:rFonts w:asciiTheme="minorHAnsi" w:hAnsiTheme="minorHAnsi" w:cstheme="minorHAnsi"/>
                <w:sz w:val="16"/>
                <w:szCs w:val="16"/>
              </w:rPr>
              <w:t>)</w:t>
            </w:r>
            <w:r>
              <w:rPr>
                <w:rFonts w:asciiTheme="minorHAnsi" w:hAnsiTheme="minorHAnsi" w:cstheme="minorHAnsi"/>
                <w:sz w:val="16"/>
                <w:szCs w:val="16"/>
              </w:rPr>
              <w:t xml:space="preserve"> </w:t>
            </w:r>
            <w:r w:rsidRPr="00F87C44">
              <w:rPr>
                <w:rFonts w:asciiTheme="minorHAnsi" w:hAnsiTheme="minorHAnsi" w:cstheme="minorHAnsi"/>
                <w:sz w:val="16"/>
                <w:szCs w:val="16"/>
              </w:rPr>
              <w:sym w:font="Wingdings" w:char="F0E0"/>
            </w:r>
            <w:r>
              <w:rPr>
                <w:rFonts w:asciiTheme="minorHAnsi" w:hAnsiTheme="minorHAnsi" w:cstheme="minorHAnsi"/>
                <w:sz w:val="16"/>
                <w:szCs w:val="16"/>
              </w:rPr>
              <w:t xml:space="preserve"> D. Zilaskos will provide an updated version. Action moved to D. Zilaskos</w:t>
            </w:r>
            <w:r w:rsidR="00A24B47">
              <w:rPr>
                <w:rFonts w:asciiTheme="minorHAnsi" w:hAnsiTheme="minorHAnsi" w:cstheme="minorHAnsi"/>
                <w:sz w:val="16"/>
                <w:szCs w:val="16"/>
              </w:rPr>
              <w:t xml:space="preserve">. </w:t>
            </w:r>
            <w:r w:rsidR="00A24B47" w:rsidRPr="00A24B47">
              <w:rPr>
                <w:rFonts w:asciiTheme="minorHAnsi" w:hAnsiTheme="minorHAnsi" w:cstheme="minorHAnsi"/>
                <w:sz w:val="16"/>
                <w:szCs w:val="16"/>
              </w:rPr>
              <w:sym w:font="Wingdings" w:char="F0E0"/>
            </w:r>
            <w:r w:rsidR="00A24B47">
              <w:rPr>
                <w:rFonts w:asciiTheme="minorHAnsi" w:hAnsiTheme="minorHAnsi" w:cstheme="minorHAnsi"/>
                <w:sz w:val="16"/>
                <w:szCs w:val="16"/>
              </w:rPr>
              <w:t xml:space="preserve"> </w:t>
            </w:r>
            <w:proofErr w:type="gramStart"/>
            <w:r w:rsidR="00A24B47">
              <w:rPr>
                <w:rFonts w:asciiTheme="minorHAnsi" w:hAnsiTheme="minorHAnsi" w:cstheme="minorHAnsi"/>
                <w:sz w:val="16"/>
                <w:szCs w:val="16"/>
              </w:rPr>
              <w:t>document</w:t>
            </w:r>
            <w:proofErr w:type="gramEnd"/>
            <w:r w:rsidR="00A24B47">
              <w:rPr>
                <w:rFonts w:asciiTheme="minorHAnsi" w:hAnsiTheme="minorHAnsi" w:cstheme="minorHAnsi"/>
                <w:sz w:val="16"/>
                <w:szCs w:val="16"/>
              </w:rPr>
              <w:t xml:space="preserve"> discussed on 15 March. CLOSED. Target for review and approval: end of March.</w:t>
            </w:r>
          </w:p>
        </w:tc>
        <w:tc>
          <w:tcPr>
            <w:tcW w:w="987" w:type="dxa"/>
            <w:tcBorders>
              <w:top w:val="single" w:sz="8" w:space="0" w:color="000000"/>
              <w:bottom w:val="single" w:sz="8" w:space="0" w:color="000000"/>
              <w:right w:val="single" w:sz="8" w:space="0" w:color="000000"/>
            </w:tcBorders>
            <w:shd w:val="clear" w:color="auto" w:fill="auto"/>
          </w:tcPr>
          <w:p w14:paraId="426FF4CA" w14:textId="2084D5EB" w:rsidR="00874C54" w:rsidRPr="00F87C44" w:rsidRDefault="00A24B47" w:rsidP="00441840">
            <w:pPr>
              <w:rPr>
                <w:rFonts w:asciiTheme="minorHAnsi" w:hAnsiTheme="minorHAnsi" w:cstheme="minorHAnsi"/>
                <w:sz w:val="16"/>
                <w:szCs w:val="16"/>
              </w:rPr>
            </w:pPr>
            <w:r>
              <w:rPr>
                <w:rFonts w:asciiTheme="minorHAnsi" w:hAnsiTheme="minorHAnsi" w:cstheme="minorHAnsi"/>
                <w:sz w:val="16"/>
                <w:szCs w:val="16"/>
              </w:rPr>
              <w:t>CLOSED</w:t>
            </w:r>
          </w:p>
        </w:tc>
      </w:tr>
      <w:tr w:rsidR="00874C54" w:rsidRPr="00F87C44" w14:paraId="30160E62" w14:textId="77777777" w:rsidTr="00225D62">
        <w:tc>
          <w:tcPr>
            <w:tcW w:w="1048" w:type="dxa"/>
            <w:tcBorders>
              <w:top w:val="single" w:sz="8" w:space="0" w:color="000000"/>
              <w:left w:val="single" w:sz="8" w:space="0" w:color="000000"/>
              <w:bottom w:val="single" w:sz="8" w:space="0" w:color="000000"/>
            </w:tcBorders>
            <w:shd w:val="clear" w:color="auto" w:fill="auto"/>
          </w:tcPr>
          <w:p w14:paraId="0964A257" w14:textId="63ACF33E" w:rsidR="00874C54" w:rsidRPr="00F87C44" w:rsidRDefault="00874C54" w:rsidP="00441840">
            <w:pPr>
              <w:spacing w:after="0"/>
              <w:jc w:val="center"/>
              <w:rPr>
                <w:rFonts w:asciiTheme="minorHAnsi" w:eastAsia="Calibri" w:hAnsiTheme="minorHAnsi" w:cstheme="minorHAnsi"/>
                <w:b/>
                <w:bCs/>
                <w:sz w:val="16"/>
                <w:szCs w:val="16"/>
              </w:rPr>
            </w:pPr>
            <w:r w:rsidRPr="00F87C44">
              <w:rPr>
                <w:rFonts w:asciiTheme="minorHAnsi" w:eastAsia="Calibri" w:hAnsiTheme="minorHAnsi" w:cstheme="minorHAnsi"/>
                <w:b/>
                <w:bCs/>
                <w:sz w:val="16"/>
                <w:szCs w:val="16"/>
              </w:rPr>
              <w:t>07/11</w:t>
            </w:r>
          </w:p>
        </w:tc>
        <w:tc>
          <w:tcPr>
            <w:tcW w:w="1168" w:type="dxa"/>
            <w:tcBorders>
              <w:top w:val="single" w:sz="8" w:space="0" w:color="000000"/>
              <w:bottom w:val="single" w:sz="8" w:space="0" w:color="000000"/>
            </w:tcBorders>
            <w:shd w:val="clear" w:color="auto" w:fill="auto"/>
          </w:tcPr>
          <w:p w14:paraId="74B499DA" w14:textId="3C2690A3" w:rsidR="00874C54" w:rsidRPr="00F87C44" w:rsidRDefault="00874C54" w:rsidP="00441840">
            <w:pPr>
              <w:spacing w:after="0"/>
              <w:jc w:val="center"/>
              <w:rPr>
                <w:rFonts w:asciiTheme="minorHAnsi" w:eastAsia="Calibri" w:hAnsiTheme="minorHAnsi" w:cstheme="minorHAnsi"/>
                <w:sz w:val="16"/>
                <w:szCs w:val="16"/>
              </w:rPr>
            </w:pPr>
            <w:r w:rsidRPr="00F87C44">
              <w:rPr>
                <w:rFonts w:asciiTheme="minorHAnsi" w:hAnsiTheme="minorHAnsi" w:cstheme="minorHAnsi"/>
                <w:sz w:val="16"/>
                <w:szCs w:val="16"/>
              </w:rPr>
              <w:t>M. Dres</w:t>
            </w:r>
            <w:r>
              <w:rPr>
                <w:rFonts w:asciiTheme="minorHAnsi" w:hAnsiTheme="minorHAnsi" w:cstheme="minorHAnsi"/>
                <w:sz w:val="16"/>
                <w:szCs w:val="16"/>
              </w:rPr>
              <w:t>ch</w:t>
            </w:r>
            <w:r w:rsidRPr="00F87C44">
              <w:rPr>
                <w:rFonts w:asciiTheme="minorHAnsi" w:hAnsiTheme="minorHAnsi" w:cstheme="minorHAnsi"/>
                <w:sz w:val="16"/>
                <w:szCs w:val="16"/>
              </w:rPr>
              <w:t>er</w:t>
            </w:r>
          </w:p>
        </w:tc>
        <w:tc>
          <w:tcPr>
            <w:tcW w:w="6227" w:type="dxa"/>
            <w:gridSpan w:val="2"/>
            <w:tcBorders>
              <w:top w:val="single" w:sz="8" w:space="0" w:color="000000"/>
              <w:bottom w:val="single" w:sz="8" w:space="0" w:color="000000"/>
            </w:tcBorders>
            <w:shd w:val="clear" w:color="auto" w:fill="auto"/>
          </w:tcPr>
          <w:p w14:paraId="4F7F2D84" w14:textId="6AF9A925" w:rsidR="00874C54" w:rsidRPr="00E55F3B" w:rsidRDefault="00874C54" w:rsidP="00E55F3B">
            <w:pPr>
              <w:pStyle w:val="HTMLPreformatted"/>
              <w:rPr>
                <w:rFonts w:asciiTheme="minorHAnsi" w:eastAsia="Times New Roman" w:hAnsiTheme="minorHAnsi" w:cstheme="minorHAnsi"/>
                <w:sz w:val="16"/>
                <w:szCs w:val="16"/>
                <w:lang w:val="en-GB" w:eastAsia="en-GB"/>
              </w:rPr>
            </w:pPr>
            <w:r w:rsidRPr="00F87C44">
              <w:rPr>
                <w:rFonts w:asciiTheme="minorHAnsi" w:hAnsiTheme="minorHAnsi" w:cstheme="minorHAnsi"/>
                <w:sz w:val="16"/>
                <w:szCs w:val="16"/>
              </w:rPr>
              <w:t xml:space="preserve">To provide information on which components from EMI 1.0 need to be reinstalled, and which can be updated in place. </w:t>
            </w:r>
            <w:r w:rsidRPr="00F87C44">
              <w:rPr>
                <w:rFonts w:asciiTheme="minorHAnsi" w:hAnsiTheme="minorHAnsi" w:cstheme="minorHAnsi"/>
                <w:sz w:val="16"/>
                <w:szCs w:val="16"/>
              </w:rPr>
              <w:sym w:font="Wingdings" w:char="F0E0"/>
            </w:r>
            <w:r w:rsidRPr="00F87C44">
              <w:rPr>
                <w:rFonts w:asciiTheme="minorHAnsi" w:hAnsiTheme="minorHAnsi" w:cstheme="minorHAnsi"/>
                <w:sz w:val="16"/>
                <w:szCs w:val="16"/>
              </w:rPr>
              <w:t xml:space="preserve"> </w:t>
            </w:r>
            <w:proofErr w:type="gramStart"/>
            <w:r w:rsidRPr="00F87C44">
              <w:rPr>
                <w:rFonts w:asciiTheme="minorHAnsi" w:hAnsiTheme="minorHAnsi" w:cstheme="minorHAnsi"/>
                <w:sz w:val="16"/>
                <w:szCs w:val="16"/>
              </w:rPr>
              <w:t>waiting</w:t>
            </w:r>
            <w:proofErr w:type="gramEnd"/>
            <w:r w:rsidRPr="00F87C44">
              <w:rPr>
                <w:rFonts w:asciiTheme="minorHAnsi" w:hAnsiTheme="minorHAnsi" w:cstheme="minorHAnsi"/>
                <w:sz w:val="16"/>
                <w:szCs w:val="16"/>
              </w:rPr>
              <w:t xml:space="preserve"> input from EMI on this. This is still unknown to EMI. It will become clearer after code freeze.</w:t>
            </w:r>
            <w:r w:rsidR="00A24B47">
              <w:rPr>
                <w:rFonts w:asciiTheme="minorHAnsi" w:hAnsiTheme="minorHAnsi" w:cstheme="minorHAnsi"/>
                <w:sz w:val="16"/>
                <w:szCs w:val="16"/>
              </w:rPr>
              <w:t xml:space="preserve"> </w:t>
            </w:r>
            <w:r w:rsidR="00A24B47" w:rsidRPr="00A24B47">
              <w:rPr>
                <w:rFonts w:asciiTheme="minorHAnsi" w:hAnsiTheme="minorHAnsi" w:cstheme="minorHAnsi"/>
                <w:sz w:val="16"/>
                <w:szCs w:val="16"/>
              </w:rPr>
              <w:sym w:font="Wingdings" w:char="F0E0"/>
            </w:r>
            <w:r w:rsidR="00A24B47">
              <w:rPr>
                <w:rFonts w:asciiTheme="minorHAnsi" w:hAnsiTheme="minorHAnsi" w:cstheme="minorHAnsi"/>
                <w:sz w:val="16"/>
                <w:szCs w:val="16"/>
              </w:rPr>
              <w:t xml:space="preserve"> </w:t>
            </w:r>
            <w:r w:rsidR="00E55F3B">
              <w:rPr>
                <w:rFonts w:asciiTheme="minorHAnsi" w:hAnsiTheme="minorHAnsi" w:cstheme="minorHAnsi"/>
                <w:sz w:val="16"/>
                <w:szCs w:val="16"/>
              </w:rPr>
              <w:t xml:space="preserve">15/03 </w:t>
            </w:r>
            <w:r w:rsidR="003F5653">
              <w:rPr>
                <w:rFonts w:asciiTheme="minorHAnsi" w:hAnsiTheme="minorHAnsi" w:cstheme="minorHAnsi"/>
                <w:sz w:val="16"/>
                <w:szCs w:val="16"/>
              </w:rPr>
              <w:t xml:space="preserve">F. </w:t>
            </w:r>
            <w:proofErr w:type="spellStart"/>
            <w:r w:rsidR="003F5653">
              <w:rPr>
                <w:rFonts w:asciiTheme="minorHAnsi" w:hAnsiTheme="minorHAnsi" w:cstheme="minorHAnsi"/>
                <w:sz w:val="16"/>
                <w:szCs w:val="16"/>
              </w:rPr>
              <w:t>Giacomini</w:t>
            </w:r>
            <w:proofErr w:type="spellEnd"/>
            <w:r w:rsidR="003F5653">
              <w:rPr>
                <w:rFonts w:asciiTheme="minorHAnsi" w:hAnsiTheme="minorHAnsi" w:cstheme="minorHAnsi"/>
                <w:sz w:val="16"/>
                <w:szCs w:val="16"/>
              </w:rPr>
              <w:t xml:space="preserve"> (EMI SA1</w:t>
            </w:r>
            <w:r w:rsidR="003F5653" w:rsidRPr="00E55F3B">
              <w:rPr>
                <w:rFonts w:asciiTheme="minorHAnsi" w:hAnsiTheme="minorHAnsi" w:cstheme="minorHAnsi"/>
                <w:sz w:val="16"/>
                <w:szCs w:val="16"/>
              </w:rPr>
              <w:t>)</w:t>
            </w:r>
            <w:r w:rsidR="00E55F3B" w:rsidRPr="00E55F3B">
              <w:rPr>
                <w:rFonts w:asciiTheme="minorHAnsi" w:hAnsiTheme="minorHAnsi" w:cstheme="minorHAnsi"/>
                <w:sz w:val="16"/>
                <w:szCs w:val="16"/>
              </w:rPr>
              <w:t>: “</w:t>
            </w:r>
            <w:r w:rsidR="00E55F3B" w:rsidRPr="00E55F3B">
              <w:rPr>
                <w:rFonts w:asciiTheme="minorHAnsi" w:eastAsia="Times New Roman" w:hAnsiTheme="minorHAnsi" w:cstheme="minorHAnsi"/>
                <w:sz w:val="16"/>
                <w:szCs w:val="16"/>
                <w:lang w:val="en-GB" w:eastAsia="en-GB"/>
              </w:rPr>
              <w:t>At the moment there is no activity towards providing an upgrade path</w:t>
            </w:r>
            <w:r w:rsidR="00E55F3B">
              <w:rPr>
                <w:rFonts w:asciiTheme="minorHAnsi" w:eastAsia="Times New Roman" w:hAnsiTheme="minorHAnsi" w:cstheme="minorHAnsi"/>
                <w:sz w:val="16"/>
                <w:szCs w:val="16"/>
                <w:lang w:val="en-GB" w:eastAsia="en-GB"/>
              </w:rPr>
              <w:t xml:space="preserve"> </w:t>
            </w:r>
            <w:r w:rsidR="00E55F3B" w:rsidRPr="00E55F3B">
              <w:rPr>
                <w:rFonts w:asciiTheme="minorHAnsi" w:eastAsia="Times New Roman" w:hAnsiTheme="minorHAnsi" w:cstheme="minorHAnsi"/>
                <w:sz w:val="16"/>
                <w:szCs w:val="16"/>
                <w:lang w:val="en-GB" w:eastAsia="en-GB"/>
              </w:rPr>
              <w:t>between a gLite 3.2 installation and an EMI 1.0 one. When a specific</w:t>
            </w:r>
            <w:r w:rsidR="00E55F3B">
              <w:rPr>
                <w:rFonts w:asciiTheme="minorHAnsi" w:eastAsia="Times New Roman" w:hAnsiTheme="minorHAnsi" w:cstheme="minorHAnsi"/>
                <w:sz w:val="16"/>
                <w:szCs w:val="16"/>
                <w:lang w:val="en-GB" w:eastAsia="en-GB"/>
              </w:rPr>
              <w:t xml:space="preserve"> </w:t>
            </w:r>
            <w:r w:rsidR="00E55F3B" w:rsidRPr="00E55F3B">
              <w:rPr>
                <w:rFonts w:asciiTheme="minorHAnsi" w:eastAsia="Times New Roman" w:hAnsiTheme="minorHAnsi" w:cstheme="minorHAnsi"/>
                <w:sz w:val="16"/>
                <w:szCs w:val="16"/>
                <w:lang w:val="en-GB" w:eastAsia="en-GB"/>
              </w:rPr>
              <w:t>request arrives we can see together if that request if justified and</w:t>
            </w:r>
            <w:r w:rsidR="00E55F3B">
              <w:rPr>
                <w:rFonts w:asciiTheme="minorHAnsi" w:eastAsia="Times New Roman" w:hAnsiTheme="minorHAnsi" w:cstheme="minorHAnsi"/>
                <w:sz w:val="16"/>
                <w:szCs w:val="16"/>
                <w:lang w:val="en-GB" w:eastAsia="en-GB"/>
              </w:rPr>
              <w:t xml:space="preserve"> </w:t>
            </w:r>
            <w:r w:rsidR="00E55F3B" w:rsidRPr="00E55F3B">
              <w:rPr>
                <w:rFonts w:asciiTheme="minorHAnsi" w:eastAsia="Times New Roman" w:hAnsiTheme="minorHAnsi" w:cstheme="minorHAnsi"/>
                <w:sz w:val="16"/>
                <w:szCs w:val="16"/>
                <w:lang w:val="en-GB" w:eastAsia="en-GB"/>
              </w:rPr>
              <w:t>how much effort would be required to address it</w:t>
            </w:r>
            <w:proofErr w:type="gramStart"/>
            <w:r w:rsidR="00E55F3B" w:rsidRPr="00E55F3B">
              <w:rPr>
                <w:rFonts w:asciiTheme="minorHAnsi" w:eastAsia="Times New Roman" w:hAnsiTheme="minorHAnsi" w:cstheme="minorHAnsi"/>
                <w:sz w:val="16"/>
                <w:szCs w:val="16"/>
                <w:lang w:val="en-GB" w:eastAsia="en-GB"/>
              </w:rPr>
              <w:t>.</w:t>
            </w:r>
            <w:r w:rsidR="00E55F3B" w:rsidRPr="00E55F3B">
              <w:rPr>
                <w:rFonts w:asciiTheme="minorHAnsi" w:hAnsiTheme="minorHAnsi" w:cstheme="minorHAnsi"/>
                <w:sz w:val="16"/>
                <w:szCs w:val="16"/>
              </w:rPr>
              <w:t>“</w:t>
            </w:r>
            <w:proofErr w:type="gramEnd"/>
            <w:r w:rsidR="003F5653">
              <w:rPr>
                <w:rFonts w:asciiTheme="minorHAnsi" w:hAnsiTheme="minorHAnsi" w:cstheme="minorHAnsi"/>
                <w:sz w:val="16"/>
                <w:szCs w:val="16"/>
              </w:rPr>
              <w:t xml:space="preserve"> </w:t>
            </w:r>
          </w:p>
        </w:tc>
        <w:tc>
          <w:tcPr>
            <w:tcW w:w="987" w:type="dxa"/>
            <w:tcBorders>
              <w:top w:val="single" w:sz="8" w:space="0" w:color="000000"/>
              <w:bottom w:val="single" w:sz="8" w:space="0" w:color="000000"/>
              <w:right w:val="single" w:sz="8" w:space="0" w:color="000000"/>
            </w:tcBorders>
            <w:shd w:val="clear" w:color="auto" w:fill="auto"/>
          </w:tcPr>
          <w:p w14:paraId="5D01FB64" w14:textId="57C399E4" w:rsidR="00874C54" w:rsidRPr="00F87C44" w:rsidRDefault="00E55F3B" w:rsidP="00E55F3B">
            <w:pPr>
              <w:spacing w:after="0"/>
              <w:rPr>
                <w:rFonts w:asciiTheme="minorHAnsi" w:eastAsia="Calibri" w:hAnsiTheme="minorHAnsi" w:cstheme="minorHAnsi"/>
                <w:sz w:val="16"/>
                <w:szCs w:val="16"/>
              </w:rPr>
            </w:pPr>
            <w:r>
              <w:rPr>
                <w:rFonts w:asciiTheme="minorHAnsi" w:eastAsia="Calibri" w:hAnsiTheme="minorHAnsi" w:cstheme="minorHAnsi"/>
                <w:sz w:val="16"/>
                <w:szCs w:val="16"/>
              </w:rPr>
              <w:t>CLOSED</w:t>
            </w:r>
          </w:p>
        </w:tc>
      </w:tr>
      <w:tr w:rsidR="00874C54" w:rsidRPr="00F87C44" w14:paraId="44E6774E" w14:textId="77777777" w:rsidTr="00225D62">
        <w:tc>
          <w:tcPr>
            <w:tcW w:w="1048" w:type="dxa"/>
            <w:tcBorders>
              <w:top w:val="single" w:sz="8" w:space="0" w:color="000000"/>
              <w:left w:val="single" w:sz="8" w:space="0" w:color="000000"/>
              <w:bottom w:val="single" w:sz="8" w:space="0" w:color="000000"/>
            </w:tcBorders>
            <w:shd w:val="clear" w:color="auto" w:fill="auto"/>
          </w:tcPr>
          <w:p w14:paraId="5932A462" w14:textId="133F6E2D" w:rsidR="00874C54" w:rsidRPr="00F87C44" w:rsidRDefault="00874C54" w:rsidP="00441840">
            <w:pPr>
              <w:spacing w:after="0"/>
              <w:jc w:val="center"/>
              <w:rPr>
                <w:rFonts w:asciiTheme="minorHAnsi" w:eastAsia="Calibri" w:hAnsiTheme="minorHAnsi" w:cstheme="minorHAnsi"/>
                <w:b/>
                <w:bCs/>
                <w:sz w:val="16"/>
                <w:szCs w:val="16"/>
              </w:rPr>
            </w:pPr>
            <w:r w:rsidRPr="00F87C44">
              <w:rPr>
                <w:rFonts w:asciiTheme="minorHAnsi" w:eastAsia="Calibri" w:hAnsiTheme="minorHAnsi" w:cstheme="minorHAnsi"/>
                <w:b/>
                <w:bCs/>
                <w:sz w:val="16"/>
                <w:szCs w:val="16"/>
              </w:rPr>
              <w:t>07/12</w:t>
            </w:r>
          </w:p>
        </w:tc>
        <w:tc>
          <w:tcPr>
            <w:tcW w:w="1168" w:type="dxa"/>
            <w:tcBorders>
              <w:top w:val="single" w:sz="8" w:space="0" w:color="000000"/>
              <w:bottom w:val="single" w:sz="8" w:space="0" w:color="000000"/>
            </w:tcBorders>
            <w:shd w:val="clear" w:color="auto" w:fill="auto"/>
          </w:tcPr>
          <w:p w14:paraId="06D93B31" w14:textId="77777777" w:rsidR="00874C54" w:rsidRPr="00F87C44" w:rsidRDefault="00874C54" w:rsidP="00441840">
            <w:pPr>
              <w:spacing w:after="0"/>
              <w:jc w:val="center"/>
              <w:rPr>
                <w:rFonts w:asciiTheme="minorHAnsi" w:eastAsia="Calibri" w:hAnsiTheme="minorHAnsi" w:cstheme="minorHAnsi"/>
                <w:sz w:val="16"/>
                <w:szCs w:val="16"/>
              </w:rPr>
            </w:pPr>
            <w:r w:rsidRPr="00F87C44">
              <w:rPr>
                <w:rFonts w:asciiTheme="minorHAnsi" w:hAnsiTheme="minorHAnsi" w:cstheme="minorHAnsi"/>
                <w:sz w:val="16"/>
                <w:szCs w:val="16"/>
              </w:rPr>
              <w:t>NGIs</w:t>
            </w:r>
          </w:p>
        </w:tc>
        <w:tc>
          <w:tcPr>
            <w:tcW w:w="6227" w:type="dxa"/>
            <w:gridSpan w:val="2"/>
            <w:tcBorders>
              <w:top w:val="single" w:sz="8" w:space="0" w:color="000000"/>
              <w:bottom w:val="single" w:sz="8" w:space="0" w:color="000000"/>
            </w:tcBorders>
            <w:shd w:val="clear" w:color="auto" w:fill="auto"/>
          </w:tcPr>
          <w:p w14:paraId="56C07661" w14:textId="099BAFF5" w:rsidR="00874C54" w:rsidRPr="00F87C44" w:rsidRDefault="00874C54" w:rsidP="00441840">
            <w:pPr>
              <w:spacing w:after="0"/>
              <w:rPr>
                <w:rFonts w:asciiTheme="minorHAnsi" w:hAnsiTheme="minorHAnsi" w:cstheme="minorHAnsi"/>
                <w:sz w:val="16"/>
                <w:szCs w:val="16"/>
              </w:rPr>
            </w:pPr>
            <w:r w:rsidRPr="00F87C44">
              <w:rPr>
                <w:rFonts w:asciiTheme="minorHAnsi" w:hAnsiTheme="minorHAnsi" w:cstheme="minorHAnsi"/>
                <w:sz w:val="16"/>
                <w:szCs w:val="16"/>
              </w:rPr>
              <w:t>To report issues with the EMI release plan and in particular with the changes introduced.</w:t>
            </w:r>
            <w:r w:rsidR="003F5653">
              <w:rPr>
                <w:rFonts w:asciiTheme="minorHAnsi" w:hAnsiTheme="minorHAnsi" w:cstheme="minorHAnsi"/>
                <w:sz w:val="16"/>
                <w:szCs w:val="16"/>
              </w:rPr>
              <w:t xml:space="preserve"> </w:t>
            </w:r>
            <w:r w:rsidR="003F5653" w:rsidRPr="003F5653">
              <w:rPr>
                <w:rFonts w:asciiTheme="minorHAnsi" w:hAnsiTheme="minorHAnsi" w:cstheme="minorHAnsi"/>
                <w:sz w:val="16"/>
                <w:szCs w:val="16"/>
              </w:rPr>
              <w:sym w:font="Wingdings" w:char="F0E0"/>
            </w:r>
            <w:r w:rsidR="003F5653">
              <w:rPr>
                <w:rFonts w:asciiTheme="minorHAnsi" w:hAnsiTheme="minorHAnsi" w:cstheme="minorHAnsi"/>
                <w:sz w:val="16"/>
                <w:szCs w:val="16"/>
              </w:rPr>
              <w:t xml:space="preserve"> </w:t>
            </w:r>
            <w:proofErr w:type="gramStart"/>
            <w:r w:rsidR="003F5653">
              <w:rPr>
                <w:rFonts w:asciiTheme="minorHAnsi" w:hAnsiTheme="minorHAnsi" w:cstheme="minorHAnsi"/>
                <w:sz w:val="16"/>
                <w:szCs w:val="16"/>
              </w:rPr>
              <w:t>requirements</w:t>
            </w:r>
            <w:proofErr w:type="gramEnd"/>
            <w:r w:rsidR="003F5653">
              <w:rPr>
                <w:rFonts w:asciiTheme="minorHAnsi" w:hAnsiTheme="minorHAnsi" w:cstheme="minorHAnsi"/>
                <w:sz w:val="16"/>
                <w:szCs w:val="16"/>
              </w:rPr>
              <w:t xml:space="preserve"> gathered for EMI 1.0 and EMI 2.0. </w:t>
            </w:r>
            <w:r w:rsidR="00F0650E">
              <w:rPr>
                <w:rFonts w:asciiTheme="minorHAnsi" w:hAnsiTheme="minorHAnsi" w:cstheme="minorHAnsi"/>
                <w:sz w:val="16"/>
                <w:szCs w:val="16"/>
              </w:rPr>
              <w:t>In</w:t>
            </w:r>
            <w:r w:rsidR="003F5653">
              <w:rPr>
                <w:rFonts w:asciiTheme="minorHAnsi" w:hAnsiTheme="minorHAnsi" w:cstheme="minorHAnsi"/>
                <w:sz w:val="16"/>
                <w:szCs w:val="16"/>
              </w:rPr>
              <w:t xml:space="preserve">put on Priorities of EMI 1.0 components </w:t>
            </w:r>
            <w:r w:rsidR="00F0650E">
              <w:rPr>
                <w:rFonts w:asciiTheme="minorHAnsi" w:hAnsiTheme="minorHAnsi" w:cstheme="minorHAnsi"/>
                <w:sz w:val="16"/>
                <w:szCs w:val="16"/>
              </w:rPr>
              <w:t>will be gathered by 06 April. Action is CLOSED.</w:t>
            </w:r>
          </w:p>
        </w:tc>
        <w:tc>
          <w:tcPr>
            <w:tcW w:w="987" w:type="dxa"/>
            <w:tcBorders>
              <w:top w:val="single" w:sz="8" w:space="0" w:color="000000"/>
              <w:bottom w:val="single" w:sz="8" w:space="0" w:color="000000"/>
              <w:right w:val="single" w:sz="8" w:space="0" w:color="000000"/>
            </w:tcBorders>
            <w:shd w:val="clear" w:color="auto" w:fill="auto"/>
          </w:tcPr>
          <w:p w14:paraId="308A4E31" w14:textId="75AF8B45" w:rsidR="00874C54" w:rsidRPr="00F87C44" w:rsidRDefault="00F0650E" w:rsidP="00441840">
            <w:pPr>
              <w:spacing w:after="0"/>
              <w:rPr>
                <w:rFonts w:asciiTheme="minorHAnsi" w:eastAsia="Calibri" w:hAnsiTheme="minorHAnsi" w:cstheme="minorHAnsi"/>
                <w:sz w:val="16"/>
                <w:szCs w:val="16"/>
              </w:rPr>
            </w:pPr>
            <w:r>
              <w:rPr>
                <w:rFonts w:asciiTheme="minorHAnsi" w:eastAsia="Calibri" w:hAnsiTheme="minorHAnsi" w:cstheme="minorHAnsi"/>
                <w:sz w:val="16"/>
                <w:szCs w:val="16"/>
              </w:rPr>
              <w:t>CLOSED</w:t>
            </w:r>
          </w:p>
        </w:tc>
      </w:tr>
      <w:tr w:rsidR="00874C54" w:rsidRPr="00F87C44" w14:paraId="43F51A8D" w14:textId="77777777" w:rsidTr="00225D62">
        <w:tc>
          <w:tcPr>
            <w:tcW w:w="1048" w:type="dxa"/>
            <w:tcBorders>
              <w:top w:val="single" w:sz="8" w:space="0" w:color="000000"/>
              <w:left w:val="single" w:sz="8" w:space="0" w:color="000000"/>
              <w:bottom w:val="single" w:sz="8" w:space="0" w:color="000000"/>
            </w:tcBorders>
            <w:shd w:val="clear" w:color="auto" w:fill="auto"/>
          </w:tcPr>
          <w:p w14:paraId="043D30C7" w14:textId="76D83A3C" w:rsidR="00874C54" w:rsidRPr="00F87C44" w:rsidRDefault="00874C54" w:rsidP="00441840">
            <w:pPr>
              <w:spacing w:after="0"/>
              <w:jc w:val="center"/>
              <w:rPr>
                <w:rFonts w:asciiTheme="minorHAnsi" w:eastAsia="Calibri" w:hAnsiTheme="minorHAnsi" w:cstheme="minorHAnsi"/>
                <w:b/>
                <w:bCs/>
                <w:sz w:val="16"/>
                <w:szCs w:val="16"/>
              </w:rPr>
            </w:pPr>
            <w:r w:rsidRPr="00F87C44">
              <w:rPr>
                <w:rFonts w:asciiTheme="minorHAnsi" w:eastAsia="Calibri" w:hAnsiTheme="minorHAnsi" w:cstheme="minorHAnsi"/>
                <w:b/>
                <w:bCs/>
                <w:sz w:val="16"/>
                <w:szCs w:val="16"/>
              </w:rPr>
              <w:t xml:space="preserve">07/13 </w:t>
            </w:r>
          </w:p>
        </w:tc>
        <w:tc>
          <w:tcPr>
            <w:tcW w:w="1168" w:type="dxa"/>
            <w:tcBorders>
              <w:top w:val="single" w:sz="8" w:space="0" w:color="000000"/>
              <w:bottom w:val="single" w:sz="8" w:space="0" w:color="000000"/>
            </w:tcBorders>
            <w:shd w:val="clear" w:color="auto" w:fill="auto"/>
          </w:tcPr>
          <w:p w14:paraId="3A84EDAD" w14:textId="34B1EE7D" w:rsidR="00874C54" w:rsidRPr="00F87C44" w:rsidRDefault="00874C54" w:rsidP="00441840">
            <w:pPr>
              <w:spacing w:after="0"/>
              <w:jc w:val="center"/>
              <w:rPr>
                <w:rFonts w:asciiTheme="minorHAnsi" w:hAnsiTheme="minorHAnsi" w:cstheme="minorHAnsi"/>
                <w:sz w:val="16"/>
                <w:szCs w:val="16"/>
              </w:rPr>
            </w:pPr>
            <w:r w:rsidRPr="00F87C44">
              <w:rPr>
                <w:rFonts w:asciiTheme="minorHAnsi" w:hAnsiTheme="minorHAnsi" w:cstheme="minorHAnsi"/>
                <w:sz w:val="16"/>
                <w:szCs w:val="16"/>
              </w:rPr>
              <w:t>T. Ferrari</w:t>
            </w:r>
          </w:p>
        </w:tc>
        <w:tc>
          <w:tcPr>
            <w:tcW w:w="6227" w:type="dxa"/>
            <w:gridSpan w:val="2"/>
            <w:tcBorders>
              <w:top w:val="single" w:sz="8" w:space="0" w:color="000000"/>
              <w:bottom w:val="single" w:sz="8" w:space="0" w:color="000000"/>
            </w:tcBorders>
            <w:shd w:val="clear" w:color="auto" w:fill="auto"/>
          </w:tcPr>
          <w:p w14:paraId="189EE635" w14:textId="3D5DA74C" w:rsidR="00874C54" w:rsidRPr="00F87C44" w:rsidRDefault="00874C54" w:rsidP="00441840">
            <w:pPr>
              <w:spacing w:after="0"/>
              <w:rPr>
                <w:rFonts w:asciiTheme="minorHAnsi" w:hAnsiTheme="minorHAnsi" w:cstheme="minorHAnsi"/>
                <w:sz w:val="16"/>
                <w:szCs w:val="16"/>
              </w:rPr>
            </w:pPr>
            <w:r w:rsidRPr="00F87C44">
              <w:rPr>
                <w:rFonts w:asciiTheme="minorHAnsi" w:hAnsiTheme="minorHAnsi" w:cstheme="minorHAnsi"/>
                <w:sz w:val="16"/>
                <w:szCs w:val="16"/>
              </w:rPr>
              <w:t xml:space="preserve">to present transition plans to EMI 1.0 as decided by the EGI Technology Collaboration Board, as soon as ready </w:t>
            </w:r>
            <w:r w:rsidRPr="00F87C44">
              <w:rPr>
                <w:rFonts w:asciiTheme="minorHAnsi" w:hAnsiTheme="minorHAnsi" w:cstheme="minorHAnsi"/>
                <w:sz w:val="16"/>
                <w:szCs w:val="16"/>
              </w:rPr>
              <w:sym w:font="Wingdings" w:char="F0E0"/>
            </w:r>
            <w:r w:rsidRPr="00F87C44">
              <w:rPr>
                <w:rFonts w:asciiTheme="minorHAnsi" w:hAnsiTheme="minorHAnsi" w:cstheme="minorHAnsi"/>
                <w:sz w:val="16"/>
                <w:szCs w:val="16"/>
              </w:rPr>
              <w:t xml:space="preserve"> waiting from input from TCB</w:t>
            </w:r>
          </w:p>
        </w:tc>
        <w:tc>
          <w:tcPr>
            <w:tcW w:w="987" w:type="dxa"/>
            <w:tcBorders>
              <w:top w:val="single" w:sz="8" w:space="0" w:color="000000"/>
              <w:bottom w:val="single" w:sz="8" w:space="0" w:color="000000"/>
              <w:right w:val="single" w:sz="8" w:space="0" w:color="000000"/>
            </w:tcBorders>
            <w:shd w:val="clear" w:color="auto" w:fill="auto"/>
          </w:tcPr>
          <w:p w14:paraId="22F2495C" w14:textId="5206C36C" w:rsidR="00874C54" w:rsidRPr="00F87C44" w:rsidRDefault="00874C54" w:rsidP="00441840">
            <w:pPr>
              <w:spacing w:after="0"/>
              <w:rPr>
                <w:rFonts w:asciiTheme="minorHAnsi" w:eastAsia="Calibri" w:hAnsiTheme="minorHAnsi" w:cstheme="minorHAnsi"/>
                <w:sz w:val="16"/>
                <w:szCs w:val="16"/>
              </w:rPr>
            </w:pPr>
            <w:r w:rsidRPr="00F87C44">
              <w:rPr>
                <w:rFonts w:asciiTheme="minorHAnsi" w:eastAsia="Calibri" w:hAnsiTheme="minorHAnsi" w:cstheme="minorHAnsi"/>
                <w:sz w:val="16"/>
                <w:szCs w:val="16"/>
              </w:rPr>
              <w:t>IN PROGRESS</w:t>
            </w:r>
          </w:p>
        </w:tc>
      </w:tr>
      <w:tr w:rsidR="00874C54" w:rsidRPr="00F87C44" w14:paraId="2202CDFE" w14:textId="77777777" w:rsidTr="00225D62">
        <w:tc>
          <w:tcPr>
            <w:tcW w:w="1048" w:type="dxa"/>
            <w:tcBorders>
              <w:top w:val="single" w:sz="8" w:space="0" w:color="000000"/>
              <w:left w:val="single" w:sz="8" w:space="0" w:color="000000"/>
              <w:bottom w:val="single" w:sz="8" w:space="0" w:color="000000"/>
            </w:tcBorders>
            <w:shd w:val="clear" w:color="auto" w:fill="auto"/>
          </w:tcPr>
          <w:p w14:paraId="44B9A6FE" w14:textId="686C5842" w:rsidR="00874C54" w:rsidRPr="00F87C44" w:rsidRDefault="00874C54" w:rsidP="00441840">
            <w:pPr>
              <w:spacing w:after="0"/>
              <w:jc w:val="center"/>
              <w:rPr>
                <w:rFonts w:asciiTheme="minorHAnsi" w:eastAsia="Calibri" w:hAnsiTheme="minorHAnsi" w:cstheme="minorHAnsi"/>
                <w:b/>
                <w:bCs/>
                <w:sz w:val="16"/>
                <w:szCs w:val="16"/>
              </w:rPr>
            </w:pPr>
            <w:r w:rsidRPr="00F87C44">
              <w:rPr>
                <w:rFonts w:asciiTheme="minorHAnsi" w:eastAsia="Calibri" w:hAnsiTheme="minorHAnsi" w:cstheme="minorHAnsi"/>
                <w:b/>
                <w:bCs/>
                <w:sz w:val="16"/>
                <w:szCs w:val="16"/>
              </w:rPr>
              <w:t>07/14</w:t>
            </w:r>
          </w:p>
        </w:tc>
        <w:tc>
          <w:tcPr>
            <w:tcW w:w="1168" w:type="dxa"/>
            <w:tcBorders>
              <w:top w:val="single" w:sz="8" w:space="0" w:color="000000"/>
              <w:bottom w:val="single" w:sz="8" w:space="0" w:color="000000"/>
            </w:tcBorders>
            <w:shd w:val="clear" w:color="auto" w:fill="auto"/>
          </w:tcPr>
          <w:p w14:paraId="214838CA" w14:textId="42BB8E03" w:rsidR="00874C54" w:rsidRPr="00F87C44" w:rsidRDefault="00874C54" w:rsidP="00441840">
            <w:pPr>
              <w:spacing w:after="0"/>
              <w:jc w:val="center"/>
              <w:rPr>
                <w:rFonts w:asciiTheme="minorHAnsi" w:hAnsiTheme="minorHAnsi" w:cstheme="minorHAnsi"/>
                <w:sz w:val="16"/>
                <w:szCs w:val="16"/>
              </w:rPr>
            </w:pPr>
            <w:r w:rsidRPr="00F87C44">
              <w:rPr>
                <w:rFonts w:asciiTheme="minorHAnsi" w:hAnsiTheme="minorHAnsi" w:cstheme="minorHAnsi"/>
                <w:sz w:val="16"/>
                <w:szCs w:val="16"/>
              </w:rPr>
              <w:t>L. Cornwall</w:t>
            </w:r>
          </w:p>
        </w:tc>
        <w:tc>
          <w:tcPr>
            <w:tcW w:w="6227" w:type="dxa"/>
            <w:gridSpan w:val="2"/>
            <w:tcBorders>
              <w:top w:val="single" w:sz="8" w:space="0" w:color="000000"/>
              <w:bottom w:val="single" w:sz="8" w:space="0" w:color="000000"/>
            </w:tcBorders>
            <w:shd w:val="clear" w:color="auto" w:fill="auto"/>
          </w:tcPr>
          <w:p w14:paraId="6AB7610A" w14:textId="1B01FC96" w:rsidR="00874C54" w:rsidRPr="00F87C44" w:rsidRDefault="00874C54" w:rsidP="00441840">
            <w:pPr>
              <w:spacing w:after="0"/>
              <w:rPr>
                <w:rFonts w:asciiTheme="minorHAnsi" w:hAnsiTheme="minorHAnsi" w:cstheme="minorHAnsi"/>
                <w:sz w:val="16"/>
                <w:szCs w:val="16"/>
              </w:rPr>
            </w:pPr>
            <w:r w:rsidRPr="00F87C44">
              <w:rPr>
                <w:rFonts w:asciiTheme="minorHAnsi" w:hAnsiTheme="minorHAnsi" w:cstheme="minorHAnsi"/>
                <w:sz w:val="16"/>
                <w:szCs w:val="16"/>
              </w:rPr>
              <w:t>To update the procedure according to OMB discussion.</w:t>
            </w:r>
            <w:r w:rsidR="00F0650E">
              <w:rPr>
                <w:rFonts w:asciiTheme="minorHAnsi" w:hAnsiTheme="minorHAnsi" w:cstheme="minorHAnsi"/>
                <w:sz w:val="16"/>
                <w:szCs w:val="16"/>
              </w:rPr>
              <w:t xml:space="preserve"> </w:t>
            </w:r>
            <w:r w:rsidR="00F0650E" w:rsidRPr="00F0650E">
              <w:rPr>
                <w:rFonts w:asciiTheme="minorHAnsi" w:hAnsiTheme="minorHAnsi" w:cstheme="minorHAnsi"/>
                <w:sz w:val="16"/>
                <w:szCs w:val="16"/>
              </w:rPr>
              <w:sym w:font="Wingdings" w:char="F0E0"/>
            </w:r>
            <w:r w:rsidR="00F0650E">
              <w:rPr>
                <w:rFonts w:asciiTheme="minorHAnsi" w:hAnsiTheme="minorHAnsi" w:cstheme="minorHAnsi"/>
                <w:sz w:val="16"/>
                <w:szCs w:val="16"/>
              </w:rPr>
              <w:t xml:space="preserve"> Critical Vulnerability Handling procedure approved at the 15 March OMB. CLOSED.</w:t>
            </w:r>
          </w:p>
        </w:tc>
        <w:tc>
          <w:tcPr>
            <w:tcW w:w="987" w:type="dxa"/>
            <w:tcBorders>
              <w:top w:val="single" w:sz="8" w:space="0" w:color="000000"/>
              <w:bottom w:val="single" w:sz="8" w:space="0" w:color="000000"/>
              <w:right w:val="single" w:sz="8" w:space="0" w:color="000000"/>
            </w:tcBorders>
            <w:shd w:val="clear" w:color="auto" w:fill="auto"/>
          </w:tcPr>
          <w:p w14:paraId="1812BDA9" w14:textId="5187538F" w:rsidR="00874C54" w:rsidRPr="00F87C44" w:rsidRDefault="00F0650E" w:rsidP="00441840">
            <w:pPr>
              <w:spacing w:after="0"/>
              <w:rPr>
                <w:rFonts w:asciiTheme="minorHAnsi" w:eastAsia="Calibri" w:hAnsiTheme="minorHAnsi" w:cstheme="minorHAnsi"/>
                <w:sz w:val="16"/>
                <w:szCs w:val="16"/>
              </w:rPr>
            </w:pPr>
            <w:r>
              <w:rPr>
                <w:rFonts w:asciiTheme="minorHAnsi" w:eastAsia="Calibri" w:hAnsiTheme="minorHAnsi" w:cstheme="minorHAnsi"/>
                <w:sz w:val="16"/>
                <w:szCs w:val="16"/>
              </w:rPr>
              <w:t>CLOSED</w:t>
            </w:r>
          </w:p>
        </w:tc>
      </w:tr>
      <w:tr w:rsidR="00874C54" w:rsidRPr="00F87C44" w14:paraId="3DA21283" w14:textId="77777777" w:rsidTr="00225D62">
        <w:tc>
          <w:tcPr>
            <w:tcW w:w="9430" w:type="dxa"/>
            <w:gridSpan w:val="5"/>
            <w:tcBorders>
              <w:top w:val="single" w:sz="8" w:space="0" w:color="000000"/>
              <w:left w:val="single" w:sz="8" w:space="0" w:color="000000"/>
              <w:bottom w:val="single" w:sz="8" w:space="0" w:color="000000"/>
              <w:right w:val="single" w:sz="8" w:space="0" w:color="000000"/>
            </w:tcBorders>
            <w:shd w:val="clear" w:color="auto" w:fill="auto"/>
          </w:tcPr>
          <w:p w14:paraId="0D16C577" w14:textId="77777777" w:rsidR="00874C54" w:rsidRPr="00F87C44" w:rsidRDefault="00874C54" w:rsidP="00441840">
            <w:pPr>
              <w:spacing w:after="0"/>
              <w:jc w:val="center"/>
              <w:rPr>
                <w:rFonts w:asciiTheme="minorHAnsi" w:eastAsia="Calibri" w:hAnsiTheme="minorHAnsi" w:cstheme="minorHAnsi"/>
                <w:b/>
                <w:sz w:val="16"/>
                <w:szCs w:val="16"/>
              </w:rPr>
            </w:pPr>
            <w:r w:rsidRPr="00F87C44">
              <w:rPr>
                <w:rFonts w:asciiTheme="minorHAnsi" w:eastAsia="Calibri" w:hAnsiTheme="minorHAnsi" w:cstheme="minorHAnsi"/>
                <w:b/>
                <w:sz w:val="16"/>
                <w:szCs w:val="16"/>
              </w:rPr>
              <w:t>Actions from Dec 2010 OMB meeting</w:t>
            </w:r>
          </w:p>
        </w:tc>
      </w:tr>
      <w:tr w:rsidR="00874C54" w:rsidRPr="00F87C44" w14:paraId="1651A3E4" w14:textId="77777777" w:rsidTr="00225D62">
        <w:tc>
          <w:tcPr>
            <w:tcW w:w="1048" w:type="dxa"/>
            <w:tcBorders>
              <w:top w:val="single" w:sz="4" w:space="0" w:color="auto"/>
              <w:left w:val="single" w:sz="4" w:space="0" w:color="auto"/>
              <w:bottom w:val="single" w:sz="4" w:space="0" w:color="auto"/>
            </w:tcBorders>
            <w:shd w:val="clear" w:color="auto" w:fill="auto"/>
          </w:tcPr>
          <w:p w14:paraId="152CE811" w14:textId="77777777" w:rsidR="00874C54" w:rsidRPr="00F87C44" w:rsidRDefault="00874C54" w:rsidP="00441840">
            <w:pPr>
              <w:spacing w:after="0"/>
              <w:jc w:val="center"/>
              <w:rPr>
                <w:rFonts w:asciiTheme="minorHAnsi" w:eastAsia="Calibri" w:hAnsiTheme="minorHAnsi" w:cstheme="minorHAnsi"/>
                <w:b/>
                <w:bCs/>
                <w:sz w:val="16"/>
                <w:szCs w:val="16"/>
              </w:rPr>
            </w:pPr>
            <w:r w:rsidRPr="00F87C44">
              <w:rPr>
                <w:rFonts w:asciiTheme="minorHAnsi" w:eastAsia="Calibri" w:hAnsiTheme="minorHAnsi" w:cstheme="minorHAnsi"/>
                <w:b/>
                <w:bCs/>
                <w:sz w:val="16"/>
                <w:szCs w:val="16"/>
              </w:rPr>
              <w:t>Action 6.11</w:t>
            </w:r>
          </w:p>
        </w:tc>
        <w:tc>
          <w:tcPr>
            <w:tcW w:w="1168" w:type="dxa"/>
            <w:tcBorders>
              <w:top w:val="single" w:sz="4" w:space="0" w:color="auto"/>
              <w:bottom w:val="single" w:sz="4" w:space="0" w:color="auto"/>
            </w:tcBorders>
            <w:shd w:val="clear" w:color="auto" w:fill="auto"/>
          </w:tcPr>
          <w:p w14:paraId="76CF9150" w14:textId="77777777" w:rsidR="00874C54" w:rsidRPr="00F87C44" w:rsidRDefault="00874C54" w:rsidP="00441840">
            <w:pPr>
              <w:spacing w:after="0"/>
              <w:rPr>
                <w:rFonts w:asciiTheme="minorHAnsi" w:eastAsia="Calibri" w:hAnsiTheme="minorHAnsi" w:cstheme="minorHAnsi"/>
                <w:sz w:val="16"/>
                <w:szCs w:val="16"/>
              </w:rPr>
            </w:pPr>
            <w:r w:rsidRPr="00F87C44">
              <w:rPr>
                <w:rFonts w:asciiTheme="minorHAnsi" w:eastAsia="Calibri" w:hAnsiTheme="minorHAnsi" w:cstheme="minorHAnsi"/>
                <w:sz w:val="16"/>
                <w:szCs w:val="16"/>
              </w:rPr>
              <w:t>TF and Mario D.</w:t>
            </w:r>
          </w:p>
        </w:tc>
        <w:tc>
          <w:tcPr>
            <w:tcW w:w="6227" w:type="dxa"/>
            <w:gridSpan w:val="2"/>
            <w:tcBorders>
              <w:top w:val="single" w:sz="4" w:space="0" w:color="auto"/>
              <w:bottom w:val="single" w:sz="4" w:space="0" w:color="auto"/>
            </w:tcBorders>
            <w:shd w:val="clear" w:color="auto" w:fill="auto"/>
          </w:tcPr>
          <w:p w14:paraId="1406B2A9" w14:textId="56E0D622" w:rsidR="00874C54" w:rsidRPr="00F87C44" w:rsidRDefault="00874C54" w:rsidP="00441840">
            <w:pPr>
              <w:spacing w:after="0"/>
              <w:rPr>
                <w:rFonts w:asciiTheme="minorHAnsi" w:eastAsia="Calibri" w:hAnsiTheme="minorHAnsi" w:cstheme="minorHAnsi"/>
                <w:sz w:val="16"/>
                <w:szCs w:val="16"/>
              </w:rPr>
            </w:pPr>
            <w:r w:rsidRPr="00F87C44">
              <w:rPr>
                <w:rFonts w:asciiTheme="minorHAnsi" w:hAnsiTheme="minorHAnsi" w:cstheme="minorHAnsi"/>
                <w:sz w:val="16"/>
                <w:szCs w:val="16"/>
              </w:rPr>
              <w:t>TF and M. David will check the list of partners currently involved in staged rollout and the list of partners formally committing to Staged Rollout according to the Consortium Agreement.</w:t>
            </w:r>
            <w:r>
              <w:rPr>
                <w:rFonts w:asciiTheme="minorHAnsi" w:hAnsiTheme="minorHAnsi" w:cstheme="minorHAnsi"/>
                <w:sz w:val="16"/>
                <w:szCs w:val="16"/>
              </w:rPr>
              <w:t xml:space="preserve"> </w:t>
            </w:r>
            <w:r w:rsidRPr="00F87C44">
              <w:rPr>
                <w:rFonts w:asciiTheme="minorHAnsi" w:hAnsiTheme="minorHAnsi" w:cstheme="minorHAnsi"/>
                <w:sz w:val="16"/>
                <w:szCs w:val="16"/>
              </w:rPr>
              <w:sym w:font="Wingdings" w:char="F0E0"/>
            </w:r>
            <w:r>
              <w:rPr>
                <w:rFonts w:asciiTheme="minorHAnsi" w:hAnsiTheme="minorHAnsi" w:cstheme="minorHAnsi"/>
                <w:sz w:val="16"/>
                <w:szCs w:val="16"/>
              </w:rPr>
              <w:t xml:space="preserve"> </w:t>
            </w:r>
            <w:proofErr w:type="gramStart"/>
            <w:r>
              <w:rPr>
                <w:rFonts w:asciiTheme="minorHAnsi" w:hAnsiTheme="minorHAnsi" w:cstheme="minorHAnsi"/>
                <w:sz w:val="16"/>
                <w:szCs w:val="16"/>
              </w:rPr>
              <w:t>this</w:t>
            </w:r>
            <w:proofErr w:type="gramEnd"/>
            <w:r>
              <w:rPr>
                <w:rFonts w:asciiTheme="minorHAnsi" w:hAnsiTheme="minorHAnsi" w:cstheme="minorHAnsi"/>
                <w:sz w:val="16"/>
                <w:szCs w:val="16"/>
              </w:rPr>
              <w:t xml:space="preserve"> activity will be performed for MS109 in the framework of the NGI International Task assessment</w:t>
            </w:r>
            <w:r w:rsidR="00F0650E">
              <w:rPr>
                <w:rFonts w:asciiTheme="minorHAnsi" w:hAnsiTheme="minorHAnsi" w:cstheme="minorHAnsi"/>
                <w:sz w:val="16"/>
                <w:szCs w:val="16"/>
              </w:rPr>
              <w:t xml:space="preserve">. </w:t>
            </w:r>
            <w:r w:rsidR="00F0650E" w:rsidRPr="00F0650E">
              <w:rPr>
                <w:rFonts w:asciiTheme="minorHAnsi" w:hAnsiTheme="minorHAnsi" w:cstheme="minorHAnsi"/>
                <w:sz w:val="16"/>
                <w:szCs w:val="16"/>
              </w:rPr>
              <w:sym w:font="Wingdings" w:char="F0E0"/>
            </w:r>
            <w:r w:rsidR="00F0650E">
              <w:rPr>
                <w:rFonts w:asciiTheme="minorHAnsi" w:hAnsiTheme="minorHAnsi" w:cstheme="minorHAnsi"/>
                <w:sz w:val="16"/>
                <w:szCs w:val="16"/>
              </w:rPr>
              <w:t xml:space="preserve"> 15 March: metrics gathered at </w:t>
            </w:r>
            <w:hyperlink r:id="rId12" w:history="1">
              <w:r w:rsidR="00F0650E" w:rsidRPr="0038634C">
                <w:rPr>
                  <w:rStyle w:val="Hyperlink"/>
                  <w:rFonts w:asciiTheme="minorHAnsi" w:hAnsiTheme="minorHAnsi" w:cstheme="minorHAnsi"/>
                  <w:sz w:val="16"/>
                  <w:szCs w:val="16"/>
                </w:rPr>
                <w:t>https://wiki.egi.eu/wiki/NGI_International_Task_Metrics_MS109</w:t>
              </w:r>
            </w:hyperlink>
            <w:r w:rsidR="00F0650E">
              <w:rPr>
                <w:rFonts w:asciiTheme="minorHAnsi" w:hAnsiTheme="minorHAnsi" w:cstheme="minorHAnsi"/>
                <w:sz w:val="16"/>
                <w:szCs w:val="16"/>
              </w:rPr>
              <w:t>. Action CLOSED.</w:t>
            </w:r>
          </w:p>
        </w:tc>
        <w:tc>
          <w:tcPr>
            <w:tcW w:w="987" w:type="dxa"/>
            <w:tcBorders>
              <w:top w:val="single" w:sz="4" w:space="0" w:color="auto"/>
              <w:bottom w:val="single" w:sz="4" w:space="0" w:color="auto"/>
              <w:right w:val="single" w:sz="4" w:space="0" w:color="auto"/>
            </w:tcBorders>
            <w:shd w:val="clear" w:color="auto" w:fill="auto"/>
          </w:tcPr>
          <w:p w14:paraId="6000B5F7" w14:textId="23AC01F5" w:rsidR="00874C54" w:rsidRPr="00F87C44" w:rsidRDefault="00F0650E" w:rsidP="00441840">
            <w:pPr>
              <w:spacing w:after="0"/>
              <w:rPr>
                <w:rFonts w:asciiTheme="minorHAnsi" w:eastAsia="Calibri" w:hAnsiTheme="minorHAnsi" w:cstheme="minorHAnsi"/>
                <w:sz w:val="16"/>
                <w:szCs w:val="16"/>
              </w:rPr>
            </w:pPr>
            <w:r>
              <w:rPr>
                <w:rFonts w:asciiTheme="minorHAnsi" w:eastAsia="Calibri" w:hAnsiTheme="minorHAnsi" w:cstheme="minorHAnsi"/>
                <w:sz w:val="16"/>
                <w:szCs w:val="16"/>
              </w:rPr>
              <w:t>CLOSED</w:t>
            </w:r>
          </w:p>
        </w:tc>
      </w:tr>
      <w:tr w:rsidR="00874C54" w:rsidRPr="00F87C44" w14:paraId="725C200A" w14:textId="77777777" w:rsidTr="00225D62">
        <w:tc>
          <w:tcPr>
            <w:tcW w:w="1048" w:type="dxa"/>
            <w:tcBorders>
              <w:top w:val="single" w:sz="4" w:space="0" w:color="auto"/>
              <w:left w:val="single" w:sz="4" w:space="0" w:color="auto"/>
              <w:bottom w:val="single" w:sz="4" w:space="0" w:color="auto"/>
            </w:tcBorders>
            <w:shd w:val="clear" w:color="auto" w:fill="auto"/>
          </w:tcPr>
          <w:p w14:paraId="07432F37" w14:textId="77777777" w:rsidR="00874C54" w:rsidRPr="00F87C44" w:rsidRDefault="00874C54" w:rsidP="00441840">
            <w:pPr>
              <w:spacing w:after="0"/>
              <w:jc w:val="center"/>
              <w:rPr>
                <w:rFonts w:asciiTheme="minorHAnsi" w:eastAsia="Calibri" w:hAnsiTheme="minorHAnsi" w:cstheme="minorHAnsi"/>
                <w:b/>
                <w:bCs/>
                <w:sz w:val="16"/>
                <w:szCs w:val="16"/>
              </w:rPr>
            </w:pPr>
            <w:r w:rsidRPr="00F87C44">
              <w:rPr>
                <w:rFonts w:asciiTheme="minorHAnsi" w:eastAsia="Calibri" w:hAnsiTheme="minorHAnsi" w:cstheme="minorHAnsi"/>
                <w:b/>
                <w:bCs/>
                <w:sz w:val="16"/>
                <w:szCs w:val="16"/>
              </w:rPr>
              <w:t>Action 6.13</w:t>
            </w:r>
          </w:p>
        </w:tc>
        <w:tc>
          <w:tcPr>
            <w:tcW w:w="1168" w:type="dxa"/>
            <w:tcBorders>
              <w:top w:val="single" w:sz="4" w:space="0" w:color="auto"/>
              <w:bottom w:val="single" w:sz="4" w:space="0" w:color="auto"/>
            </w:tcBorders>
            <w:shd w:val="clear" w:color="auto" w:fill="auto"/>
          </w:tcPr>
          <w:p w14:paraId="377706B4" w14:textId="77777777" w:rsidR="00874C54" w:rsidRPr="00F87C44" w:rsidRDefault="00874C54" w:rsidP="00441840">
            <w:pPr>
              <w:spacing w:after="0"/>
              <w:rPr>
                <w:rFonts w:asciiTheme="minorHAnsi" w:eastAsia="Calibri" w:hAnsiTheme="minorHAnsi" w:cstheme="minorHAnsi"/>
                <w:sz w:val="16"/>
                <w:szCs w:val="16"/>
              </w:rPr>
            </w:pPr>
            <w:r w:rsidRPr="00F87C44">
              <w:rPr>
                <w:rFonts w:asciiTheme="minorHAnsi" w:eastAsia="Calibri" w:hAnsiTheme="minorHAnsi" w:cstheme="minorHAnsi"/>
                <w:sz w:val="16"/>
                <w:szCs w:val="16"/>
              </w:rPr>
              <w:t>All NGIs</w:t>
            </w:r>
          </w:p>
        </w:tc>
        <w:tc>
          <w:tcPr>
            <w:tcW w:w="6227" w:type="dxa"/>
            <w:gridSpan w:val="2"/>
            <w:tcBorders>
              <w:top w:val="single" w:sz="4" w:space="0" w:color="auto"/>
              <w:bottom w:val="single" w:sz="4" w:space="0" w:color="auto"/>
            </w:tcBorders>
            <w:shd w:val="clear" w:color="auto" w:fill="auto"/>
          </w:tcPr>
          <w:p w14:paraId="6C490A4B" w14:textId="6DD9302E" w:rsidR="00874C54" w:rsidRPr="00F87C44" w:rsidRDefault="00874C54" w:rsidP="00441840">
            <w:pPr>
              <w:spacing w:after="0"/>
              <w:rPr>
                <w:rFonts w:asciiTheme="minorHAnsi" w:hAnsiTheme="minorHAnsi" w:cstheme="minorHAnsi"/>
                <w:sz w:val="16"/>
                <w:szCs w:val="16"/>
              </w:rPr>
            </w:pPr>
            <w:r w:rsidRPr="00F87C44">
              <w:rPr>
                <w:rFonts w:asciiTheme="minorHAnsi" w:hAnsiTheme="minorHAnsi" w:cstheme="minorHAnsi"/>
                <w:sz w:val="16"/>
                <w:szCs w:val="16"/>
              </w:rPr>
              <w:t>To check the draft site certification manual (https://wiki.egi.eu/wiki/SiteCertMan) and provide their input.</w:t>
            </w:r>
            <w:r w:rsidR="00F0650E">
              <w:rPr>
                <w:rFonts w:asciiTheme="minorHAnsi" w:hAnsiTheme="minorHAnsi" w:cstheme="minorHAnsi"/>
                <w:sz w:val="16"/>
                <w:szCs w:val="16"/>
              </w:rPr>
              <w:t xml:space="preserve"> </w:t>
            </w:r>
            <w:r w:rsidR="00F0650E" w:rsidRPr="00F0650E">
              <w:rPr>
                <w:rFonts w:asciiTheme="minorHAnsi" w:hAnsiTheme="minorHAnsi" w:cstheme="minorHAnsi"/>
                <w:sz w:val="16"/>
                <w:szCs w:val="16"/>
              </w:rPr>
              <w:sym w:font="Wingdings" w:char="F0E0"/>
            </w:r>
            <w:r w:rsidR="00F0650E">
              <w:rPr>
                <w:rFonts w:asciiTheme="minorHAnsi" w:hAnsiTheme="minorHAnsi" w:cstheme="minorHAnsi"/>
                <w:sz w:val="16"/>
                <w:szCs w:val="16"/>
              </w:rPr>
              <w:t xml:space="preserve"> Site certification procedure discussed at the 15 March OMB. Action is closed as another action is open to collect reviews and input by end of March 2011.</w:t>
            </w:r>
          </w:p>
        </w:tc>
        <w:tc>
          <w:tcPr>
            <w:tcW w:w="987" w:type="dxa"/>
            <w:tcBorders>
              <w:top w:val="single" w:sz="4" w:space="0" w:color="auto"/>
              <w:bottom w:val="single" w:sz="4" w:space="0" w:color="auto"/>
              <w:right w:val="single" w:sz="4" w:space="0" w:color="auto"/>
            </w:tcBorders>
            <w:shd w:val="clear" w:color="auto" w:fill="auto"/>
          </w:tcPr>
          <w:p w14:paraId="491CD675" w14:textId="23643C39" w:rsidR="00874C54" w:rsidRPr="00F87C44" w:rsidRDefault="00F0650E" w:rsidP="00441840">
            <w:pPr>
              <w:spacing w:after="0"/>
              <w:rPr>
                <w:rFonts w:asciiTheme="minorHAnsi" w:eastAsia="Calibri" w:hAnsiTheme="minorHAnsi" w:cstheme="minorHAnsi"/>
                <w:sz w:val="16"/>
                <w:szCs w:val="16"/>
              </w:rPr>
            </w:pPr>
            <w:r>
              <w:rPr>
                <w:rFonts w:asciiTheme="minorHAnsi" w:eastAsia="Calibri" w:hAnsiTheme="minorHAnsi" w:cstheme="minorHAnsi"/>
                <w:sz w:val="16"/>
                <w:szCs w:val="16"/>
              </w:rPr>
              <w:t>CLOSED</w:t>
            </w:r>
          </w:p>
        </w:tc>
      </w:tr>
      <w:tr w:rsidR="00874C54" w:rsidRPr="00F87C44" w14:paraId="39B5E239" w14:textId="77777777" w:rsidTr="00225D62">
        <w:tc>
          <w:tcPr>
            <w:tcW w:w="9430" w:type="dxa"/>
            <w:gridSpan w:val="5"/>
            <w:tcBorders>
              <w:top w:val="single" w:sz="4" w:space="0" w:color="auto"/>
              <w:left w:val="single" w:sz="4" w:space="0" w:color="auto"/>
              <w:bottom w:val="single" w:sz="4" w:space="0" w:color="auto"/>
              <w:right w:val="single" w:sz="4" w:space="0" w:color="auto"/>
            </w:tcBorders>
            <w:shd w:val="clear" w:color="auto" w:fill="auto"/>
          </w:tcPr>
          <w:p w14:paraId="0457DC95" w14:textId="77777777" w:rsidR="00874C54" w:rsidRPr="00F87C44" w:rsidRDefault="00874C54" w:rsidP="00441840">
            <w:pPr>
              <w:spacing w:after="0"/>
              <w:jc w:val="center"/>
              <w:rPr>
                <w:rFonts w:asciiTheme="minorHAnsi" w:eastAsia="Calibri" w:hAnsiTheme="minorHAnsi" w:cstheme="minorHAnsi"/>
                <w:sz w:val="16"/>
                <w:szCs w:val="16"/>
              </w:rPr>
            </w:pPr>
            <w:r w:rsidRPr="00F87C44">
              <w:rPr>
                <w:rFonts w:asciiTheme="minorHAnsi" w:eastAsia="Calibri" w:hAnsiTheme="minorHAnsi" w:cstheme="minorHAnsi"/>
                <w:b/>
                <w:sz w:val="16"/>
                <w:szCs w:val="16"/>
              </w:rPr>
              <w:t>Actions from Oct 2010 OMB meeting</w:t>
            </w:r>
          </w:p>
        </w:tc>
      </w:tr>
      <w:tr w:rsidR="00874C54" w:rsidRPr="00F87C44" w14:paraId="704A1546" w14:textId="77777777" w:rsidTr="00225D62">
        <w:tc>
          <w:tcPr>
            <w:tcW w:w="1048" w:type="dxa"/>
            <w:tcBorders>
              <w:top w:val="single" w:sz="4" w:space="0" w:color="auto"/>
              <w:left w:val="single" w:sz="4" w:space="0" w:color="auto"/>
              <w:bottom w:val="single" w:sz="4" w:space="0" w:color="auto"/>
            </w:tcBorders>
            <w:shd w:val="clear" w:color="auto" w:fill="auto"/>
          </w:tcPr>
          <w:p w14:paraId="57DD8A52" w14:textId="77777777" w:rsidR="00874C54" w:rsidRPr="00F87C44" w:rsidRDefault="00874C54" w:rsidP="00441840">
            <w:pPr>
              <w:spacing w:after="0"/>
              <w:rPr>
                <w:rFonts w:asciiTheme="minorHAnsi" w:eastAsia="Calibri" w:hAnsiTheme="minorHAnsi" w:cstheme="minorHAnsi"/>
                <w:b/>
                <w:bCs/>
                <w:sz w:val="16"/>
                <w:szCs w:val="16"/>
              </w:rPr>
            </w:pPr>
            <w:r w:rsidRPr="00F87C44">
              <w:rPr>
                <w:rFonts w:asciiTheme="minorHAnsi" w:eastAsia="Calibri" w:hAnsiTheme="minorHAnsi" w:cstheme="minorHAnsi"/>
                <w:b/>
                <w:bCs/>
                <w:sz w:val="16"/>
                <w:szCs w:val="16"/>
              </w:rPr>
              <w:t>Action 3.</w:t>
            </w:r>
          </w:p>
        </w:tc>
        <w:tc>
          <w:tcPr>
            <w:tcW w:w="1168" w:type="dxa"/>
            <w:tcBorders>
              <w:top w:val="single" w:sz="4" w:space="0" w:color="auto"/>
              <w:bottom w:val="single" w:sz="4" w:space="0" w:color="auto"/>
            </w:tcBorders>
            <w:shd w:val="clear" w:color="auto" w:fill="auto"/>
          </w:tcPr>
          <w:p w14:paraId="69105968" w14:textId="77777777" w:rsidR="00874C54" w:rsidRPr="00F87C44" w:rsidRDefault="00874C54" w:rsidP="00441840">
            <w:pPr>
              <w:spacing w:after="0"/>
              <w:rPr>
                <w:rFonts w:asciiTheme="minorHAnsi" w:eastAsia="Calibri" w:hAnsiTheme="minorHAnsi" w:cstheme="minorHAnsi"/>
                <w:sz w:val="16"/>
                <w:szCs w:val="16"/>
              </w:rPr>
            </w:pPr>
            <w:r w:rsidRPr="00F87C44">
              <w:rPr>
                <w:rFonts w:asciiTheme="minorHAnsi" w:eastAsia="Calibri" w:hAnsiTheme="minorHAnsi" w:cstheme="minorHAnsi"/>
                <w:sz w:val="16"/>
                <w:szCs w:val="16"/>
              </w:rPr>
              <w:t>TF</w:t>
            </w:r>
          </w:p>
        </w:tc>
        <w:tc>
          <w:tcPr>
            <w:tcW w:w="6227" w:type="dxa"/>
            <w:gridSpan w:val="2"/>
            <w:tcBorders>
              <w:top w:val="single" w:sz="4" w:space="0" w:color="auto"/>
              <w:bottom w:val="single" w:sz="4" w:space="0" w:color="auto"/>
            </w:tcBorders>
            <w:shd w:val="clear" w:color="auto" w:fill="auto"/>
          </w:tcPr>
          <w:p w14:paraId="3342E105" w14:textId="2CE442D7" w:rsidR="00874C54" w:rsidRPr="00F87C44" w:rsidRDefault="00874C54" w:rsidP="00A9059A">
            <w:pPr>
              <w:widowControl w:val="0"/>
              <w:tabs>
                <w:tab w:val="left" w:pos="720"/>
              </w:tabs>
              <w:spacing w:after="0"/>
              <w:rPr>
                <w:rFonts w:asciiTheme="minorHAnsi" w:hAnsiTheme="minorHAnsi" w:cstheme="minorHAnsi"/>
                <w:sz w:val="16"/>
                <w:szCs w:val="16"/>
              </w:rPr>
            </w:pPr>
            <w:proofErr w:type="gramStart"/>
            <w:r w:rsidRPr="00F87C44">
              <w:rPr>
                <w:rFonts w:asciiTheme="minorHAnsi" w:hAnsiTheme="minorHAnsi" w:cstheme="minorHAnsi"/>
                <w:sz w:val="16"/>
                <w:szCs w:val="16"/>
              </w:rPr>
              <w:t>to</w:t>
            </w:r>
            <w:proofErr w:type="gramEnd"/>
            <w:r w:rsidRPr="00F87C44">
              <w:rPr>
                <w:rFonts w:asciiTheme="minorHAnsi" w:hAnsiTheme="minorHAnsi" w:cstheme="minorHAnsi"/>
                <w:sz w:val="16"/>
                <w:szCs w:val="16"/>
              </w:rPr>
              <w:t xml:space="preserve"> update as necessary the procedure to retire middleware components (</w:t>
            </w:r>
            <w:hyperlink r:id="rId13" w:history="1">
              <w:r w:rsidRPr="00F87C44">
                <w:rPr>
                  <w:rStyle w:val="Hyperlink"/>
                  <w:rFonts w:asciiTheme="minorHAnsi" w:hAnsiTheme="minorHAnsi" w:cstheme="minorHAnsi"/>
                  <w:sz w:val="16"/>
                  <w:szCs w:val="16"/>
                </w:rPr>
                <w:t>https://edms.cern.ch/document/985325</w:t>
              </w:r>
            </w:hyperlink>
            <w:r w:rsidRPr="00F87C44">
              <w:rPr>
                <w:rFonts w:asciiTheme="minorHAnsi" w:hAnsiTheme="minorHAnsi" w:cstheme="minorHAnsi"/>
                <w:sz w:val="16"/>
                <w:szCs w:val="16"/>
              </w:rPr>
              <w:t xml:space="preserve">). </w:t>
            </w:r>
            <w:hyperlink r:id="rId14" w:history="1">
              <w:r w:rsidRPr="00F87C44">
                <w:rPr>
                  <w:rStyle w:val="Hyperlink"/>
                  <w:rFonts w:asciiTheme="minorHAnsi" w:hAnsiTheme="minorHAnsi" w:cstheme="minorHAnsi"/>
                  <w:sz w:val="16"/>
                  <w:szCs w:val="16"/>
                </w:rPr>
                <w:t>https://rt.egi.eu/rt/Ticket/Display.html?id=347</w:t>
              </w:r>
            </w:hyperlink>
            <w:r w:rsidRPr="00F87C44">
              <w:rPr>
                <w:rFonts w:asciiTheme="minorHAnsi" w:hAnsiTheme="minorHAnsi" w:cstheme="minorHAnsi"/>
                <w:sz w:val="16"/>
                <w:szCs w:val="16"/>
              </w:rPr>
              <w:t xml:space="preserve"> </w:t>
            </w:r>
          </w:p>
        </w:tc>
        <w:tc>
          <w:tcPr>
            <w:tcW w:w="987" w:type="dxa"/>
            <w:tcBorders>
              <w:top w:val="single" w:sz="4" w:space="0" w:color="auto"/>
              <w:bottom w:val="single" w:sz="4" w:space="0" w:color="auto"/>
              <w:right w:val="single" w:sz="4" w:space="0" w:color="auto"/>
            </w:tcBorders>
            <w:shd w:val="clear" w:color="auto" w:fill="auto"/>
          </w:tcPr>
          <w:p w14:paraId="27BF486C" w14:textId="6D232830" w:rsidR="00874C54" w:rsidRPr="00F87C44" w:rsidRDefault="00874C54" w:rsidP="00A9059A">
            <w:pPr>
              <w:spacing w:after="0"/>
              <w:rPr>
                <w:rFonts w:asciiTheme="minorHAnsi" w:eastAsia="Calibri" w:hAnsiTheme="minorHAnsi" w:cstheme="minorHAnsi"/>
                <w:sz w:val="16"/>
                <w:szCs w:val="16"/>
              </w:rPr>
            </w:pPr>
            <w:r w:rsidRPr="00F87C44">
              <w:rPr>
                <w:rFonts w:asciiTheme="minorHAnsi" w:eastAsia="Calibri" w:hAnsiTheme="minorHAnsi" w:cstheme="minorHAnsi"/>
                <w:sz w:val="16"/>
                <w:szCs w:val="16"/>
              </w:rPr>
              <w:t>Open</w:t>
            </w:r>
          </w:p>
        </w:tc>
      </w:tr>
      <w:tr w:rsidR="00874C54" w:rsidRPr="00F87C44" w14:paraId="18FEA106" w14:textId="77777777" w:rsidTr="00225D62">
        <w:tc>
          <w:tcPr>
            <w:tcW w:w="9430" w:type="dxa"/>
            <w:gridSpan w:val="5"/>
            <w:tcBorders>
              <w:top w:val="single" w:sz="4" w:space="0" w:color="auto"/>
              <w:left w:val="single" w:sz="4" w:space="0" w:color="auto"/>
              <w:bottom w:val="single" w:sz="4" w:space="0" w:color="auto"/>
              <w:right w:val="single" w:sz="4" w:space="0" w:color="auto"/>
            </w:tcBorders>
            <w:shd w:val="clear" w:color="auto" w:fill="auto"/>
          </w:tcPr>
          <w:p w14:paraId="09518F99" w14:textId="77777777" w:rsidR="00874C54" w:rsidRPr="00F87C44" w:rsidRDefault="00874C54" w:rsidP="00441840">
            <w:pPr>
              <w:spacing w:after="0"/>
              <w:rPr>
                <w:rFonts w:asciiTheme="minorHAnsi" w:eastAsia="Calibri" w:hAnsiTheme="minorHAnsi" w:cstheme="minorHAnsi"/>
                <w:sz w:val="16"/>
                <w:szCs w:val="16"/>
              </w:rPr>
            </w:pPr>
            <w:r w:rsidRPr="00F87C44">
              <w:rPr>
                <w:rFonts w:asciiTheme="minorHAnsi" w:eastAsia="Calibri" w:hAnsiTheme="minorHAnsi" w:cstheme="minorHAnsi"/>
                <w:sz w:val="16"/>
                <w:szCs w:val="16"/>
              </w:rPr>
              <w:t>Note: Actions from previous meetings are closed.</w:t>
            </w:r>
          </w:p>
        </w:tc>
      </w:tr>
    </w:tbl>
    <w:p w14:paraId="4DE79FA4" w14:textId="6AC7F6BA" w:rsidR="004F26E2" w:rsidRPr="004F26E2" w:rsidRDefault="004F26E2" w:rsidP="004F26E2"/>
    <w:p w14:paraId="6222F542" w14:textId="09ABA1A8" w:rsidR="00EB71F8" w:rsidRDefault="0060000F" w:rsidP="00357009">
      <w:pPr>
        <w:pStyle w:val="Heading1"/>
      </w:pPr>
      <w:bookmarkStart w:id="4" w:name="_Toc288048809"/>
      <w:r>
        <w:t>Introduction</w:t>
      </w:r>
      <w:bookmarkEnd w:id="4"/>
    </w:p>
    <w:p w14:paraId="4D670996" w14:textId="77777777" w:rsidR="006A0426" w:rsidRDefault="0060000F" w:rsidP="0060000F">
      <w:pPr>
        <w:pStyle w:val="ListParagraph"/>
        <w:numPr>
          <w:ilvl w:val="0"/>
          <w:numId w:val="39"/>
        </w:numPr>
        <w:rPr>
          <w:lang w:val="en-GB" w:eastAsia="en-GB"/>
        </w:rPr>
      </w:pPr>
      <w:r w:rsidRPr="006A0426">
        <w:rPr>
          <w:lang w:val="en-GB" w:eastAsia="en-GB"/>
        </w:rPr>
        <w:t>Update on gathered requirements for EMI. All OMB requirements (EMI 1.0 and EMI 2.0) have been presented (in summary) during the 28 Feb TCB meeting to EMI. We are waiting for feedback from EMI, to decide which requirements are accepted and which are not. This will be reflected in the status of the ticket.</w:t>
      </w:r>
    </w:p>
    <w:p w14:paraId="65805380" w14:textId="6BC346E3" w:rsidR="006A0426" w:rsidRPr="00926FB9" w:rsidRDefault="0060000F" w:rsidP="00926FB9">
      <w:pPr>
        <w:pStyle w:val="ListParagraph"/>
        <w:numPr>
          <w:ilvl w:val="0"/>
          <w:numId w:val="39"/>
        </w:numPr>
        <w:rPr>
          <w:b/>
          <w:lang w:val="en-GB" w:eastAsia="en-GB"/>
        </w:rPr>
      </w:pPr>
      <w:r w:rsidRPr="006A0426">
        <w:rPr>
          <w:lang w:val="en-GB" w:eastAsia="en-GB"/>
        </w:rPr>
        <w:t>Project Report QR3 close to finalization. The current draft is not accessible to the OMB members.</w:t>
      </w:r>
      <w:r w:rsidR="006A0426">
        <w:rPr>
          <w:lang w:val="en-GB" w:eastAsia="en-GB"/>
        </w:rPr>
        <w:t xml:space="preserve"> </w:t>
      </w:r>
      <w:r w:rsidRPr="006A0426">
        <w:rPr>
          <w:b/>
          <w:lang w:val="en-GB" w:eastAsia="en-GB"/>
        </w:rPr>
        <w:t>ACTION (T. Ferrari): to change access rights to the QR3 draft</w:t>
      </w:r>
      <w:r w:rsidRPr="006A0426">
        <w:rPr>
          <w:lang w:val="en-GB" w:eastAsia="en-GB"/>
        </w:rPr>
        <w:t>.</w:t>
      </w:r>
      <w:r w:rsidR="00926FB9">
        <w:rPr>
          <w:lang w:val="en-GB" w:eastAsia="en-GB"/>
        </w:rPr>
        <w:t xml:space="preserve"> </w:t>
      </w:r>
    </w:p>
    <w:p w14:paraId="119DD8A0" w14:textId="5F494137" w:rsidR="0060000F" w:rsidRPr="006A0426" w:rsidRDefault="006A0426" w:rsidP="0060000F">
      <w:pPr>
        <w:pStyle w:val="ListParagraph"/>
        <w:numPr>
          <w:ilvl w:val="0"/>
          <w:numId w:val="39"/>
        </w:numPr>
        <w:rPr>
          <w:lang w:val="en-GB" w:eastAsia="en-GB"/>
        </w:rPr>
      </w:pPr>
      <w:r>
        <w:rPr>
          <w:lang w:val="en-GB" w:eastAsia="en-GB"/>
        </w:rPr>
        <w:t>The following</w:t>
      </w:r>
      <w:r w:rsidR="0060000F" w:rsidRPr="006A0426">
        <w:rPr>
          <w:lang w:val="en-GB" w:eastAsia="en-GB"/>
        </w:rPr>
        <w:t xml:space="preserve"> calendar of future </w:t>
      </w:r>
      <w:r>
        <w:rPr>
          <w:lang w:val="en-GB" w:eastAsia="en-GB"/>
        </w:rPr>
        <w:t xml:space="preserve">OMB </w:t>
      </w:r>
      <w:r w:rsidR="0060000F" w:rsidRPr="006A0426">
        <w:rPr>
          <w:lang w:val="en-GB" w:eastAsia="en-GB"/>
        </w:rPr>
        <w:t>mee</w:t>
      </w:r>
      <w:r>
        <w:rPr>
          <w:lang w:val="en-GB" w:eastAsia="en-GB"/>
        </w:rPr>
        <w:t>tings is approved:</w:t>
      </w:r>
    </w:p>
    <w:p w14:paraId="1939F0B4" w14:textId="51F7A9F2" w:rsidR="006A0426" w:rsidRPr="00926FB9" w:rsidRDefault="0060000F" w:rsidP="00926FB9">
      <w:pPr>
        <w:pStyle w:val="ListParagraph"/>
        <w:numPr>
          <w:ilvl w:val="1"/>
          <w:numId w:val="39"/>
        </w:numPr>
        <w:rPr>
          <w:b/>
          <w:lang w:val="en-GB" w:eastAsia="en-GB"/>
        </w:rPr>
      </w:pPr>
      <w:r w:rsidRPr="006A0426">
        <w:rPr>
          <w:lang w:val="en-GB" w:eastAsia="en-GB"/>
        </w:rPr>
        <w:t>14 April (EGI User Forum, Vilnius)</w:t>
      </w:r>
      <w:r w:rsidR="006A0426">
        <w:rPr>
          <w:lang w:val="en-GB" w:eastAsia="en-GB"/>
        </w:rPr>
        <w:t xml:space="preserve"> // already scheduled</w:t>
      </w:r>
      <w:r w:rsidR="008C15D5">
        <w:rPr>
          <w:lang w:val="en-GB" w:eastAsia="en-GB"/>
        </w:rPr>
        <w:t xml:space="preserve">. </w:t>
      </w:r>
      <w:r w:rsidR="008C15D5" w:rsidRPr="008504E1">
        <w:rPr>
          <w:b/>
          <w:lang w:val="en-GB" w:eastAsia="en-GB"/>
        </w:rPr>
        <w:t>ACTION (</w:t>
      </w:r>
      <w:proofErr w:type="spellStart"/>
      <w:r w:rsidR="008C15D5" w:rsidRPr="008504E1">
        <w:rPr>
          <w:b/>
          <w:lang w:val="en-GB" w:eastAsia="en-GB"/>
        </w:rPr>
        <w:t>T.Ferrari</w:t>
      </w:r>
      <w:proofErr w:type="spellEnd"/>
      <w:r w:rsidR="008C15D5" w:rsidRPr="008504E1">
        <w:rPr>
          <w:b/>
          <w:lang w:val="en-GB" w:eastAsia="en-GB"/>
        </w:rPr>
        <w:t>) to request which NGIs need audio conferencing facilities.</w:t>
      </w:r>
      <w:r w:rsidR="00926FB9">
        <w:rPr>
          <w:b/>
          <w:lang w:val="en-GB" w:eastAsia="en-GB"/>
        </w:rPr>
        <w:t xml:space="preserve"> </w:t>
      </w:r>
      <w:r w:rsidR="00926FB9" w:rsidRPr="00926FB9">
        <w:rPr>
          <w:b/>
          <w:lang w:val="en-GB" w:eastAsia="en-GB"/>
        </w:rPr>
        <w:t>Feedback from NGIs needs to be provided in ticket https://rt.egi.eu/rt/Ticket/Display.html?id=1525</w:t>
      </w:r>
    </w:p>
    <w:p w14:paraId="047EB7C7" w14:textId="77777777" w:rsidR="006A0426" w:rsidRDefault="0060000F" w:rsidP="0060000F">
      <w:pPr>
        <w:pStyle w:val="ListParagraph"/>
        <w:numPr>
          <w:ilvl w:val="1"/>
          <w:numId w:val="39"/>
        </w:numPr>
        <w:rPr>
          <w:lang w:val="en-GB" w:eastAsia="en-GB"/>
        </w:rPr>
      </w:pPr>
      <w:r w:rsidRPr="006A0426">
        <w:rPr>
          <w:lang w:val="en-GB" w:eastAsia="en-GB"/>
        </w:rPr>
        <w:t xml:space="preserve">17 May, </w:t>
      </w:r>
    </w:p>
    <w:p w14:paraId="64EB0EA5" w14:textId="77777777" w:rsidR="006A0426" w:rsidRDefault="0060000F" w:rsidP="0060000F">
      <w:pPr>
        <w:pStyle w:val="ListParagraph"/>
        <w:numPr>
          <w:ilvl w:val="1"/>
          <w:numId w:val="39"/>
        </w:numPr>
        <w:rPr>
          <w:lang w:val="en-GB" w:eastAsia="en-GB"/>
        </w:rPr>
      </w:pPr>
      <w:r w:rsidRPr="006A0426">
        <w:rPr>
          <w:lang w:val="en-GB" w:eastAsia="en-GB"/>
        </w:rPr>
        <w:t xml:space="preserve">21 June, </w:t>
      </w:r>
    </w:p>
    <w:p w14:paraId="460272BF" w14:textId="77777777" w:rsidR="006A0426" w:rsidRDefault="0060000F" w:rsidP="0060000F">
      <w:pPr>
        <w:pStyle w:val="ListParagraph"/>
        <w:numPr>
          <w:ilvl w:val="1"/>
          <w:numId w:val="39"/>
        </w:numPr>
        <w:rPr>
          <w:lang w:val="en-GB" w:eastAsia="en-GB"/>
        </w:rPr>
      </w:pPr>
      <w:r w:rsidRPr="006A0426">
        <w:rPr>
          <w:lang w:val="en-GB" w:eastAsia="en-GB"/>
        </w:rPr>
        <w:t xml:space="preserve">26 July, </w:t>
      </w:r>
    </w:p>
    <w:p w14:paraId="6F8B2B1B" w14:textId="12FCFEEA" w:rsidR="0060000F" w:rsidRPr="006A0426" w:rsidRDefault="0060000F" w:rsidP="0060000F">
      <w:pPr>
        <w:pStyle w:val="ListParagraph"/>
        <w:numPr>
          <w:ilvl w:val="1"/>
          <w:numId w:val="39"/>
        </w:numPr>
        <w:rPr>
          <w:lang w:val="en-GB" w:eastAsia="en-GB"/>
        </w:rPr>
      </w:pPr>
      <w:r w:rsidRPr="006A0426">
        <w:rPr>
          <w:lang w:val="en-GB" w:eastAsia="en-GB"/>
        </w:rPr>
        <w:t xml:space="preserve">f2f EGI Technical Forum </w:t>
      </w:r>
      <w:r w:rsidR="006A0426">
        <w:rPr>
          <w:lang w:val="en-GB" w:eastAsia="en-GB"/>
        </w:rPr>
        <w:t>// date to be defined</w:t>
      </w:r>
    </w:p>
    <w:p w14:paraId="629FE17C" w14:textId="77777777" w:rsidR="006A0426" w:rsidRDefault="0060000F" w:rsidP="0060000F">
      <w:pPr>
        <w:pStyle w:val="ListParagraph"/>
        <w:numPr>
          <w:ilvl w:val="0"/>
          <w:numId w:val="39"/>
        </w:numPr>
        <w:rPr>
          <w:lang w:val="en-GB" w:eastAsia="en-GB"/>
        </w:rPr>
      </w:pPr>
      <w:r w:rsidRPr="006A0426">
        <w:rPr>
          <w:lang w:val="en-GB" w:eastAsia="en-GB"/>
        </w:rPr>
        <w:t>Other events:</w:t>
      </w:r>
    </w:p>
    <w:p w14:paraId="59EA45BE" w14:textId="77777777" w:rsidR="006A0426" w:rsidRDefault="0060000F" w:rsidP="0060000F">
      <w:pPr>
        <w:pStyle w:val="ListParagraph"/>
        <w:numPr>
          <w:ilvl w:val="1"/>
          <w:numId w:val="39"/>
        </w:numPr>
        <w:rPr>
          <w:lang w:val="en-GB" w:eastAsia="en-GB"/>
        </w:rPr>
      </w:pPr>
      <w:r w:rsidRPr="006A0426">
        <w:rPr>
          <w:lang w:val="en-GB" w:eastAsia="en-GB"/>
        </w:rPr>
        <w:t>EGI Cloud workshop 12-13 May</w:t>
      </w:r>
      <w:r w:rsidR="006A0426">
        <w:rPr>
          <w:lang w:val="en-GB" w:eastAsia="en-GB"/>
        </w:rPr>
        <w:t>: all interested NGIs/operations managers are welcome to participate</w:t>
      </w:r>
      <w:r w:rsidRPr="006A0426">
        <w:rPr>
          <w:lang w:val="en-GB" w:eastAsia="en-GB"/>
        </w:rPr>
        <w:t xml:space="preserve"> </w:t>
      </w:r>
    </w:p>
    <w:p w14:paraId="6792E6C2" w14:textId="435F73F3" w:rsidR="0060000F" w:rsidRPr="008C15D5" w:rsidRDefault="0060000F" w:rsidP="0060000F">
      <w:pPr>
        <w:pStyle w:val="ListParagraph"/>
        <w:numPr>
          <w:ilvl w:val="1"/>
          <w:numId w:val="39"/>
        </w:numPr>
        <w:rPr>
          <w:lang w:val="en-GB" w:eastAsia="en-GB"/>
        </w:rPr>
      </w:pPr>
      <w:r w:rsidRPr="006A0426">
        <w:rPr>
          <w:lang w:val="en-GB" w:eastAsia="en-GB"/>
        </w:rPr>
        <w:t>EGI-InSPIRE Y1 Review: 30 June-01 July. Task leaders invited to attend.</w:t>
      </w:r>
    </w:p>
    <w:p w14:paraId="2F099FC3" w14:textId="54B98E14" w:rsidR="00C10CAC" w:rsidRDefault="008C15D5" w:rsidP="009A3079">
      <w:pPr>
        <w:pStyle w:val="Heading1"/>
      </w:pPr>
      <w:bookmarkStart w:id="5" w:name="_Toc288048810"/>
      <w:r>
        <w:t>Resource Centre OLA workflow</w:t>
      </w:r>
      <w:bookmarkEnd w:id="5"/>
    </w:p>
    <w:p w14:paraId="01C8D433" w14:textId="60DD9BCF" w:rsidR="003F4617" w:rsidRDefault="008C15D5" w:rsidP="003F4617">
      <w:pPr>
        <w:rPr>
          <w:lang w:val="en-GB" w:eastAsia="en-GB"/>
        </w:rPr>
      </w:pPr>
      <w:r>
        <w:rPr>
          <w:lang w:val="en-GB" w:eastAsia="en-GB"/>
        </w:rPr>
        <w:t>(T. Ferrari)</w:t>
      </w:r>
    </w:p>
    <w:p w14:paraId="260D21FD" w14:textId="6F728433" w:rsidR="008C15D5" w:rsidRDefault="008C15D5" w:rsidP="003F4617">
      <w:pPr>
        <w:rPr>
          <w:lang w:val="en-GB" w:eastAsia="en-GB"/>
        </w:rPr>
      </w:pPr>
      <w:r>
        <w:rPr>
          <w:lang w:val="en-GB" w:eastAsia="en-GB"/>
        </w:rPr>
        <w:t xml:space="preserve">The Resource Centre OLA acceptance is a pre-requisite for site </w:t>
      </w:r>
      <w:proofErr w:type="gramStart"/>
      <w:r>
        <w:rPr>
          <w:lang w:val="en-GB" w:eastAsia="en-GB"/>
        </w:rPr>
        <w:t>certification,</w:t>
      </w:r>
      <w:proofErr w:type="gramEnd"/>
      <w:r>
        <w:rPr>
          <w:lang w:val="en-GB" w:eastAsia="en-GB"/>
        </w:rPr>
        <w:t xml:space="preserve"> the slides propose to have OLA negotiation before certification (this can be done in parallel with site registration or after this stage). </w:t>
      </w:r>
      <w:proofErr w:type="gramStart"/>
      <w:r>
        <w:rPr>
          <w:lang w:val="en-GB" w:eastAsia="en-GB"/>
        </w:rPr>
        <w:t>The current site registration and certification procedure draft (see discussion later in the agenda), schedules OLA negotiation after site registration and before start of certification.</w:t>
      </w:r>
      <w:proofErr w:type="gramEnd"/>
    </w:p>
    <w:p w14:paraId="748362CF" w14:textId="6FCD0E51" w:rsidR="008C15D5" w:rsidRDefault="008C15D5" w:rsidP="003F4617">
      <w:pPr>
        <w:rPr>
          <w:lang w:val="en-GB" w:eastAsia="en-GB"/>
        </w:rPr>
      </w:pPr>
      <w:r>
        <w:rPr>
          <w:lang w:val="en-GB" w:eastAsia="en-GB"/>
        </w:rPr>
        <w:t>Three different stakeholders play different role in this: the Site Operations Manager, the Resource Infrastructure Operations Manager and the Operations Centre (which performs registration and certification on request of the Resource Infrastructure Operations Manager).</w:t>
      </w:r>
    </w:p>
    <w:p w14:paraId="6ABC974E" w14:textId="695A3C84" w:rsidR="00CA4839" w:rsidRDefault="00CA4839" w:rsidP="003F4617">
      <w:pPr>
        <w:rPr>
          <w:lang w:val="en-GB" w:eastAsia="en-GB"/>
        </w:rPr>
      </w:pPr>
      <w:r>
        <w:rPr>
          <w:lang w:val="en-GB" w:eastAsia="en-GB"/>
        </w:rPr>
        <w:t xml:space="preserve">K. Koumantaros: should the workflow be applied for already certified sites? No, but Resource Centres need to be notified about the changes (actually the new OLA only </w:t>
      </w:r>
      <w:proofErr w:type="spellStart"/>
      <w:r>
        <w:rPr>
          <w:lang w:val="en-GB" w:eastAsia="en-GB"/>
        </w:rPr>
        <w:t>looses</w:t>
      </w:r>
      <w:proofErr w:type="spellEnd"/>
      <w:r>
        <w:rPr>
          <w:lang w:val="en-GB" w:eastAsia="en-GB"/>
        </w:rPr>
        <w:t xml:space="preserve"> some of the constraints, so it should not be controversial. In case of objections, these have to be handled on a case by case. The OLA agrees that a new OLA version does not need to be re-negotiated.</w:t>
      </w:r>
    </w:p>
    <w:p w14:paraId="3EFB2AB9" w14:textId="77777777" w:rsidR="00CA4839" w:rsidRDefault="00CA4839" w:rsidP="003F4617">
      <w:pPr>
        <w:rPr>
          <w:lang w:val="en-GB" w:eastAsia="en-GB"/>
        </w:rPr>
      </w:pPr>
      <w:r>
        <w:rPr>
          <w:lang w:val="en-GB" w:eastAsia="en-GB"/>
        </w:rPr>
        <w:t>V. Hansper: can Resource Centre OLA be customized to local needs? Yes, it can be adapted provided that the changes introduced are consistent with the constraints of the EGI version (stricter or more constraints can be added).</w:t>
      </w:r>
    </w:p>
    <w:p w14:paraId="30E2DD53" w14:textId="0A518FEC" w:rsidR="0016030D" w:rsidRDefault="00CA4839" w:rsidP="003F4617">
      <w:pPr>
        <w:rPr>
          <w:lang w:val="en-GB" w:eastAsia="en-GB"/>
        </w:rPr>
      </w:pPr>
      <w:r>
        <w:rPr>
          <w:lang w:val="en-GB" w:eastAsia="en-GB"/>
        </w:rPr>
        <w:t xml:space="preserve">M. Lechner: can a site deploy a middleware component that is not part of UMD? </w:t>
      </w:r>
      <w:r w:rsidR="0016030D">
        <w:rPr>
          <w:lang w:val="en-GB" w:eastAsia="en-GB"/>
        </w:rPr>
        <w:t>It is provided that 1. It is supported by the respective Resource Infrastructure Provider, and it is UMD-compatible, this meaning that if can be monitored, accounted for its usage, and managed at the GOCDB level. All references to specific middleware stacks were removed and all NGIs are invited to check the new OLA text.</w:t>
      </w:r>
    </w:p>
    <w:p w14:paraId="760B113F" w14:textId="7E0F03EF" w:rsidR="0016030D" w:rsidRDefault="0016030D" w:rsidP="003F4617">
      <w:pPr>
        <w:rPr>
          <w:lang w:val="en-GB" w:eastAsia="en-GB"/>
        </w:rPr>
      </w:pPr>
      <w:r>
        <w:rPr>
          <w:lang w:val="en-GB" w:eastAsia="en-GB"/>
        </w:rPr>
        <w:t>M. Lechner: when does the enforcement of the OLA, of policies and procedures starts? T. Ferrari: when the site is certified. All NGIs agree to this.</w:t>
      </w:r>
    </w:p>
    <w:p w14:paraId="326FA250" w14:textId="7FB29EB1" w:rsidR="00372DFE" w:rsidRDefault="00DB067D" w:rsidP="003F4617">
      <w:pPr>
        <w:rPr>
          <w:lang w:val="en-GB" w:eastAsia="en-GB"/>
        </w:rPr>
      </w:pPr>
      <w:r>
        <w:rPr>
          <w:lang w:val="en-GB" w:eastAsia="en-GB"/>
        </w:rPr>
        <w:t>R. Santana: what is the time expected to complete the OLA negotiation? No time constraints are specified in the proposed OLA, the Resource Infrastructure Provider however can customize this. Timing depends on the type of negotiation and on how agreements are exchanged (signed e-mail, telefax, etc.).</w:t>
      </w:r>
    </w:p>
    <w:p w14:paraId="027EDF05" w14:textId="583E79E3" w:rsidR="00372DFE" w:rsidRDefault="00372DFE" w:rsidP="003F4617">
      <w:pPr>
        <w:rPr>
          <w:lang w:val="en-GB" w:eastAsia="en-GB"/>
        </w:rPr>
      </w:pPr>
      <w:r>
        <w:rPr>
          <w:lang w:val="en-GB" w:eastAsia="en-GB"/>
        </w:rPr>
        <w:t>M. Lechner: can a top-</w:t>
      </w:r>
      <w:proofErr w:type="spellStart"/>
      <w:r>
        <w:rPr>
          <w:lang w:val="en-GB" w:eastAsia="en-GB"/>
        </w:rPr>
        <w:t>bdii</w:t>
      </w:r>
      <w:proofErr w:type="spellEnd"/>
      <w:r>
        <w:rPr>
          <w:lang w:val="en-GB" w:eastAsia="en-GB"/>
        </w:rPr>
        <w:t xml:space="preserve"> be considered a valid information discovery service for a site? Dimitris: it is.</w:t>
      </w:r>
    </w:p>
    <w:p w14:paraId="63FAF992" w14:textId="00478DFB" w:rsidR="00DB067D" w:rsidRDefault="005339E4" w:rsidP="003F4617">
      <w:pPr>
        <w:rPr>
          <w:b/>
          <w:lang w:val="en-GB" w:eastAsia="en-GB"/>
        </w:rPr>
      </w:pPr>
      <w:proofErr w:type="gramStart"/>
      <w:r w:rsidRPr="005339E4">
        <w:rPr>
          <w:b/>
          <w:lang w:val="en-GB" w:eastAsia="en-GB"/>
        </w:rPr>
        <w:t>DECISION.</w:t>
      </w:r>
      <w:proofErr w:type="gramEnd"/>
      <w:r w:rsidRPr="005339E4">
        <w:rPr>
          <w:b/>
          <w:lang w:val="en-GB" w:eastAsia="en-GB"/>
        </w:rPr>
        <w:t xml:space="preserve"> The OMB approves the distribution of roles and responsibilities in OLA negotiation and the related workflow.</w:t>
      </w:r>
    </w:p>
    <w:p w14:paraId="0512A3D3" w14:textId="0F7B47D8" w:rsidR="00935D99" w:rsidRPr="005339E4" w:rsidRDefault="00935D99" w:rsidP="00935D99">
      <w:pPr>
        <w:pStyle w:val="Heading1"/>
        <w:rPr>
          <w:lang w:val="en-GB" w:eastAsia="en-GB"/>
        </w:rPr>
      </w:pPr>
      <w:bookmarkStart w:id="6" w:name="_Toc288048811"/>
      <w:r>
        <w:rPr>
          <w:lang w:val="en-GB" w:eastAsia="en-GB"/>
        </w:rPr>
        <w:t>Resource Centre OLA V1.0: Overview</w:t>
      </w:r>
      <w:bookmarkEnd w:id="6"/>
    </w:p>
    <w:p w14:paraId="077FDF45" w14:textId="0C6C837F" w:rsidR="00935D99" w:rsidRDefault="00935D99" w:rsidP="003F4617">
      <w:pPr>
        <w:rPr>
          <w:lang w:val="en-GB" w:eastAsia="en-GB"/>
        </w:rPr>
      </w:pPr>
      <w:r>
        <w:rPr>
          <w:lang w:val="en-GB" w:eastAsia="en-GB"/>
        </w:rPr>
        <w:t>D. Zilaskos illustrates the changes in content and terminology introduced in this version v1.0. This document when approved will obsolete the SLA document approved during EGEE-III. Many constraints have been relaxed according to the OMB decisions at the October 2010 meeting.</w:t>
      </w:r>
    </w:p>
    <w:p w14:paraId="3E81EBE0" w14:textId="50B4BBCE" w:rsidR="00DB5410" w:rsidRPr="0021186B" w:rsidRDefault="005339E4" w:rsidP="00DB5410">
      <w:pPr>
        <w:rPr>
          <w:b/>
          <w:lang w:val="en-GB" w:eastAsia="en-GB"/>
        </w:rPr>
      </w:pPr>
      <w:r w:rsidRPr="0021186B">
        <w:rPr>
          <w:b/>
          <w:lang w:val="en-GB" w:eastAsia="en-GB"/>
        </w:rPr>
        <w:t>ACTION (All NGIs): All NGIs are requested to provide comments to the Resource Centre OLA (v 1.0) attached to the agenda. Deadline for comments: 31 March.</w:t>
      </w:r>
    </w:p>
    <w:p w14:paraId="0E74F58C" w14:textId="4B939144" w:rsidR="00DB5410" w:rsidRPr="0021186B" w:rsidRDefault="00DB5410" w:rsidP="00DB5410">
      <w:pPr>
        <w:rPr>
          <w:b/>
          <w:lang w:val="en-GB" w:eastAsia="en-GB"/>
        </w:rPr>
      </w:pPr>
      <w:r w:rsidRPr="0021186B">
        <w:rPr>
          <w:b/>
          <w:lang w:val="en-GB" w:eastAsia="en-GB"/>
        </w:rPr>
        <w:t xml:space="preserve">ACTION (Mats, Vera, Miroslav, Torsten, </w:t>
      </w:r>
      <w:proofErr w:type="gramStart"/>
      <w:r w:rsidRPr="0021186B">
        <w:rPr>
          <w:b/>
          <w:lang w:val="en-GB" w:eastAsia="en-GB"/>
        </w:rPr>
        <w:t>Renato</w:t>
      </w:r>
      <w:proofErr w:type="gramEnd"/>
      <w:r w:rsidRPr="0021186B">
        <w:rPr>
          <w:b/>
          <w:lang w:val="en-GB" w:eastAsia="en-GB"/>
        </w:rPr>
        <w:t xml:space="preserve">): to provide a review report in writing. Deadline: 31 March. Feedback needs to be provided directly in RT ticket </w:t>
      </w:r>
      <w:hyperlink r:id="rId15" w:history="1">
        <w:r w:rsidRPr="0021186B">
          <w:rPr>
            <w:rStyle w:val="Hyperlink"/>
            <w:b/>
            <w:lang w:val="en-GB" w:eastAsia="en-GB"/>
          </w:rPr>
          <w:t>https://rt.egi.eu/rt/Ticket/Display.html?id=1526</w:t>
        </w:r>
      </w:hyperlink>
      <w:r w:rsidRPr="0021186B">
        <w:rPr>
          <w:b/>
          <w:lang w:val="en-GB" w:eastAsia="en-GB"/>
        </w:rPr>
        <w:t xml:space="preserve"> according to the template provided in the ticket.</w:t>
      </w:r>
    </w:p>
    <w:p w14:paraId="4095A068" w14:textId="77A67208" w:rsidR="00DB5410" w:rsidRDefault="00DB5410" w:rsidP="00DB5410">
      <w:pPr>
        <w:pStyle w:val="Heading1"/>
        <w:rPr>
          <w:lang w:val="en-GB" w:eastAsia="en-GB"/>
        </w:rPr>
      </w:pPr>
      <w:bookmarkStart w:id="7" w:name="_Toc288048812"/>
      <w:r>
        <w:rPr>
          <w:lang w:val="en-GB" w:eastAsia="en-GB"/>
        </w:rPr>
        <w:t>Site Registration and Certification Procedure</w:t>
      </w:r>
      <w:bookmarkEnd w:id="7"/>
    </w:p>
    <w:p w14:paraId="70688A14" w14:textId="77777777" w:rsidR="00DB5410" w:rsidRDefault="00DB5410" w:rsidP="00DB5410">
      <w:pPr>
        <w:rPr>
          <w:lang w:val="en-GB" w:eastAsia="en-GB"/>
        </w:rPr>
      </w:pPr>
      <w:r>
        <w:rPr>
          <w:lang w:val="en-GB" w:eastAsia="en-GB"/>
        </w:rPr>
        <w:t xml:space="preserve">A revised draft of the procedure is presented by V. Hansper (see attachment in the agenda). Terminology was updated, compliance to policies and procedure was clarified, and the Resource Centre certification procedure was amended to include the OLA negotiation steps. In addition to this, an introductory section listing the responsibilities of the various partners was added. Note that the registration and certification procedure suggests that </w:t>
      </w:r>
    </w:p>
    <w:p w14:paraId="5A2E439D" w14:textId="7F62D5BD" w:rsidR="00DB5410" w:rsidRPr="00DB5410" w:rsidRDefault="00DB5410" w:rsidP="00DB5410">
      <w:pPr>
        <w:pStyle w:val="ListParagraph"/>
        <w:numPr>
          <w:ilvl w:val="0"/>
          <w:numId w:val="40"/>
        </w:numPr>
        <w:rPr>
          <w:lang w:val="en-GB" w:eastAsia="en-GB"/>
        </w:rPr>
      </w:pPr>
      <w:r>
        <w:rPr>
          <w:lang w:val="en-GB" w:eastAsia="en-GB"/>
        </w:rPr>
        <w:t>t</w:t>
      </w:r>
      <w:r w:rsidRPr="00DB5410">
        <w:rPr>
          <w:lang w:val="en-GB" w:eastAsia="en-GB"/>
        </w:rPr>
        <w:t>he Resource Infrastructure Provider is responsible of accepting/rejecting sites, and of negotiating the Resource Centre OLA</w:t>
      </w:r>
      <w:r>
        <w:rPr>
          <w:lang w:val="en-GB" w:eastAsia="en-GB"/>
        </w:rPr>
        <w:t>;</w:t>
      </w:r>
    </w:p>
    <w:p w14:paraId="3603C73D" w14:textId="01793F92" w:rsidR="00DB5410" w:rsidRDefault="00DB5410" w:rsidP="00DB5410">
      <w:pPr>
        <w:pStyle w:val="ListParagraph"/>
        <w:numPr>
          <w:ilvl w:val="0"/>
          <w:numId w:val="40"/>
        </w:numPr>
        <w:rPr>
          <w:lang w:val="en-GB" w:eastAsia="en-GB"/>
        </w:rPr>
      </w:pPr>
      <w:proofErr w:type="gramStart"/>
      <w:r>
        <w:rPr>
          <w:lang w:val="en-GB" w:eastAsia="en-GB"/>
        </w:rPr>
        <w:t>the</w:t>
      </w:r>
      <w:proofErr w:type="gramEnd"/>
      <w:r>
        <w:rPr>
          <w:lang w:val="en-GB" w:eastAsia="en-GB"/>
        </w:rPr>
        <w:t xml:space="preserve"> Operations Centre is technically responsible of the registration and certification steps.</w:t>
      </w:r>
    </w:p>
    <w:p w14:paraId="0DAEAEEC" w14:textId="7FBF33C0" w:rsidR="00DB5410" w:rsidRDefault="00DB5410" w:rsidP="00DB5410">
      <w:pPr>
        <w:rPr>
          <w:lang w:val="en-GB" w:eastAsia="en-GB"/>
        </w:rPr>
      </w:pPr>
      <w:r>
        <w:rPr>
          <w:lang w:val="en-GB" w:eastAsia="en-GB"/>
        </w:rPr>
        <w:t xml:space="preserve">The certification procedure requires a Resource Centre is tested for at least 48 hours before changing its status from uncertified to </w:t>
      </w:r>
      <w:proofErr w:type="gramStart"/>
      <w:r>
        <w:rPr>
          <w:lang w:val="en-GB" w:eastAsia="en-GB"/>
        </w:rPr>
        <w:t>certified</w:t>
      </w:r>
      <w:proofErr w:type="gramEnd"/>
      <w:r>
        <w:rPr>
          <w:lang w:val="en-GB" w:eastAsia="en-GB"/>
        </w:rPr>
        <w:t>.</w:t>
      </w:r>
      <w:r w:rsidR="00005907">
        <w:rPr>
          <w:lang w:val="en-GB" w:eastAsia="en-GB"/>
        </w:rPr>
        <w:t xml:space="preserve"> Tiziana: as the procedure should be as standard as possible, all NGIs that have internal site certification guidelines are requested to check the procedure to make sure it is comprehensive and complies to the internal best practice.</w:t>
      </w:r>
    </w:p>
    <w:p w14:paraId="189DE41E" w14:textId="48656783" w:rsidR="00005907" w:rsidRPr="00DB5410" w:rsidRDefault="00005907" w:rsidP="00DB5410">
      <w:pPr>
        <w:rPr>
          <w:lang w:val="en-GB" w:eastAsia="en-GB"/>
        </w:rPr>
      </w:pPr>
      <w:r>
        <w:rPr>
          <w:lang w:val="en-GB" w:eastAsia="en-GB"/>
        </w:rPr>
        <w:t xml:space="preserve">As the procedure is considered to be mature, ACTION: All NGIs are requested to provide feedback by 31 March. R. Santana (ROC_LA), NGI_FRANCE and Feyza (NGI_TR) are appointed to provide a review in writing. The review </w:t>
      </w:r>
      <w:r w:rsidR="00002676">
        <w:rPr>
          <w:lang w:val="en-GB" w:eastAsia="en-GB"/>
        </w:rPr>
        <w:t>is collected</w:t>
      </w:r>
      <w:r>
        <w:rPr>
          <w:lang w:val="en-GB" w:eastAsia="en-GB"/>
        </w:rPr>
        <w:t xml:space="preserve"> in ticket </w:t>
      </w:r>
      <w:r w:rsidR="00002676" w:rsidRPr="00002676">
        <w:rPr>
          <w:lang w:val="en-GB" w:eastAsia="en-GB"/>
        </w:rPr>
        <w:t>https://rt.egi.eu/rt/Ticket/Display.html?id=1527</w:t>
      </w:r>
      <w:r>
        <w:rPr>
          <w:lang w:val="en-GB" w:eastAsia="en-GB"/>
        </w:rPr>
        <w:t>.</w:t>
      </w:r>
    </w:p>
    <w:p w14:paraId="28AB21A7" w14:textId="69DDE342" w:rsidR="008C15D5" w:rsidRDefault="001706FE" w:rsidP="001706FE">
      <w:pPr>
        <w:pStyle w:val="Heading1"/>
        <w:rPr>
          <w:rStyle w:val="topleveltitle"/>
        </w:rPr>
      </w:pPr>
      <w:bookmarkStart w:id="8" w:name="_Toc288048813"/>
      <w:r>
        <w:rPr>
          <w:rStyle w:val="topleveltitle"/>
        </w:rPr>
        <w:t>ACE roadmap and impact of CREAM on availability computation</w:t>
      </w:r>
      <w:bookmarkEnd w:id="8"/>
    </w:p>
    <w:p w14:paraId="65266015" w14:textId="0C40EFA8" w:rsidR="001706FE" w:rsidRDefault="001706FE" w:rsidP="001706FE">
      <w:r>
        <w:t>D. Zilaskos. See information in the slides.</w:t>
      </w:r>
    </w:p>
    <w:p w14:paraId="3236B455" w14:textId="3DE9BF5F" w:rsidR="001706FE" w:rsidRPr="001706FE" w:rsidRDefault="001706FE" w:rsidP="001706FE">
      <w:pPr>
        <w:pStyle w:val="Heading1"/>
      </w:pPr>
      <w:bookmarkStart w:id="9" w:name="_Toc288048814"/>
      <w:r>
        <w:t>Requirements</w:t>
      </w:r>
      <w:bookmarkEnd w:id="9"/>
    </w:p>
    <w:p w14:paraId="6545DA53" w14:textId="5FDFAA88" w:rsidR="000255FF" w:rsidRDefault="001706FE" w:rsidP="000255FF">
      <w:pPr>
        <w:pStyle w:val="ListParagraph"/>
        <w:numPr>
          <w:ilvl w:val="0"/>
          <w:numId w:val="41"/>
        </w:numPr>
      </w:pPr>
      <w:proofErr w:type="gramStart"/>
      <w:r>
        <w:t>gLite</w:t>
      </w:r>
      <w:proofErr w:type="gramEnd"/>
      <w:r>
        <w:t xml:space="preserve"> 3.1 DPM:</w:t>
      </w:r>
      <w:r w:rsidR="000255FF">
        <w:t xml:space="preserve"> staged rollout and request of</w:t>
      </w:r>
      <w:r>
        <w:t xml:space="preserve"> fixing of memory leak due VOMS library</w:t>
      </w:r>
      <w:r w:rsidR="000255FF">
        <w:t xml:space="preserve">. About 35 sites are reporting problems with the upgrade to gLite 3.2 because of hardware shortage. </w:t>
      </w:r>
      <w:proofErr w:type="spellStart"/>
      <w:r w:rsidR="000255FF">
        <w:t>Hellagrid</w:t>
      </w:r>
      <w:proofErr w:type="spellEnd"/>
      <w:r w:rsidR="000255FF">
        <w:t xml:space="preserve"> is willing to contribute to the staged rollout of gLite 3.1 DPM with one Early Adopter site. </w:t>
      </w:r>
      <w:r w:rsidR="000255FF" w:rsidRPr="000255FF">
        <w:rPr>
          <w:b/>
        </w:rPr>
        <w:t>DECISION. The OMB decides that there’s sufficient interest from NGIs to ask the respective product team to increase the priority of the porting of the memory leak patch to gLite 3.1 DPM</w:t>
      </w:r>
      <w:r w:rsidR="000255FF">
        <w:t xml:space="preserve">. </w:t>
      </w:r>
    </w:p>
    <w:p w14:paraId="229E1992" w14:textId="4E18EFA0" w:rsidR="000255FF" w:rsidRDefault="000255FF" w:rsidP="00EC7F44">
      <w:pPr>
        <w:pStyle w:val="ListParagraph"/>
        <w:numPr>
          <w:ilvl w:val="0"/>
          <w:numId w:val="41"/>
        </w:numPr>
      </w:pPr>
      <w:r>
        <w:t xml:space="preserve">SLURM support in CREAM. Four NGIs reported interest for a limited number of sites in SLURM support by CREAM. Of these the Norwegian site is ARC based (may support gLite in the future). NGI_CH confirms its interest of SLURM support in CREAM. Due to the limited demand, this will be passed as a requirement to </w:t>
      </w:r>
      <w:r w:rsidR="00EC7F44">
        <w:t xml:space="preserve">EMI but at the lowest priority (RT ticket </w:t>
      </w:r>
      <w:hyperlink r:id="rId16" w:history="1">
        <w:r w:rsidR="00EC7F44" w:rsidRPr="00564564">
          <w:rPr>
            <w:rStyle w:val="Hyperlink"/>
          </w:rPr>
          <w:t>https://rt.egi.eu/rt/Ticket/Display.html?id=1235</w:t>
        </w:r>
      </w:hyperlink>
      <w:r w:rsidR="00EC7F44">
        <w:t xml:space="preserve"> updated accordingly).</w:t>
      </w:r>
    </w:p>
    <w:p w14:paraId="2DADA099" w14:textId="5D8ABC44" w:rsidR="00EC7F44" w:rsidRDefault="00EC7F44" w:rsidP="00EC7F44">
      <w:pPr>
        <w:pStyle w:val="Heading1"/>
        <w:rPr>
          <w:rStyle w:val="topleveltitle"/>
        </w:rPr>
      </w:pPr>
      <w:bookmarkStart w:id="10" w:name="_Toc288048815"/>
      <w:r>
        <w:rPr>
          <w:rStyle w:val="topleveltitle"/>
        </w:rPr>
        <w:t>EGI-CSIRT Critical Vulnerability Handling Procedure</w:t>
      </w:r>
      <w:bookmarkEnd w:id="10"/>
    </w:p>
    <w:p w14:paraId="2E65617C" w14:textId="7FF4F129" w:rsidR="00EC7F44" w:rsidRDefault="00EC7F44" w:rsidP="00EC7F44">
      <w:r>
        <w:t xml:space="preserve">Mingchao Ma provides an overview of the procedure. The major change introduced is the clarification of who holds the responsibility of suspending sites for security reasons: this responsibility is hold by the EGI CSIRT coordinator and the deputy (COD still holds a suspension right, but limited to any other non-security operational issues). COO has a right </w:t>
      </w:r>
      <w:r w:rsidR="00C74930">
        <w:t xml:space="preserve">to </w:t>
      </w:r>
      <w:r>
        <w:t>suspend as well, which will be exercised only in case of unavailability of EGI CSIRT/COD.</w:t>
      </w:r>
    </w:p>
    <w:p w14:paraId="72D4A5CE" w14:textId="2CB61B1A" w:rsidR="00C74930" w:rsidRDefault="00C74930" w:rsidP="00EC7F44">
      <w:r>
        <w:t xml:space="preserve">T. Ferrari: are 48 h sufficient to act and resolve in case of a recurring security issue, and especially in the case the site was not initially shown as affected? M. Ma: all site administrators are notified in case of critical vulnerability, so all administrators hold the responsibility to check and act, regardless of the status of the site (flagged as affected by the security monitoring system or not). </w:t>
      </w:r>
    </w:p>
    <w:p w14:paraId="613A722F" w14:textId="742C0C30" w:rsidR="00C74930" w:rsidRDefault="00C74930" w:rsidP="00EC7F44">
      <w:r>
        <w:t>R. Santana: are the NGI operations managers notified in case of critical vulnerability? They are, according to the procedure.</w:t>
      </w:r>
    </w:p>
    <w:p w14:paraId="1A3B68B1" w14:textId="4A7C626F" w:rsidR="00C74930" w:rsidRDefault="00C74930" w:rsidP="00EC7F44">
      <w:r>
        <w:t>Linda Cornwall and Mingchao Ma are appointed as owners of this procedure and will be responsible of periodically reviewing it and maintaining it.</w:t>
      </w:r>
    </w:p>
    <w:p w14:paraId="78F42D57" w14:textId="20D91185" w:rsidR="00C74930" w:rsidRPr="00C74930" w:rsidRDefault="00C74930" w:rsidP="00EC7F44">
      <w:pPr>
        <w:rPr>
          <w:b/>
        </w:rPr>
      </w:pPr>
      <w:proofErr w:type="gramStart"/>
      <w:r w:rsidRPr="00C74930">
        <w:rPr>
          <w:b/>
        </w:rPr>
        <w:t>DECISION.</w:t>
      </w:r>
      <w:proofErr w:type="gramEnd"/>
      <w:r w:rsidRPr="00C74930">
        <w:rPr>
          <w:b/>
        </w:rPr>
        <w:t xml:space="preserve"> The OMB approves the EGI-CSIRT Critical Vulnerability Handling procedure.</w:t>
      </w:r>
    </w:p>
    <w:p w14:paraId="0259914A" w14:textId="03DE0DDA" w:rsidR="00EC7F44" w:rsidRPr="0021186B" w:rsidRDefault="00C74930" w:rsidP="00EC7F44">
      <w:pPr>
        <w:rPr>
          <w:b/>
        </w:rPr>
      </w:pPr>
      <w:proofErr w:type="gramStart"/>
      <w:r w:rsidRPr="0021186B">
        <w:rPr>
          <w:b/>
        </w:rPr>
        <w:t>Action.</w:t>
      </w:r>
      <w:proofErr w:type="gramEnd"/>
      <w:r w:rsidRPr="0021186B">
        <w:rPr>
          <w:b/>
        </w:rPr>
        <w:t xml:space="preserve"> The procedure will be ported to wiki by T. Ferrari.</w:t>
      </w:r>
    </w:p>
    <w:p w14:paraId="4127830C" w14:textId="6AE3B5E0" w:rsidR="00EC7F44" w:rsidRDefault="009E013C" w:rsidP="009E013C">
      <w:pPr>
        <w:pStyle w:val="Heading1"/>
      </w:pPr>
      <w:bookmarkStart w:id="11" w:name="_Toc288048816"/>
      <w:r>
        <w:t>Nagios test procedures</w:t>
      </w:r>
      <w:bookmarkEnd w:id="11"/>
    </w:p>
    <w:p w14:paraId="5383D17E" w14:textId="77777777" w:rsidR="009E013C" w:rsidRDefault="009E013C" w:rsidP="009E013C">
      <w:pPr>
        <w:pStyle w:val="Heading2"/>
      </w:pPr>
      <w:bookmarkStart w:id="12" w:name="_Toc288048817"/>
      <w:r>
        <w:t>PROC07 Adding new probes to SAM</w:t>
      </w:r>
      <w:bookmarkEnd w:id="12"/>
    </w:p>
    <w:p w14:paraId="1731C1C7" w14:textId="47D68B0D" w:rsidR="009E013C" w:rsidRDefault="009E013C" w:rsidP="009E013C">
      <w:r>
        <w:t xml:space="preserve">The procedure is illustrated by E. Imamagic. References to JRA1 and SA1 will be removed and replaced by the relevant bodies and/or chairmen. </w:t>
      </w:r>
    </w:p>
    <w:p w14:paraId="34004A5D" w14:textId="77777777" w:rsidR="0021186B" w:rsidRDefault="009E013C" w:rsidP="009E013C">
      <w:pPr>
        <w:rPr>
          <w:b/>
        </w:rPr>
      </w:pPr>
      <w:r w:rsidRPr="0021186B">
        <w:rPr>
          <w:b/>
        </w:rPr>
        <w:t>Action (L. Gaido): to review the procedure by the end of the week</w:t>
      </w:r>
    </w:p>
    <w:p w14:paraId="0D8F26F7" w14:textId="2EA8E9C3" w:rsidR="009E013C" w:rsidRPr="0021186B" w:rsidRDefault="009E013C" w:rsidP="009E013C">
      <w:pPr>
        <w:rPr>
          <w:b/>
        </w:rPr>
      </w:pPr>
      <w:r w:rsidRPr="0021186B">
        <w:rPr>
          <w:b/>
        </w:rPr>
        <w:t>(</w:t>
      </w:r>
      <w:hyperlink r:id="rId17" w:history="1">
        <w:r w:rsidRPr="0021186B">
          <w:rPr>
            <w:rStyle w:val="Hyperlink"/>
            <w:b/>
          </w:rPr>
          <w:t>https://rt.egi.eu/rt/Ticket/Display.html?id=1530</w:t>
        </w:r>
      </w:hyperlink>
      <w:r w:rsidRPr="0021186B">
        <w:rPr>
          <w:b/>
        </w:rPr>
        <w:t>)</w:t>
      </w:r>
    </w:p>
    <w:p w14:paraId="0F26164A" w14:textId="522E6CB7" w:rsidR="009E013C" w:rsidRPr="0021186B" w:rsidRDefault="009E013C" w:rsidP="009E013C">
      <w:pPr>
        <w:rPr>
          <w:b/>
        </w:rPr>
      </w:pPr>
      <w:r w:rsidRPr="0021186B">
        <w:rPr>
          <w:b/>
        </w:rPr>
        <w:t>Action: all NGIs to provide comments by the end of the week.</w:t>
      </w:r>
    </w:p>
    <w:p w14:paraId="62C2C893" w14:textId="77777777" w:rsidR="009E013C" w:rsidRDefault="009E013C" w:rsidP="009E013C">
      <w:pPr>
        <w:pStyle w:val="Heading2"/>
        <w:rPr>
          <w:lang w:val="en-GB" w:eastAsia="en-GB"/>
        </w:rPr>
      </w:pPr>
      <w:bookmarkStart w:id="13" w:name="_Toc288048818"/>
      <w:r w:rsidRPr="009E013C">
        <w:rPr>
          <w:lang w:val="en-GB" w:eastAsia="en-GB"/>
        </w:rPr>
        <w:t>PROC08 Modification of the set of AVAILABILITY tests</w:t>
      </w:r>
      <w:bookmarkEnd w:id="13"/>
    </w:p>
    <w:p w14:paraId="6595A44A" w14:textId="57EDE4A1" w:rsidR="009E013C" w:rsidRDefault="009E013C" w:rsidP="009E013C">
      <w:pPr>
        <w:rPr>
          <w:lang w:val="en-GB" w:eastAsia="en-GB"/>
        </w:rPr>
      </w:pPr>
      <w:r>
        <w:rPr>
          <w:lang w:val="en-GB" w:eastAsia="en-GB"/>
        </w:rPr>
        <w:t xml:space="preserve">This procedure will be only applicable when the ACE component will be ready for production (it is currently tested in cream </w:t>
      </w:r>
      <w:proofErr w:type="spellStart"/>
      <w:r>
        <w:rPr>
          <w:lang w:val="en-GB" w:eastAsia="en-GB"/>
        </w:rPr>
        <w:t>vs</w:t>
      </w:r>
      <w:proofErr w:type="spellEnd"/>
      <w:r>
        <w:rPr>
          <w:lang w:val="en-GB" w:eastAsia="en-GB"/>
        </w:rPr>
        <w:t xml:space="preserve"> </w:t>
      </w:r>
      <w:proofErr w:type="spellStart"/>
      <w:r>
        <w:rPr>
          <w:lang w:val="en-GB" w:eastAsia="en-GB"/>
        </w:rPr>
        <w:t>lcg-ce</w:t>
      </w:r>
      <w:proofErr w:type="spellEnd"/>
      <w:r>
        <w:rPr>
          <w:lang w:val="en-GB" w:eastAsia="en-GB"/>
        </w:rPr>
        <w:t xml:space="preserve"> availability computations). This is because only with ACE the profile for availability computation can be customized.</w:t>
      </w:r>
    </w:p>
    <w:p w14:paraId="29310086" w14:textId="25168854" w:rsidR="009E013C" w:rsidRDefault="009E013C" w:rsidP="009E013C">
      <w:pPr>
        <w:rPr>
          <w:lang w:val="en-GB" w:eastAsia="en-GB"/>
        </w:rPr>
      </w:pPr>
      <w:r>
        <w:rPr>
          <w:lang w:val="en-GB" w:eastAsia="en-GB"/>
        </w:rPr>
        <w:t>E. Imamagic: several probes have been discussed in the past months to be flagged as AVAILABILITY tests:</w:t>
      </w:r>
    </w:p>
    <w:p w14:paraId="5C68C70F" w14:textId="6DAA4AEF" w:rsidR="009E013C" w:rsidRDefault="009E013C" w:rsidP="009E013C">
      <w:pPr>
        <w:pStyle w:val="ListParagraph"/>
        <w:numPr>
          <w:ilvl w:val="0"/>
          <w:numId w:val="42"/>
        </w:numPr>
        <w:rPr>
          <w:lang w:val="en-GB" w:eastAsia="en-GB"/>
        </w:rPr>
      </w:pPr>
      <w:r>
        <w:rPr>
          <w:lang w:val="en-GB" w:eastAsia="en-GB"/>
        </w:rPr>
        <w:t xml:space="preserve">The CA distribution Nagios probe </w:t>
      </w:r>
    </w:p>
    <w:p w14:paraId="3909A5FD" w14:textId="4E8CBFED" w:rsidR="009E013C" w:rsidRDefault="009E013C" w:rsidP="009E013C">
      <w:pPr>
        <w:pStyle w:val="ListParagraph"/>
        <w:numPr>
          <w:ilvl w:val="0"/>
          <w:numId w:val="42"/>
        </w:numPr>
        <w:rPr>
          <w:lang w:val="en-GB" w:eastAsia="en-GB"/>
        </w:rPr>
      </w:pPr>
      <w:r>
        <w:rPr>
          <w:lang w:val="en-GB" w:eastAsia="en-GB"/>
        </w:rPr>
        <w:t>The ARC Nagios probe</w:t>
      </w:r>
    </w:p>
    <w:p w14:paraId="1EE83D84" w14:textId="08ABD22D" w:rsidR="009E013C" w:rsidRDefault="009E013C" w:rsidP="009E013C">
      <w:pPr>
        <w:pStyle w:val="ListParagraph"/>
        <w:numPr>
          <w:ilvl w:val="0"/>
          <w:numId w:val="42"/>
        </w:numPr>
        <w:rPr>
          <w:lang w:val="en-GB" w:eastAsia="en-GB"/>
        </w:rPr>
      </w:pPr>
      <w:r>
        <w:rPr>
          <w:lang w:val="en-GB" w:eastAsia="en-GB"/>
        </w:rPr>
        <w:t xml:space="preserve">The CREAM Nagios probe (testing </w:t>
      </w:r>
      <w:proofErr w:type="spellStart"/>
      <w:r>
        <w:rPr>
          <w:lang w:val="en-GB" w:eastAsia="en-GB"/>
        </w:rPr>
        <w:t>ongoing</w:t>
      </w:r>
      <w:proofErr w:type="spellEnd"/>
      <w:r>
        <w:rPr>
          <w:lang w:val="en-GB" w:eastAsia="en-GB"/>
        </w:rPr>
        <w:t xml:space="preserve"> at CERN to assess the impact)</w:t>
      </w:r>
    </w:p>
    <w:p w14:paraId="42AAAB1D" w14:textId="7495D529" w:rsidR="009E013C" w:rsidRDefault="009E013C" w:rsidP="009E013C">
      <w:pPr>
        <w:rPr>
          <w:lang w:val="en-GB" w:eastAsia="en-GB"/>
        </w:rPr>
      </w:pPr>
      <w:r>
        <w:rPr>
          <w:lang w:val="en-GB" w:eastAsia="en-GB"/>
        </w:rPr>
        <w:t xml:space="preserve">E. Imamagic suggests </w:t>
      </w:r>
      <w:r w:rsidR="000B10F4">
        <w:rPr>
          <w:lang w:val="en-GB" w:eastAsia="en-GB"/>
        </w:rPr>
        <w:t>this procedure is not applied to these three cases. The OMB agrees.</w:t>
      </w:r>
    </w:p>
    <w:p w14:paraId="77244B7C" w14:textId="77777777" w:rsidR="0021186B" w:rsidRDefault="000B10F4" w:rsidP="009E013C">
      <w:pPr>
        <w:rPr>
          <w:b/>
          <w:lang w:val="en-GB" w:eastAsia="en-GB"/>
        </w:rPr>
      </w:pPr>
      <w:proofErr w:type="gramStart"/>
      <w:r w:rsidRPr="0021186B">
        <w:rPr>
          <w:b/>
          <w:lang w:val="en-GB" w:eastAsia="en-GB"/>
        </w:rPr>
        <w:t>Action.</w:t>
      </w:r>
      <w:proofErr w:type="gramEnd"/>
      <w:r w:rsidRPr="0021186B">
        <w:rPr>
          <w:b/>
          <w:lang w:val="en-GB" w:eastAsia="en-GB"/>
        </w:rPr>
        <w:t xml:space="preserve"> V. Slavnic and T. Ferrari appointed to review the procedure</w:t>
      </w:r>
    </w:p>
    <w:p w14:paraId="6E28E627" w14:textId="730F7B76" w:rsidR="001F53F4" w:rsidRPr="0021186B" w:rsidRDefault="000B10F4" w:rsidP="009E013C">
      <w:pPr>
        <w:rPr>
          <w:b/>
          <w:lang w:val="en-GB" w:eastAsia="en-GB"/>
        </w:rPr>
      </w:pPr>
      <w:r w:rsidRPr="0021186B">
        <w:rPr>
          <w:b/>
          <w:lang w:val="en-GB" w:eastAsia="en-GB"/>
        </w:rPr>
        <w:t>(</w:t>
      </w:r>
      <w:hyperlink r:id="rId18" w:history="1">
        <w:r w:rsidR="001F53F4" w:rsidRPr="0021186B">
          <w:rPr>
            <w:rStyle w:val="Hyperlink"/>
            <w:b/>
            <w:lang w:val="en-GB" w:eastAsia="en-GB"/>
          </w:rPr>
          <w:t>https://rt.egi.eu/rt/Ticket/Display.html?id=1531</w:t>
        </w:r>
      </w:hyperlink>
      <w:r w:rsidRPr="0021186B">
        <w:rPr>
          <w:b/>
          <w:lang w:val="en-GB" w:eastAsia="en-GB"/>
        </w:rPr>
        <w:t>).</w:t>
      </w:r>
    </w:p>
    <w:p w14:paraId="5F2386FC" w14:textId="77777777" w:rsidR="001F53F4" w:rsidRPr="0021186B" w:rsidRDefault="001F53F4" w:rsidP="009E013C">
      <w:pPr>
        <w:rPr>
          <w:b/>
          <w:lang w:val="en-GB" w:eastAsia="en-GB"/>
        </w:rPr>
      </w:pPr>
      <w:r w:rsidRPr="0021186B">
        <w:rPr>
          <w:b/>
          <w:lang w:val="en-GB" w:eastAsia="en-GB"/>
        </w:rPr>
        <w:t>All NGIs are requested to provide comments by the end of the week.</w:t>
      </w:r>
    </w:p>
    <w:p w14:paraId="31DAC0DE" w14:textId="77777777" w:rsidR="001F53F4" w:rsidRDefault="001F53F4" w:rsidP="001F53F4">
      <w:pPr>
        <w:pStyle w:val="Heading1"/>
        <w:rPr>
          <w:lang w:val="en-GB" w:eastAsia="en-GB"/>
        </w:rPr>
      </w:pPr>
      <w:bookmarkStart w:id="14" w:name="_Toc288048819"/>
      <w:r>
        <w:rPr>
          <w:lang w:val="en-GB" w:eastAsia="en-GB"/>
        </w:rPr>
        <w:t>AOB</w:t>
      </w:r>
      <w:bookmarkEnd w:id="14"/>
    </w:p>
    <w:p w14:paraId="331F8905" w14:textId="5ECFC7DB" w:rsidR="000B10F4" w:rsidRDefault="001F53F4" w:rsidP="001F53F4">
      <w:pPr>
        <w:pStyle w:val="Heading2"/>
        <w:rPr>
          <w:lang w:val="en-GB" w:eastAsia="en-GB"/>
        </w:rPr>
      </w:pPr>
      <w:bookmarkStart w:id="15" w:name="_Toc288048820"/>
      <w:r>
        <w:rPr>
          <w:lang w:val="en-GB" w:eastAsia="en-GB"/>
        </w:rPr>
        <w:t>Decommissioning</w:t>
      </w:r>
      <w:r w:rsidR="000B10F4">
        <w:rPr>
          <w:lang w:val="en-GB" w:eastAsia="en-GB"/>
        </w:rPr>
        <w:t xml:space="preserve"> </w:t>
      </w:r>
      <w:r>
        <w:rPr>
          <w:lang w:val="en-GB" w:eastAsia="en-GB"/>
        </w:rPr>
        <w:t>of gridops.org domain</w:t>
      </w:r>
      <w:bookmarkEnd w:id="15"/>
    </w:p>
    <w:p w14:paraId="164DE8C0" w14:textId="4414D191" w:rsidR="001F53F4" w:rsidRDefault="001F53F4" w:rsidP="001F53F4">
      <w:pPr>
        <w:rPr>
          <w:lang w:val="en-GB" w:eastAsia="en-GB"/>
        </w:rPr>
      </w:pPr>
      <w:r>
        <w:rPr>
          <w:lang w:val="en-GB" w:eastAsia="en-GB"/>
        </w:rPr>
        <w:t xml:space="preserve">The ownership of the domain will be handled by INFN to EGI.eu. Because of the dependency of top-BDII on the GOCDB </w:t>
      </w:r>
      <w:proofErr w:type="spellStart"/>
      <w:proofErr w:type="gramStart"/>
      <w:r>
        <w:rPr>
          <w:lang w:val="en-GB" w:eastAsia="en-GB"/>
        </w:rPr>
        <w:t>url</w:t>
      </w:r>
      <w:proofErr w:type="spellEnd"/>
      <w:proofErr w:type="gramEnd"/>
      <w:r>
        <w:rPr>
          <w:lang w:val="en-GB" w:eastAsia="en-GB"/>
        </w:rPr>
        <w:t xml:space="preserve"> hosted by gridops.org, the deadline for decommissioning needs to be postponed. M. David: the patch fixing the issue was released for production on 15 March. T. Ferrari asks if the deadline for decommissioning can be postponed to 30 June (this gives about 6 months to update all the production top-</w:t>
      </w:r>
      <w:proofErr w:type="spellStart"/>
      <w:r>
        <w:rPr>
          <w:lang w:val="en-GB" w:eastAsia="en-GB"/>
        </w:rPr>
        <w:t>bdii</w:t>
      </w:r>
      <w:proofErr w:type="spellEnd"/>
      <w:r>
        <w:rPr>
          <w:lang w:val="en-GB" w:eastAsia="en-GB"/>
        </w:rPr>
        <w:t xml:space="preserve"> to his version). A further extension will be possible if needed, as EGI.eu will hold the ownership. B. Konya was contacted by T. Ferrari to notify any dependency of EMI components on tool end-points.</w:t>
      </w:r>
    </w:p>
    <w:p w14:paraId="5106E26A" w14:textId="1FC13ACD" w:rsidR="001F53F4" w:rsidRDefault="001F53F4" w:rsidP="001F53F4">
      <w:pPr>
        <w:rPr>
          <w:b/>
          <w:lang w:val="en-GB" w:eastAsia="en-GB"/>
        </w:rPr>
      </w:pPr>
      <w:proofErr w:type="gramStart"/>
      <w:r w:rsidRPr="001F53F4">
        <w:rPr>
          <w:b/>
          <w:lang w:val="en-GB" w:eastAsia="en-GB"/>
        </w:rPr>
        <w:t>DECISION.</w:t>
      </w:r>
      <w:proofErr w:type="gramEnd"/>
      <w:r w:rsidRPr="001F53F4">
        <w:rPr>
          <w:b/>
          <w:lang w:val="en-GB" w:eastAsia="en-GB"/>
        </w:rPr>
        <w:t xml:space="preserve"> The OMB agrees to postpone the deadline for decommissioning the gridops.org domain </w:t>
      </w:r>
      <w:r>
        <w:rPr>
          <w:b/>
          <w:lang w:val="en-GB" w:eastAsia="en-GB"/>
        </w:rPr>
        <w:t>to 30 June.</w:t>
      </w:r>
    </w:p>
    <w:p w14:paraId="5B6729F3" w14:textId="4C2499A0" w:rsidR="001F53F4" w:rsidRDefault="001F53F4" w:rsidP="001F53F4">
      <w:pPr>
        <w:pStyle w:val="Heading2"/>
        <w:rPr>
          <w:lang w:val="en-GB" w:eastAsia="en-GB"/>
        </w:rPr>
      </w:pPr>
      <w:bookmarkStart w:id="16" w:name="_Toc288048821"/>
      <w:r>
        <w:rPr>
          <w:lang w:val="en-GB" w:eastAsia="en-GB"/>
        </w:rPr>
        <w:t>Training</w:t>
      </w:r>
      <w:bookmarkEnd w:id="16"/>
    </w:p>
    <w:p w14:paraId="52F9970C" w14:textId="63987D45" w:rsidR="001F53F4" w:rsidRDefault="001F53F4" w:rsidP="001F53F4">
      <w:pPr>
        <w:rPr>
          <w:lang w:val="en-GB" w:eastAsia="en-GB"/>
        </w:rPr>
      </w:pPr>
      <w:r>
        <w:rPr>
          <w:lang w:val="en-GB" w:eastAsia="en-GB"/>
        </w:rPr>
        <w:t>All NGIs are invited to participate with their site managers to the User Forum training sessions that will be provided by EMI and EGI-InSPIRE SA1 (training for ROD). Especially new NGIs are welcome to participate.</w:t>
      </w:r>
    </w:p>
    <w:p w14:paraId="3326690A" w14:textId="2D9D69AF" w:rsidR="001F53F4" w:rsidRPr="001F53F4" w:rsidRDefault="001F53F4" w:rsidP="001F53F4">
      <w:pPr>
        <w:rPr>
          <w:lang w:val="en-GB" w:eastAsia="en-GB"/>
        </w:rPr>
      </w:pPr>
      <w:proofErr w:type="gramStart"/>
      <w:r>
        <w:rPr>
          <w:lang w:val="en-GB" w:eastAsia="en-GB"/>
        </w:rPr>
        <w:t>ACTION.</w:t>
      </w:r>
      <w:proofErr w:type="gramEnd"/>
      <w:r>
        <w:rPr>
          <w:lang w:val="en-GB" w:eastAsia="en-GB"/>
        </w:rPr>
        <w:t xml:space="preserve"> V. Hansper to setup a registration page for the ROD training event as soon as possible and to advertise that the training event can be followed remotely via </w:t>
      </w:r>
      <w:proofErr w:type="spellStart"/>
      <w:r>
        <w:rPr>
          <w:lang w:val="en-GB" w:eastAsia="en-GB"/>
        </w:rPr>
        <w:t>audioconferencing</w:t>
      </w:r>
      <w:proofErr w:type="spellEnd"/>
      <w:r>
        <w:rPr>
          <w:lang w:val="en-GB" w:eastAsia="en-GB"/>
        </w:rPr>
        <w:t xml:space="preserve"> (information to be distributed to the OMB).</w:t>
      </w:r>
    </w:p>
    <w:p w14:paraId="5A0D85FD" w14:textId="77777777" w:rsidR="009E013C" w:rsidRDefault="009E013C" w:rsidP="0021186B"/>
    <w:p w14:paraId="5016DD03" w14:textId="77777777" w:rsidR="009E013C" w:rsidRPr="009E013C" w:rsidRDefault="009E013C" w:rsidP="009E013C"/>
    <w:p w14:paraId="5A1C47A7" w14:textId="1DFFF901" w:rsidR="00EB0FC7" w:rsidRPr="00280756" w:rsidRDefault="00280756" w:rsidP="00280756">
      <w:pPr>
        <w:rPr>
          <w:rFonts w:ascii="Arial" w:hAnsi="Arial" w:cs="Arial"/>
        </w:rPr>
      </w:pPr>
      <w:r w:rsidRPr="00280756">
        <w:rPr>
          <w:rFonts w:ascii="Arial" w:hAnsi="Arial" w:cs="Arial"/>
        </w:rPr>
        <w:t>CO</w:t>
      </w:r>
      <w:r w:rsidR="00EB0FC7" w:rsidRPr="00280756">
        <w:rPr>
          <w:rFonts w:ascii="Arial" w:hAnsi="Arial" w:cs="Arial"/>
        </w:rPr>
        <w:t>PYRIGHT NOTICE</w:t>
      </w:r>
    </w:p>
    <w:p w14:paraId="09F5B148" w14:textId="77777777" w:rsidR="00EB0FC7" w:rsidRPr="00EB0FC7" w:rsidRDefault="00EB0FC7" w:rsidP="00EB0FC7">
      <w:pPr>
        <w:rPr>
          <w:rFonts w:ascii="Arial" w:hAnsi="Arial" w:cs="Arial"/>
        </w:rPr>
      </w:pPr>
      <w:r w:rsidRPr="00EB0FC7">
        <w:rPr>
          <w:rFonts w:ascii="Arial" w:hAnsi="Arial" w:cs="Arial"/>
        </w:rPr>
        <w:t>Copyright © EGI.eu. This work is licensed under the Creative Commons Attribution-</w:t>
      </w:r>
      <w:proofErr w:type="spellStart"/>
      <w:r w:rsidRPr="00EB0FC7">
        <w:rPr>
          <w:rFonts w:ascii="Arial" w:hAnsi="Arial" w:cs="Arial"/>
        </w:rPr>
        <w:t>NonCommercial</w:t>
      </w:r>
      <w:proofErr w:type="spellEnd"/>
      <w:r w:rsidRPr="00EB0FC7">
        <w:rPr>
          <w:rFonts w:ascii="Arial" w:hAnsi="Arial" w:cs="Arial"/>
        </w:rPr>
        <w:t>-</w:t>
      </w:r>
      <w:proofErr w:type="spellStart"/>
      <w:r w:rsidRPr="00EB0FC7">
        <w:rPr>
          <w:rFonts w:ascii="Arial" w:hAnsi="Arial" w:cs="Arial"/>
        </w:rPr>
        <w:t>NoDerivs</w:t>
      </w:r>
      <w:proofErr w:type="spellEnd"/>
      <w:r w:rsidRPr="00EB0FC7">
        <w:rPr>
          <w:rFonts w:ascii="Arial" w:hAnsi="Arial" w:cs="Arial"/>
        </w:rPr>
        <w:t xml:space="preserve"> 3.0 </w:t>
      </w:r>
      <w:proofErr w:type="spellStart"/>
      <w:r w:rsidRPr="00EB0FC7">
        <w:rPr>
          <w:rFonts w:ascii="Arial" w:hAnsi="Arial" w:cs="Arial"/>
        </w:rPr>
        <w:t>Unported</w:t>
      </w:r>
      <w:proofErr w:type="spellEnd"/>
      <w:r w:rsidRPr="00EB0FC7">
        <w:rPr>
          <w:rFonts w:ascii="Arial" w:hAnsi="Arial" w:cs="Arial"/>
        </w:rPr>
        <w:t xml:space="preserve"> License. To view a copy of this license, visit http://creativecommons.org/licenses/by-nc/3.0/ or send a letter to Creative Commons, 171 Second Street, Suite 300, </w:t>
      </w:r>
      <w:proofErr w:type="gramStart"/>
      <w:r w:rsidRPr="00EB0FC7">
        <w:rPr>
          <w:rFonts w:ascii="Arial" w:hAnsi="Arial" w:cs="Arial"/>
        </w:rPr>
        <w:t>San</w:t>
      </w:r>
      <w:proofErr w:type="gramEnd"/>
      <w:r w:rsidRPr="00EB0FC7">
        <w:rPr>
          <w:rFonts w:ascii="Arial" w:hAnsi="Arial" w:cs="Arial"/>
        </w:rPr>
        <w:t xml:space="preserve"> Francisco, California, 94105, USA.</w:t>
      </w:r>
    </w:p>
    <w:p w14:paraId="319EC1F1" w14:textId="77777777" w:rsidR="00EB0FC7" w:rsidRPr="000C0338" w:rsidRDefault="00EB0FC7" w:rsidP="00030325">
      <w:pPr>
        <w:rPr>
          <w:rFonts w:ascii="Arial" w:hAnsi="Arial" w:cs="Arial"/>
        </w:rPr>
      </w:pPr>
      <w:r w:rsidRPr="00EB0FC7">
        <w:rPr>
          <w:rFonts w:ascii="Arial" w:hAnsi="Arial" w:cs="Arial"/>
        </w:rPr>
        <w:t xml:space="preserve">The work must be attributed by attaching the following reference to the copied elements: “Copyright © EGI.eu (www.egi.eu). Using this document in a way and/or for purposes not foreseen in the </w:t>
      </w:r>
      <w:proofErr w:type="gramStart"/>
      <w:r w:rsidRPr="00EB0FC7">
        <w:rPr>
          <w:rFonts w:ascii="Arial" w:hAnsi="Arial" w:cs="Arial"/>
        </w:rPr>
        <w:t>license,</w:t>
      </w:r>
      <w:proofErr w:type="gramEnd"/>
      <w:r w:rsidRPr="00EB0FC7">
        <w:rPr>
          <w:rFonts w:ascii="Arial" w:hAnsi="Arial" w:cs="Arial"/>
        </w:rPr>
        <w:t xml:space="preserve"> requires the prior written permission of the copyright holders. The information contained in this document represents the views of the copyright holders as of the date such views are published.</w:t>
      </w:r>
    </w:p>
    <w:sectPr w:rsidR="00EB0FC7" w:rsidRPr="000C0338">
      <w:headerReference w:type="default" r:id="rId19"/>
      <w:footerReference w:type="default" r:id="rId2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233E8" w14:textId="77777777" w:rsidR="001F53F4" w:rsidRDefault="001F53F4" w:rsidP="00D360F3">
      <w:pPr>
        <w:spacing w:after="0" w:line="240" w:lineRule="auto"/>
      </w:pPr>
      <w:r>
        <w:separator/>
      </w:r>
    </w:p>
  </w:endnote>
  <w:endnote w:type="continuationSeparator" w:id="0">
    <w:p w14:paraId="1AAAD9A8" w14:textId="77777777" w:rsidR="001F53F4" w:rsidRDefault="001F53F4"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1496"/>
      <w:docPartObj>
        <w:docPartGallery w:val="Page Numbers (Bottom of Page)"/>
        <w:docPartUnique/>
      </w:docPartObj>
    </w:sdtPr>
    <w:sdtEndPr>
      <w:rPr>
        <w:rFonts w:ascii="Arial" w:hAnsi="Arial" w:cs="Arial"/>
        <w:noProof/>
        <w:sz w:val="20"/>
        <w:szCs w:val="20"/>
      </w:rPr>
    </w:sdtEndPr>
    <w:sdtContent>
      <w:p w14:paraId="3B183ADD" w14:textId="77777777" w:rsidR="001F53F4" w:rsidRPr="00B84C1F" w:rsidRDefault="001F53F4">
        <w:pPr>
          <w:pStyle w:val="Footer"/>
          <w:jc w:val="right"/>
          <w:rPr>
            <w:rFonts w:ascii="Arial" w:hAnsi="Arial" w:cs="Arial"/>
            <w:sz w:val="20"/>
            <w:szCs w:val="20"/>
          </w:rPr>
        </w:pPr>
        <w:r w:rsidRPr="00B84C1F">
          <w:rPr>
            <w:rFonts w:ascii="Arial" w:hAnsi="Arial" w:cs="Arial"/>
            <w:sz w:val="20"/>
            <w:szCs w:val="20"/>
          </w:rPr>
          <w:fldChar w:fldCharType="begin"/>
        </w:r>
        <w:r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C42BEC" w:rsidRPr="00C42BEC">
          <w:rPr>
            <w:rFonts w:cs="Arial"/>
            <w:noProof/>
            <w:sz w:val="20"/>
            <w:szCs w:val="20"/>
          </w:rPr>
          <w:t>4</w:t>
        </w:r>
        <w:r w:rsidRPr="00B84C1F">
          <w:rPr>
            <w:rFonts w:ascii="Arial" w:hAnsi="Arial" w:cs="Arial"/>
            <w:noProof/>
            <w:sz w:val="20"/>
            <w:szCs w:val="20"/>
          </w:rPr>
          <w:fldChar w:fldCharType="end"/>
        </w:r>
      </w:p>
    </w:sdtContent>
  </w:sdt>
  <w:p w14:paraId="2B96FC30" w14:textId="77777777" w:rsidR="001F53F4" w:rsidRDefault="001F5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30987" w14:textId="77777777" w:rsidR="001F53F4" w:rsidRDefault="001F53F4" w:rsidP="00D360F3">
      <w:pPr>
        <w:spacing w:after="0" w:line="240" w:lineRule="auto"/>
      </w:pPr>
      <w:r>
        <w:separator/>
      </w:r>
    </w:p>
  </w:footnote>
  <w:footnote w:type="continuationSeparator" w:id="0">
    <w:p w14:paraId="7987693D" w14:textId="77777777" w:rsidR="001F53F4" w:rsidRDefault="001F53F4" w:rsidP="00D360F3">
      <w:pPr>
        <w:spacing w:after="0" w:line="240" w:lineRule="auto"/>
      </w:pPr>
      <w:r>
        <w:continuationSeparator/>
      </w:r>
    </w:p>
  </w:footnote>
  <w:footnote w:id="1">
    <w:p w14:paraId="7EBDEA45" w14:textId="06893A08" w:rsidR="001F53F4" w:rsidRDefault="001F53F4">
      <w:pPr>
        <w:pStyle w:val="FootnoteText"/>
      </w:pPr>
      <w:r>
        <w:rPr>
          <w:rStyle w:val="FootnoteReference"/>
        </w:rPr>
        <w:footnoteRef/>
      </w:r>
      <w:r>
        <w:t xml:space="preserve"> Member, Observer, in Attendance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1F53F4" w14:paraId="1D8ED58A" w14:textId="77777777" w:rsidTr="009B3D32">
      <w:trPr>
        <w:trHeight w:val="1131"/>
      </w:trPr>
      <w:tc>
        <w:tcPr>
          <w:tcW w:w="2559" w:type="dxa"/>
        </w:tcPr>
        <w:p w14:paraId="150279C8" w14:textId="77777777" w:rsidR="001F53F4" w:rsidRDefault="001F53F4" w:rsidP="009B3D32">
          <w:pPr>
            <w:pStyle w:val="Header"/>
            <w:tabs>
              <w:tab w:val="right" w:pos="9072"/>
            </w:tabs>
          </w:pPr>
          <w:r>
            <w:rPr>
              <w:noProof/>
              <w:lang w:val="en-GB" w:eastAsia="en-GB"/>
            </w:rPr>
            <w:drawing>
              <wp:inline distT="0" distB="0" distL="0" distR="0" wp14:anchorId="22F72883" wp14:editId="7ED9F830">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1B06BBE2" w14:textId="77777777" w:rsidR="001F53F4" w:rsidRDefault="001F53F4" w:rsidP="009B3D32">
          <w:pPr>
            <w:pStyle w:val="Header"/>
            <w:tabs>
              <w:tab w:val="right" w:pos="9072"/>
            </w:tabs>
            <w:jc w:val="center"/>
          </w:pPr>
          <w:r>
            <w:rPr>
              <w:noProof/>
              <w:lang w:val="en-GB" w:eastAsia="en-GB"/>
            </w:rPr>
            <w:drawing>
              <wp:inline distT="0" distB="0" distL="0" distR="0" wp14:anchorId="0B133809" wp14:editId="7B5968A3">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14:paraId="6C6298DA" w14:textId="77777777" w:rsidR="001F53F4" w:rsidRDefault="001F53F4" w:rsidP="009B3D32">
          <w:pPr>
            <w:pStyle w:val="Header"/>
            <w:tabs>
              <w:tab w:val="right" w:pos="9072"/>
            </w:tabs>
            <w:jc w:val="right"/>
          </w:pPr>
          <w:r>
            <w:rPr>
              <w:noProof/>
              <w:lang w:val="en-GB" w:eastAsia="en-GB"/>
            </w:rPr>
            <w:drawing>
              <wp:inline distT="0" distB="0" distL="0" distR="0" wp14:anchorId="30103E56" wp14:editId="7A342C4D">
                <wp:extent cx="1981200" cy="800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0BA2C9CE" w14:textId="77777777" w:rsidR="001F53F4" w:rsidRDefault="001F53F4">
    <w:pPr>
      <w:pStyle w:val="Header"/>
    </w:pPr>
    <w:r w:rsidRPr="00D360F3">
      <w:tab/>
      <w:t xml:space="preserve"> </w:t>
    </w:r>
    <w:r w:rsidRPr="00D360F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4BFC"/>
    <w:multiLevelType w:val="hybridMultilevel"/>
    <w:tmpl w:val="14BE19E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444947"/>
    <w:multiLevelType w:val="hybridMultilevel"/>
    <w:tmpl w:val="533A2AAC"/>
    <w:lvl w:ilvl="0" w:tplc="3904A072">
      <w:start w:val="1"/>
      <w:numFmt w:val="bullet"/>
      <w:lvlText w:val="•"/>
      <w:lvlJc w:val="left"/>
      <w:pPr>
        <w:tabs>
          <w:tab w:val="num" w:pos="720"/>
        </w:tabs>
        <w:ind w:left="720" w:hanging="360"/>
      </w:pPr>
      <w:rPr>
        <w:rFonts w:ascii="Arial" w:hAnsi="Arial" w:hint="default"/>
      </w:rPr>
    </w:lvl>
    <w:lvl w:ilvl="1" w:tplc="AB348006" w:tentative="1">
      <w:start w:val="1"/>
      <w:numFmt w:val="bullet"/>
      <w:lvlText w:val="•"/>
      <w:lvlJc w:val="left"/>
      <w:pPr>
        <w:tabs>
          <w:tab w:val="num" w:pos="1440"/>
        </w:tabs>
        <w:ind w:left="1440" w:hanging="360"/>
      </w:pPr>
      <w:rPr>
        <w:rFonts w:ascii="Arial" w:hAnsi="Arial" w:hint="default"/>
      </w:rPr>
    </w:lvl>
    <w:lvl w:ilvl="2" w:tplc="F3A22AA0" w:tentative="1">
      <w:start w:val="1"/>
      <w:numFmt w:val="bullet"/>
      <w:lvlText w:val="•"/>
      <w:lvlJc w:val="left"/>
      <w:pPr>
        <w:tabs>
          <w:tab w:val="num" w:pos="2160"/>
        </w:tabs>
        <w:ind w:left="2160" w:hanging="360"/>
      </w:pPr>
      <w:rPr>
        <w:rFonts w:ascii="Arial" w:hAnsi="Arial" w:hint="default"/>
      </w:rPr>
    </w:lvl>
    <w:lvl w:ilvl="3" w:tplc="A7E4457A" w:tentative="1">
      <w:start w:val="1"/>
      <w:numFmt w:val="bullet"/>
      <w:lvlText w:val="•"/>
      <w:lvlJc w:val="left"/>
      <w:pPr>
        <w:tabs>
          <w:tab w:val="num" w:pos="2880"/>
        </w:tabs>
        <w:ind w:left="2880" w:hanging="360"/>
      </w:pPr>
      <w:rPr>
        <w:rFonts w:ascii="Arial" w:hAnsi="Arial" w:hint="default"/>
      </w:rPr>
    </w:lvl>
    <w:lvl w:ilvl="4" w:tplc="D8CA5F56" w:tentative="1">
      <w:start w:val="1"/>
      <w:numFmt w:val="bullet"/>
      <w:lvlText w:val="•"/>
      <w:lvlJc w:val="left"/>
      <w:pPr>
        <w:tabs>
          <w:tab w:val="num" w:pos="3600"/>
        </w:tabs>
        <w:ind w:left="3600" w:hanging="360"/>
      </w:pPr>
      <w:rPr>
        <w:rFonts w:ascii="Arial" w:hAnsi="Arial" w:hint="default"/>
      </w:rPr>
    </w:lvl>
    <w:lvl w:ilvl="5" w:tplc="CB7E2856" w:tentative="1">
      <w:start w:val="1"/>
      <w:numFmt w:val="bullet"/>
      <w:lvlText w:val="•"/>
      <w:lvlJc w:val="left"/>
      <w:pPr>
        <w:tabs>
          <w:tab w:val="num" w:pos="4320"/>
        </w:tabs>
        <w:ind w:left="4320" w:hanging="360"/>
      </w:pPr>
      <w:rPr>
        <w:rFonts w:ascii="Arial" w:hAnsi="Arial" w:hint="default"/>
      </w:rPr>
    </w:lvl>
    <w:lvl w:ilvl="6" w:tplc="BFEA249E" w:tentative="1">
      <w:start w:val="1"/>
      <w:numFmt w:val="bullet"/>
      <w:lvlText w:val="•"/>
      <w:lvlJc w:val="left"/>
      <w:pPr>
        <w:tabs>
          <w:tab w:val="num" w:pos="5040"/>
        </w:tabs>
        <w:ind w:left="5040" w:hanging="360"/>
      </w:pPr>
      <w:rPr>
        <w:rFonts w:ascii="Arial" w:hAnsi="Arial" w:hint="default"/>
      </w:rPr>
    </w:lvl>
    <w:lvl w:ilvl="7" w:tplc="33E64B68" w:tentative="1">
      <w:start w:val="1"/>
      <w:numFmt w:val="bullet"/>
      <w:lvlText w:val="•"/>
      <w:lvlJc w:val="left"/>
      <w:pPr>
        <w:tabs>
          <w:tab w:val="num" w:pos="5760"/>
        </w:tabs>
        <w:ind w:left="5760" w:hanging="360"/>
      </w:pPr>
      <w:rPr>
        <w:rFonts w:ascii="Arial" w:hAnsi="Arial" w:hint="default"/>
      </w:rPr>
    </w:lvl>
    <w:lvl w:ilvl="8" w:tplc="52529916" w:tentative="1">
      <w:start w:val="1"/>
      <w:numFmt w:val="bullet"/>
      <w:lvlText w:val="•"/>
      <w:lvlJc w:val="left"/>
      <w:pPr>
        <w:tabs>
          <w:tab w:val="num" w:pos="6480"/>
        </w:tabs>
        <w:ind w:left="6480" w:hanging="360"/>
      </w:pPr>
      <w:rPr>
        <w:rFonts w:ascii="Arial" w:hAnsi="Arial" w:hint="default"/>
      </w:rPr>
    </w:lvl>
  </w:abstractNum>
  <w:abstractNum w:abstractNumId="2">
    <w:nsid w:val="1008277E"/>
    <w:multiLevelType w:val="hybridMultilevel"/>
    <w:tmpl w:val="A2FC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044BB"/>
    <w:multiLevelType w:val="hybridMultilevel"/>
    <w:tmpl w:val="1CEC0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E7460B"/>
    <w:multiLevelType w:val="hybridMultilevel"/>
    <w:tmpl w:val="8FF8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F320C"/>
    <w:multiLevelType w:val="hybridMultilevel"/>
    <w:tmpl w:val="83AAAB40"/>
    <w:lvl w:ilvl="0" w:tplc="45D8C6EC">
      <w:start w:val="1"/>
      <w:numFmt w:val="bullet"/>
      <w:lvlText w:val="•"/>
      <w:lvlJc w:val="left"/>
      <w:pPr>
        <w:tabs>
          <w:tab w:val="num" w:pos="720"/>
        </w:tabs>
        <w:ind w:left="720" w:hanging="360"/>
      </w:pPr>
      <w:rPr>
        <w:rFonts w:ascii="Arial" w:hAnsi="Arial" w:hint="default"/>
      </w:rPr>
    </w:lvl>
    <w:lvl w:ilvl="1" w:tplc="FB848B26" w:tentative="1">
      <w:start w:val="1"/>
      <w:numFmt w:val="bullet"/>
      <w:lvlText w:val="•"/>
      <w:lvlJc w:val="left"/>
      <w:pPr>
        <w:tabs>
          <w:tab w:val="num" w:pos="1440"/>
        </w:tabs>
        <w:ind w:left="1440" w:hanging="360"/>
      </w:pPr>
      <w:rPr>
        <w:rFonts w:ascii="Arial" w:hAnsi="Arial" w:hint="default"/>
      </w:rPr>
    </w:lvl>
    <w:lvl w:ilvl="2" w:tplc="A992F6EC" w:tentative="1">
      <w:start w:val="1"/>
      <w:numFmt w:val="bullet"/>
      <w:lvlText w:val="•"/>
      <w:lvlJc w:val="left"/>
      <w:pPr>
        <w:tabs>
          <w:tab w:val="num" w:pos="2160"/>
        </w:tabs>
        <w:ind w:left="2160" w:hanging="360"/>
      </w:pPr>
      <w:rPr>
        <w:rFonts w:ascii="Arial" w:hAnsi="Arial" w:hint="default"/>
      </w:rPr>
    </w:lvl>
    <w:lvl w:ilvl="3" w:tplc="5FC0A6F6" w:tentative="1">
      <w:start w:val="1"/>
      <w:numFmt w:val="bullet"/>
      <w:lvlText w:val="•"/>
      <w:lvlJc w:val="left"/>
      <w:pPr>
        <w:tabs>
          <w:tab w:val="num" w:pos="2880"/>
        </w:tabs>
        <w:ind w:left="2880" w:hanging="360"/>
      </w:pPr>
      <w:rPr>
        <w:rFonts w:ascii="Arial" w:hAnsi="Arial" w:hint="default"/>
      </w:rPr>
    </w:lvl>
    <w:lvl w:ilvl="4" w:tplc="A904A71E" w:tentative="1">
      <w:start w:val="1"/>
      <w:numFmt w:val="bullet"/>
      <w:lvlText w:val="•"/>
      <w:lvlJc w:val="left"/>
      <w:pPr>
        <w:tabs>
          <w:tab w:val="num" w:pos="3600"/>
        </w:tabs>
        <w:ind w:left="3600" w:hanging="360"/>
      </w:pPr>
      <w:rPr>
        <w:rFonts w:ascii="Arial" w:hAnsi="Arial" w:hint="default"/>
      </w:rPr>
    </w:lvl>
    <w:lvl w:ilvl="5" w:tplc="99328900" w:tentative="1">
      <w:start w:val="1"/>
      <w:numFmt w:val="bullet"/>
      <w:lvlText w:val="•"/>
      <w:lvlJc w:val="left"/>
      <w:pPr>
        <w:tabs>
          <w:tab w:val="num" w:pos="4320"/>
        </w:tabs>
        <w:ind w:left="4320" w:hanging="360"/>
      </w:pPr>
      <w:rPr>
        <w:rFonts w:ascii="Arial" w:hAnsi="Arial" w:hint="default"/>
      </w:rPr>
    </w:lvl>
    <w:lvl w:ilvl="6" w:tplc="5E3EF07C" w:tentative="1">
      <w:start w:val="1"/>
      <w:numFmt w:val="bullet"/>
      <w:lvlText w:val="•"/>
      <w:lvlJc w:val="left"/>
      <w:pPr>
        <w:tabs>
          <w:tab w:val="num" w:pos="5040"/>
        </w:tabs>
        <w:ind w:left="5040" w:hanging="360"/>
      </w:pPr>
      <w:rPr>
        <w:rFonts w:ascii="Arial" w:hAnsi="Arial" w:hint="default"/>
      </w:rPr>
    </w:lvl>
    <w:lvl w:ilvl="7" w:tplc="43B4A6C8" w:tentative="1">
      <w:start w:val="1"/>
      <w:numFmt w:val="bullet"/>
      <w:lvlText w:val="•"/>
      <w:lvlJc w:val="left"/>
      <w:pPr>
        <w:tabs>
          <w:tab w:val="num" w:pos="5760"/>
        </w:tabs>
        <w:ind w:left="5760" w:hanging="360"/>
      </w:pPr>
      <w:rPr>
        <w:rFonts w:ascii="Arial" w:hAnsi="Arial" w:hint="default"/>
      </w:rPr>
    </w:lvl>
    <w:lvl w:ilvl="8" w:tplc="D8446640" w:tentative="1">
      <w:start w:val="1"/>
      <w:numFmt w:val="bullet"/>
      <w:lvlText w:val="•"/>
      <w:lvlJc w:val="left"/>
      <w:pPr>
        <w:tabs>
          <w:tab w:val="num" w:pos="6480"/>
        </w:tabs>
        <w:ind w:left="6480" w:hanging="360"/>
      </w:pPr>
      <w:rPr>
        <w:rFonts w:ascii="Arial" w:hAnsi="Arial" w:hint="default"/>
      </w:rPr>
    </w:lvl>
  </w:abstractNum>
  <w:abstractNum w:abstractNumId="6">
    <w:nsid w:val="27175DFA"/>
    <w:multiLevelType w:val="multilevel"/>
    <w:tmpl w:val="31B2DA4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C14368F"/>
    <w:multiLevelType w:val="hybridMultilevel"/>
    <w:tmpl w:val="B3EE572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4E6C94"/>
    <w:multiLevelType w:val="hybridMultilevel"/>
    <w:tmpl w:val="8DB626F6"/>
    <w:lvl w:ilvl="0" w:tplc="87AA0FD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003CDD"/>
    <w:multiLevelType w:val="hybridMultilevel"/>
    <w:tmpl w:val="1F1AA4E8"/>
    <w:lvl w:ilvl="0" w:tplc="87AA0F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F669F"/>
    <w:multiLevelType w:val="hybridMultilevel"/>
    <w:tmpl w:val="7CAC3844"/>
    <w:lvl w:ilvl="0" w:tplc="87AA0FD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B36CE0"/>
    <w:multiLevelType w:val="hybridMultilevel"/>
    <w:tmpl w:val="BD0AC8F0"/>
    <w:lvl w:ilvl="0" w:tplc="06B24536">
      <w:start w:val="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566B01"/>
    <w:multiLevelType w:val="hybridMultilevel"/>
    <w:tmpl w:val="B38C8FC4"/>
    <w:lvl w:ilvl="0" w:tplc="87AA0FD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B364B7"/>
    <w:multiLevelType w:val="hybridMultilevel"/>
    <w:tmpl w:val="5FD008C2"/>
    <w:lvl w:ilvl="0" w:tplc="87AA0FD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7E33CB"/>
    <w:multiLevelType w:val="hybridMultilevel"/>
    <w:tmpl w:val="D3A2A59C"/>
    <w:lvl w:ilvl="0" w:tplc="87AA0FD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C11FA2"/>
    <w:multiLevelType w:val="hybridMultilevel"/>
    <w:tmpl w:val="86BC76B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nsid w:val="40AE0E10"/>
    <w:multiLevelType w:val="hybridMultilevel"/>
    <w:tmpl w:val="5E36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5A2D6B"/>
    <w:multiLevelType w:val="hybridMultilevel"/>
    <w:tmpl w:val="3258E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095E52"/>
    <w:multiLevelType w:val="hybridMultilevel"/>
    <w:tmpl w:val="4A842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611420"/>
    <w:multiLevelType w:val="hybridMultilevel"/>
    <w:tmpl w:val="9C782AF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0">
    <w:nsid w:val="5BD71A32"/>
    <w:multiLevelType w:val="hybridMultilevel"/>
    <w:tmpl w:val="691606F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1601F0"/>
    <w:multiLevelType w:val="hybridMultilevel"/>
    <w:tmpl w:val="3774D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E12058"/>
    <w:multiLevelType w:val="hybridMultilevel"/>
    <w:tmpl w:val="DC844EDA"/>
    <w:lvl w:ilvl="0" w:tplc="87AA0FD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4945F3"/>
    <w:multiLevelType w:val="hybridMultilevel"/>
    <w:tmpl w:val="466E7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95294F"/>
    <w:multiLevelType w:val="hybridMultilevel"/>
    <w:tmpl w:val="E1A887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F9D4A99"/>
    <w:multiLevelType w:val="hybridMultilevel"/>
    <w:tmpl w:val="10001DC6"/>
    <w:lvl w:ilvl="0" w:tplc="87AA0FD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FEF1BA6"/>
    <w:multiLevelType w:val="hybridMultilevel"/>
    <w:tmpl w:val="D3BECF0A"/>
    <w:lvl w:ilvl="0" w:tplc="E5BAD78C">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3C2F93"/>
    <w:multiLevelType w:val="hybridMultilevel"/>
    <w:tmpl w:val="BD749AEC"/>
    <w:lvl w:ilvl="0" w:tplc="87AA0FD8">
      <w:numFmt w:val="bullet"/>
      <w:lvlText w:val="-"/>
      <w:lvlJc w:val="left"/>
      <w:pPr>
        <w:ind w:left="360" w:hanging="360"/>
      </w:pPr>
      <w:rPr>
        <w:rFonts w:ascii="Arial" w:eastAsiaTheme="minorHAnsi" w:hAnsi="Arial" w:cs="Arial" w:hint="default"/>
      </w:rPr>
    </w:lvl>
    <w:lvl w:ilvl="1" w:tplc="87AA0FD8">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DE7CD4"/>
    <w:multiLevelType w:val="hybridMultilevel"/>
    <w:tmpl w:val="1D968E5A"/>
    <w:lvl w:ilvl="0" w:tplc="E2240BF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4B00C6F"/>
    <w:multiLevelType w:val="hybridMultilevel"/>
    <w:tmpl w:val="3C68C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897396C"/>
    <w:multiLevelType w:val="hybridMultilevel"/>
    <w:tmpl w:val="51A20F0A"/>
    <w:lvl w:ilvl="0" w:tplc="87AA0F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853F06"/>
    <w:multiLevelType w:val="hybridMultilevel"/>
    <w:tmpl w:val="36A0E6F8"/>
    <w:lvl w:ilvl="0" w:tplc="480C6CC6">
      <w:start w:val="1"/>
      <w:numFmt w:val="bullet"/>
      <w:lvlText w:val="•"/>
      <w:lvlJc w:val="left"/>
      <w:pPr>
        <w:tabs>
          <w:tab w:val="num" w:pos="720"/>
        </w:tabs>
        <w:ind w:left="720" w:hanging="360"/>
      </w:pPr>
      <w:rPr>
        <w:rFonts w:ascii="Arial" w:hAnsi="Arial" w:hint="default"/>
      </w:rPr>
    </w:lvl>
    <w:lvl w:ilvl="1" w:tplc="4A10ADCA" w:tentative="1">
      <w:start w:val="1"/>
      <w:numFmt w:val="bullet"/>
      <w:lvlText w:val="•"/>
      <w:lvlJc w:val="left"/>
      <w:pPr>
        <w:tabs>
          <w:tab w:val="num" w:pos="1440"/>
        </w:tabs>
        <w:ind w:left="1440" w:hanging="360"/>
      </w:pPr>
      <w:rPr>
        <w:rFonts w:ascii="Arial" w:hAnsi="Arial" w:hint="default"/>
      </w:rPr>
    </w:lvl>
    <w:lvl w:ilvl="2" w:tplc="8A4648DE" w:tentative="1">
      <w:start w:val="1"/>
      <w:numFmt w:val="bullet"/>
      <w:lvlText w:val="•"/>
      <w:lvlJc w:val="left"/>
      <w:pPr>
        <w:tabs>
          <w:tab w:val="num" w:pos="2160"/>
        </w:tabs>
        <w:ind w:left="2160" w:hanging="360"/>
      </w:pPr>
      <w:rPr>
        <w:rFonts w:ascii="Arial" w:hAnsi="Arial" w:hint="default"/>
      </w:rPr>
    </w:lvl>
    <w:lvl w:ilvl="3" w:tplc="FC283260" w:tentative="1">
      <w:start w:val="1"/>
      <w:numFmt w:val="bullet"/>
      <w:lvlText w:val="•"/>
      <w:lvlJc w:val="left"/>
      <w:pPr>
        <w:tabs>
          <w:tab w:val="num" w:pos="2880"/>
        </w:tabs>
        <w:ind w:left="2880" w:hanging="360"/>
      </w:pPr>
      <w:rPr>
        <w:rFonts w:ascii="Arial" w:hAnsi="Arial" w:hint="default"/>
      </w:rPr>
    </w:lvl>
    <w:lvl w:ilvl="4" w:tplc="1A56A8A8" w:tentative="1">
      <w:start w:val="1"/>
      <w:numFmt w:val="bullet"/>
      <w:lvlText w:val="•"/>
      <w:lvlJc w:val="left"/>
      <w:pPr>
        <w:tabs>
          <w:tab w:val="num" w:pos="3600"/>
        </w:tabs>
        <w:ind w:left="3600" w:hanging="360"/>
      </w:pPr>
      <w:rPr>
        <w:rFonts w:ascii="Arial" w:hAnsi="Arial" w:hint="default"/>
      </w:rPr>
    </w:lvl>
    <w:lvl w:ilvl="5" w:tplc="AE2AF460" w:tentative="1">
      <w:start w:val="1"/>
      <w:numFmt w:val="bullet"/>
      <w:lvlText w:val="•"/>
      <w:lvlJc w:val="left"/>
      <w:pPr>
        <w:tabs>
          <w:tab w:val="num" w:pos="4320"/>
        </w:tabs>
        <w:ind w:left="4320" w:hanging="360"/>
      </w:pPr>
      <w:rPr>
        <w:rFonts w:ascii="Arial" w:hAnsi="Arial" w:hint="default"/>
      </w:rPr>
    </w:lvl>
    <w:lvl w:ilvl="6" w:tplc="D298C1F6" w:tentative="1">
      <w:start w:val="1"/>
      <w:numFmt w:val="bullet"/>
      <w:lvlText w:val="•"/>
      <w:lvlJc w:val="left"/>
      <w:pPr>
        <w:tabs>
          <w:tab w:val="num" w:pos="5040"/>
        </w:tabs>
        <w:ind w:left="5040" w:hanging="360"/>
      </w:pPr>
      <w:rPr>
        <w:rFonts w:ascii="Arial" w:hAnsi="Arial" w:hint="default"/>
      </w:rPr>
    </w:lvl>
    <w:lvl w:ilvl="7" w:tplc="6F3815DC" w:tentative="1">
      <w:start w:val="1"/>
      <w:numFmt w:val="bullet"/>
      <w:lvlText w:val="•"/>
      <w:lvlJc w:val="left"/>
      <w:pPr>
        <w:tabs>
          <w:tab w:val="num" w:pos="5760"/>
        </w:tabs>
        <w:ind w:left="5760" w:hanging="360"/>
      </w:pPr>
      <w:rPr>
        <w:rFonts w:ascii="Arial" w:hAnsi="Arial" w:hint="default"/>
      </w:rPr>
    </w:lvl>
    <w:lvl w:ilvl="8" w:tplc="D952CC5C" w:tentative="1">
      <w:start w:val="1"/>
      <w:numFmt w:val="bullet"/>
      <w:lvlText w:val="•"/>
      <w:lvlJc w:val="left"/>
      <w:pPr>
        <w:tabs>
          <w:tab w:val="num" w:pos="6480"/>
        </w:tabs>
        <w:ind w:left="6480" w:hanging="360"/>
      </w:pPr>
      <w:rPr>
        <w:rFonts w:ascii="Arial" w:hAnsi="Arial" w:hint="default"/>
      </w:rPr>
    </w:lvl>
  </w:abstractNum>
  <w:abstractNum w:abstractNumId="32">
    <w:nsid w:val="6BC237A8"/>
    <w:multiLevelType w:val="hybridMultilevel"/>
    <w:tmpl w:val="C4D0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F90BB0"/>
    <w:multiLevelType w:val="hybridMultilevel"/>
    <w:tmpl w:val="B5A4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CA250D"/>
    <w:multiLevelType w:val="hybridMultilevel"/>
    <w:tmpl w:val="C4CEBBBE"/>
    <w:lvl w:ilvl="0" w:tplc="87AA0FD8">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F1F4118"/>
    <w:multiLevelType w:val="hybridMultilevel"/>
    <w:tmpl w:val="E368BCFA"/>
    <w:lvl w:ilvl="0" w:tplc="87AA0FD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1145D1A"/>
    <w:multiLevelType w:val="hybridMultilevel"/>
    <w:tmpl w:val="7116D542"/>
    <w:lvl w:ilvl="0" w:tplc="87AA0FD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221341E"/>
    <w:multiLevelType w:val="hybridMultilevel"/>
    <w:tmpl w:val="37704F04"/>
    <w:lvl w:ilvl="0" w:tplc="87AA0F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AF528B"/>
    <w:multiLevelType w:val="hybridMultilevel"/>
    <w:tmpl w:val="27E26FD4"/>
    <w:lvl w:ilvl="0" w:tplc="87AA0F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FD5F40"/>
    <w:multiLevelType w:val="hybridMultilevel"/>
    <w:tmpl w:val="A348B03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0">
    <w:nsid w:val="79592B83"/>
    <w:multiLevelType w:val="hybridMultilevel"/>
    <w:tmpl w:val="F2E6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181FE9"/>
    <w:multiLevelType w:val="hybridMultilevel"/>
    <w:tmpl w:val="E922819A"/>
    <w:lvl w:ilvl="0" w:tplc="87AA0FD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6"/>
  </w:num>
  <w:num w:numId="3">
    <w:abstractNumId w:val="40"/>
  </w:num>
  <w:num w:numId="4">
    <w:abstractNumId w:val="32"/>
  </w:num>
  <w:num w:numId="5">
    <w:abstractNumId w:val="39"/>
  </w:num>
  <w:num w:numId="6">
    <w:abstractNumId w:val="16"/>
  </w:num>
  <w:num w:numId="7">
    <w:abstractNumId w:val="4"/>
  </w:num>
  <w:num w:numId="8">
    <w:abstractNumId w:val="33"/>
  </w:num>
  <w:num w:numId="9">
    <w:abstractNumId w:val="29"/>
  </w:num>
  <w:num w:numId="10">
    <w:abstractNumId w:val="2"/>
  </w:num>
  <w:num w:numId="11">
    <w:abstractNumId w:val="24"/>
  </w:num>
  <w:num w:numId="12">
    <w:abstractNumId w:val="38"/>
  </w:num>
  <w:num w:numId="13">
    <w:abstractNumId w:val="30"/>
  </w:num>
  <w:num w:numId="14">
    <w:abstractNumId w:val="36"/>
  </w:num>
  <w:num w:numId="15">
    <w:abstractNumId w:val="25"/>
  </w:num>
  <w:num w:numId="16">
    <w:abstractNumId w:val="8"/>
  </w:num>
  <w:num w:numId="17">
    <w:abstractNumId w:val="12"/>
  </w:num>
  <w:num w:numId="18">
    <w:abstractNumId w:val="14"/>
  </w:num>
  <w:num w:numId="19">
    <w:abstractNumId w:val="22"/>
  </w:num>
  <w:num w:numId="20">
    <w:abstractNumId w:val="34"/>
  </w:num>
  <w:num w:numId="21">
    <w:abstractNumId w:val="20"/>
  </w:num>
  <w:num w:numId="22">
    <w:abstractNumId w:val="7"/>
  </w:num>
  <w:num w:numId="23">
    <w:abstractNumId w:val="0"/>
  </w:num>
  <w:num w:numId="24">
    <w:abstractNumId w:val="37"/>
  </w:num>
  <w:num w:numId="25">
    <w:abstractNumId w:val="27"/>
  </w:num>
  <w:num w:numId="26">
    <w:abstractNumId w:val="41"/>
  </w:num>
  <w:num w:numId="27">
    <w:abstractNumId w:val="10"/>
  </w:num>
  <w:num w:numId="28">
    <w:abstractNumId w:val="35"/>
  </w:num>
  <w:num w:numId="29">
    <w:abstractNumId w:val="19"/>
  </w:num>
  <w:num w:numId="30">
    <w:abstractNumId w:val="13"/>
  </w:num>
  <w:num w:numId="31">
    <w:abstractNumId w:val="9"/>
  </w:num>
  <w:num w:numId="32">
    <w:abstractNumId w:val="11"/>
  </w:num>
  <w:num w:numId="33">
    <w:abstractNumId w:val="15"/>
  </w:num>
  <w:num w:numId="34">
    <w:abstractNumId w:val="1"/>
  </w:num>
  <w:num w:numId="35">
    <w:abstractNumId w:val="31"/>
  </w:num>
  <w:num w:numId="36">
    <w:abstractNumId w:val="5"/>
  </w:num>
  <w:num w:numId="37">
    <w:abstractNumId w:val="26"/>
  </w:num>
  <w:num w:numId="38">
    <w:abstractNumId w:val="17"/>
  </w:num>
  <w:num w:numId="39">
    <w:abstractNumId w:val="28"/>
  </w:num>
  <w:num w:numId="40">
    <w:abstractNumId w:val="23"/>
  </w:num>
  <w:num w:numId="41">
    <w:abstractNumId w:val="21"/>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A7"/>
    <w:rsid w:val="00002676"/>
    <w:rsid w:val="00005907"/>
    <w:rsid w:val="000158E3"/>
    <w:rsid w:val="00023E97"/>
    <w:rsid w:val="000255FF"/>
    <w:rsid w:val="00030325"/>
    <w:rsid w:val="00053EFD"/>
    <w:rsid w:val="00056119"/>
    <w:rsid w:val="00056618"/>
    <w:rsid w:val="00064086"/>
    <w:rsid w:val="000743AC"/>
    <w:rsid w:val="00076A9B"/>
    <w:rsid w:val="00076EB1"/>
    <w:rsid w:val="00077E62"/>
    <w:rsid w:val="000829D2"/>
    <w:rsid w:val="000874A2"/>
    <w:rsid w:val="000948E9"/>
    <w:rsid w:val="000969C3"/>
    <w:rsid w:val="00097518"/>
    <w:rsid w:val="000976ED"/>
    <w:rsid w:val="000A5EE4"/>
    <w:rsid w:val="000A60B9"/>
    <w:rsid w:val="000A6B91"/>
    <w:rsid w:val="000B0ACC"/>
    <w:rsid w:val="000B0D4F"/>
    <w:rsid w:val="000B10F4"/>
    <w:rsid w:val="000B2159"/>
    <w:rsid w:val="000C0338"/>
    <w:rsid w:val="000C0C79"/>
    <w:rsid w:val="000C1D3A"/>
    <w:rsid w:val="000C62D9"/>
    <w:rsid w:val="000D0583"/>
    <w:rsid w:val="000D2D19"/>
    <w:rsid w:val="000D41CC"/>
    <w:rsid w:val="000D5110"/>
    <w:rsid w:val="000F79DC"/>
    <w:rsid w:val="00101FBA"/>
    <w:rsid w:val="00102EB4"/>
    <w:rsid w:val="00106EA0"/>
    <w:rsid w:val="00124E90"/>
    <w:rsid w:val="00137E0B"/>
    <w:rsid w:val="00142673"/>
    <w:rsid w:val="0014498E"/>
    <w:rsid w:val="00147969"/>
    <w:rsid w:val="001511EF"/>
    <w:rsid w:val="0015227F"/>
    <w:rsid w:val="00154441"/>
    <w:rsid w:val="00157A16"/>
    <w:rsid w:val="00160088"/>
    <w:rsid w:val="0016030D"/>
    <w:rsid w:val="001665EE"/>
    <w:rsid w:val="00167F69"/>
    <w:rsid w:val="001706FE"/>
    <w:rsid w:val="00171C11"/>
    <w:rsid w:val="00174CF8"/>
    <w:rsid w:val="00183D1A"/>
    <w:rsid w:val="00186055"/>
    <w:rsid w:val="00195369"/>
    <w:rsid w:val="001A2E14"/>
    <w:rsid w:val="001A419C"/>
    <w:rsid w:val="001A44DC"/>
    <w:rsid w:val="001B3B7B"/>
    <w:rsid w:val="001B7DC6"/>
    <w:rsid w:val="001C23A9"/>
    <w:rsid w:val="001D0B98"/>
    <w:rsid w:val="001D67CE"/>
    <w:rsid w:val="001D737E"/>
    <w:rsid w:val="001D7CD9"/>
    <w:rsid w:val="001E7184"/>
    <w:rsid w:val="001F53F4"/>
    <w:rsid w:val="00202583"/>
    <w:rsid w:val="00204DE8"/>
    <w:rsid w:val="0021186B"/>
    <w:rsid w:val="0021404C"/>
    <w:rsid w:val="0021496A"/>
    <w:rsid w:val="00220E33"/>
    <w:rsid w:val="00224431"/>
    <w:rsid w:val="00225D62"/>
    <w:rsid w:val="002302A5"/>
    <w:rsid w:val="00234E1C"/>
    <w:rsid w:val="002353CA"/>
    <w:rsid w:val="00237CE8"/>
    <w:rsid w:val="00241958"/>
    <w:rsid w:val="00241A31"/>
    <w:rsid w:val="00242D49"/>
    <w:rsid w:val="00250BCB"/>
    <w:rsid w:val="00251EF7"/>
    <w:rsid w:val="00252AFF"/>
    <w:rsid w:val="00260201"/>
    <w:rsid w:val="00260DEF"/>
    <w:rsid w:val="00273642"/>
    <w:rsid w:val="00275D67"/>
    <w:rsid w:val="00280756"/>
    <w:rsid w:val="00281228"/>
    <w:rsid w:val="00284268"/>
    <w:rsid w:val="0028576A"/>
    <w:rsid w:val="00291EAD"/>
    <w:rsid w:val="00293479"/>
    <w:rsid w:val="00296AA1"/>
    <w:rsid w:val="002A5C5D"/>
    <w:rsid w:val="002B370B"/>
    <w:rsid w:val="002B5E35"/>
    <w:rsid w:val="002C280F"/>
    <w:rsid w:val="002C2D1F"/>
    <w:rsid w:val="002C56D3"/>
    <w:rsid w:val="002D0C9D"/>
    <w:rsid w:val="002D2434"/>
    <w:rsid w:val="002D397E"/>
    <w:rsid w:val="002D5ADA"/>
    <w:rsid w:val="002E2532"/>
    <w:rsid w:val="002E3337"/>
    <w:rsid w:val="002E5084"/>
    <w:rsid w:val="002F3A39"/>
    <w:rsid w:val="002F489A"/>
    <w:rsid w:val="002F4B75"/>
    <w:rsid w:val="002F75EF"/>
    <w:rsid w:val="0030069E"/>
    <w:rsid w:val="00306A60"/>
    <w:rsid w:val="00313121"/>
    <w:rsid w:val="00324BFB"/>
    <w:rsid w:val="00326CBF"/>
    <w:rsid w:val="00337DC4"/>
    <w:rsid w:val="00343253"/>
    <w:rsid w:val="00351985"/>
    <w:rsid w:val="00355CF3"/>
    <w:rsid w:val="003569B4"/>
    <w:rsid w:val="00357009"/>
    <w:rsid w:val="0036412A"/>
    <w:rsid w:val="00364F7F"/>
    <w:rsid w:val="00366E44"/>
    <w:rsid w:val="00367B27"/>
    <w:rsid w:val="00372DFE"/>
    <w:rsid w:val="003777FB"/>
    <w:rsid w:val="003A0318"/>
    <w:rsid w:val="003A0AB6"/>
    <w:rsid w:val="003A0F8B"/>
    <w:rsid w:val="003A3098"/>
    <w:rsid w:val="003A64AF"/>
    <w:rsid w:val="003A7BB0"/>
    <w:rsid w:val="003B24EC"/>
    <w:rsid w:val="003C4393"/>
    <w:rsid w:val="003C7A22"/>
    <w:rsid w:val="003E2317"/>
    <w:rsid w:val="003E3CAE"/>
    <w:rsid w:val="003F26E0"/>
    <w:rsid w:val="003F28E4"/>
    <w:rsid w:val="003F355D"/>
    <w:rsid w:val="003F382E"/>
    <w:rsid w:val="003F4617"/>
    <w:rsid w:val="003F5653"/>
    <w:rsid w:val="003F5A07"/>
    <w:rsid w:val="003F5A7D"/>
    <w:rsid w:val="00401B69"/>
    <w:rsid w:val="00406E03"/>
    <w:rsid w:val="00407C20"/>
    <w:rsid w:val="00410F8C"/>
    <w:rsid w:val="00411C81"/>
    <w:rsid w:val="00412568"/>
    <w:rsid w:val="004128BB"/>
    <w:rsid w:val="004175AD"/>
    <w:rsid w:val="004274A0"/>
    <w:rsid w:val="00434A33"/>
    <w:rsid w:val="00435C93"/>
    <w:rsid w:val="00441840"/>
    <w:rsid w:val="00442F70"/>
    <w:rsid w:val="004464E9"/>
    <w:rsid w:val="00456974"/>
    <w:rsid w:val="00456B49"/>
    <w:rsid w:val="00465E21"/>
    <w:rsid w:val="00466442"/>
    <w:rsid w:val="00466FE2"/>
    <w:rsid w:val="004709BB"/>
    <w:rsid w:val="00474B3D"/>
    <w:rsid w:val="004815F9"/>
    <w:rsid w:val="00484828"/>
    <w:rsid w:val="00495964"/>
    <w:rsid w:val="004968F1"/>
    <w:rsid w:val="004A0E65"/>
    <w:rsid w:val="004A47F0"/>
    <w:rsid w:val="004A6316"/>
    <w:rsid w:val="004B7EF7"/>
    <w:rsid w:val="004C2A0B"/>
    <w:rsid w:val="004C7163"/>
    <w:rsid w:val="004D18AB"/>
    <w:rsid w:val="004D3E4B"/>
    <w:rsid w:val="004E4DDB"/>
    <w:rsid w:val="004F1985"/>
    <w:rsid w:val="004F25DB"/>
    <w:rsid w:val="004F26E2"/>
    <w:rsid w:val="0050047E"/>
    <w:rsid w:val="00503BC8"/>
    <w:rsid w:val="00516EB6"/>
    <w:rsid w:val="00517396"/>
    <w:rsid w:val="005205C4"/>
    <w:rsid w:val="00523834"/>
    <w:rsid w:val="005339E4"/>
    <w:rsid w:val="00534BA7"/>
    <w:rsid w:val="00536958"/>
    <w:rsid w:val="005546E2"/>
    <w:rsid w:val="00555436"/>
    <w:rsid w:val="00565F11"/>
    <w:rsid w:val="005677C1"/>
    <w:rsid w:val="005754CC"/>
    <w:rsid w:val="00585C23"/>
    <w:rsid w:val="00590ABD"/>
    <w:rsid w:val="00597F2D"/>
    <w:rsid w:val="005A5CCE"/>
    <w:rsid w:val="005B271F"/>
    <w:rsid w:val="005B3ABA"/>
    <w:rsid w:val="005B4FE0"/>
    <w:rsid w:val="005B689B"/>
    <w:rsid w:val="005C580D"/>
    <w:rsid w:val="005C6240"/>
    <w:rsid w:val="005C6EA2"/>
    <w:rsid w:val="005D2CF0"/>
    <w:rsid w:val="005D76CB"/>
    <w:rsid w:val="005D7E6D"/>
    <w:rsid w:val="005E2CE7"/>
    <w:rsid w:val="005E596B"/>
    <w:rsid w:val="005E6EFC"/>
    <w:rsid w:val="005E753F"/>
    <w:rsid w:val="005F1808"/>
    <w:rsid w:val="005F2573"/>
    <w:rsid w:val="005F475C"/>
    <w:rsid w:val="005F5E29"/>
    <w:rsid w:val="005F62B3"/>
    <w:rsid w:val="0060000F"/>
    <w:rsid w:val="006012FA"/>
    <w:rsid w:val="006070FD"/>
    <w:rsid w:val="00615E55"/>
    <w:rsid w:val="00616018"/>
    <w:rsid w:val="00621BA4"/>
    <w:rsid w:val="006232CD"/>
    <w:rsid w:val="0062367D"/>
    <w:rsid w:val="00635049"/>
    <w:rsid w:val="0064387E"/>
    <w:rsid w:val="00650C52"/>
    <w:rsid w:val="00652F9E"/>
    <w:rsid w:val="0065494D"/>
    <w:rsid w:val="00656FF1"/>
    <w:rsid w:val="00660CF8"/>
    <w:rsid w:val="00662AB0"/>
    <w:rsid w:val="0066785A"/>
    <w:rsid w:val="00670951"/>
    <w:rsid w:val="006755EA"/>
    <w:rsid w:val="00677BF5"/>
    <w:rsid w:val="0069726A"/>
    <w:rsid w:val="006A00FB"/>
    <w:rsid w:val="006A0426"/>
    <w:rsid w:val="006A1AF3"/>
    <w:rsid w:val="006A6BE9"/>
    <w:rsid w:val="006B1D9B"/>
    <w:rsid w:val="006B280C"/>
    <w:rsid w:val="006C3C49"/>
    <w:rsid w:val="006C4F8C"/>
    <w:rsid w:val="006C6FA7"/>
    <w:rsid w:val="006C7008"/>
    <w:rsid w:val="006D398C"/>
    <w:rsid w:val="006F043B"/>
    <w:rsid w:val="006F0AAC"/>
    <w:rsid w:val="006F0BF5"/>
    <w:rsid w:val="006F3B51"/>
    <w:rsid w:val="00704B62"/>
    <w:rsid w:val="007055DF"/>
    <w:rsid w:val="00705D73"/>
    <w:rsid w:val="0070640B"/>
    <w:rsid w:val="00711737"/>
    <w:rsid w:val="00716B4E"/>
    <w:rsid w:val="007178E4"/>
    <w:rsid w:val="00723AB0"/>
    <w:rsid w:val="00735EC4"/>
    <w:rsid w:val="007421AF"/>
    <w:rsid w:val="00743218"/>
    <w:rsid w:val="007448BD"/>
    <w:rsid w:val="00744A4A"/>
    <w:rsid w:val="007450A4"/>
    <w:rsid w:val="00745AF0"/>
    <w:rsid w:val="0075185E"/>
    <w:rsid w:val="00753BC7"/>
    <w:rsid w:val="00756F7E"/>
    <w:rsid w:val="007711C8"/>
    <w:rsid w:val="00772708"/>
    <w:rsid w:val="00773F30"/>
    <w:rsid w:val="00775423"/>
    <w:rsid w:val="00776E21"/>
    <w:rsid w:val="00777078"/>
    <w:rsid w:val="007776A6"/>
    <w:rsid w:val="007800B3"/>
    <w:rsid w:val="00781E57"/>
    <w:rsid w:val="00787E69"/>
    <w:rsid w:val="0079586F"/>
    <w:rsid w:val="00796BB3"/>
    <w:rsid w:val="007A26B8"/>
    <w:rsid w:val="007A309E"/>
    <w:rsid w:val="007A5327"/>
    <w:rsid w:val="007A5F81"/>
    <w:rsid w:val="007B0D2A"/>
    <w:rsid w:val="007C0AA7"/>
    <w:rsid w:val="007D27EE"/>
    <w:rsid w:val="007E39BA"/>
    <w:rsid w:val="007F268A"/>
    <w:rsid w:val="007F6566"/>
    <w:rsid w:val="0080614A"/>
    <w:rsid w:val="00807E55"/>
    <w:rsid w:val="00810D50"/>
    <w:rsid w:val="00813C84"/>
    <w:rsid w:val="00821772"/>
    <w:rsid w:val="0082345C"/>
    <w:rsid w:val="00825D05"/>
    <w:rsid w:val="00826F18"/>
    <w:rsid w:val="00831AA1"/>
    <w:rsid w:val="00831B8E"/>
    <w:rsid w:val="008378E7"/>
    <w:rsid w:val="00844C0D"/>
    <w:rsid w:val="00847D0F"/>
    <w:rsid w:val="008504E1"/>
    <w:rsid w:val="00856587"/>
    <w:rsid w:val="008711EB"/>
    <w:rsid w:val="00873782"/>
    <w:rsid w:val="008746B0"/>
    <w:rsid w:val="00874C54"/>
    <w:rsid w:val="00880C84"/>
    <w:rsid w:val="008838D5"/>
    <w:rsid w:val="008858C2"/>
    <w:rsid w:val="00885B38"/>
    <w:rsid w:val="00894AB6"/>
    <w:rsid w:val="008974E9"/>
    <w:rsid w:val="008A2098"/>
    <w:rsid w:val="008A35F7"/>
    <w:rsid w:val="008B0DF6"/>
    <w:rsid w:val="008B3E40"/>
    <w:rsid w:val="008B44C3"/>
    <w:rsid w:val="008C15D5"/>
    <w:rsid w:val="008C261B"/>
    <w:rsid w:val="008C649A"/>
    <w:rsid w:val="008D18FA"/>
    <w:rsid w:val="008D30A5"/>
    <w:rsid w:val="008D3FF9"/>
    <w:rsid w:val="008D4591"/>
    <w:rsid w:val="008D4C4E"/>
    <w:rsid w:val="008D4C73"/>
    <w:rsid w:val="008D529A"/>
    <w:rsid w:val="0090199F"/>
    <w:rsid w:val="0090387E"/>
    <w:rsid w:val="009204DF"/>
    <w:rsid w:val="00921300"/>
    <w:rsid w:val="0092438C"/>
    <w:rsid w:val="00926FB9"/>
    <w:rsid w:val="0093116A"/>
    <w:rsid w:val="00935BF6"/>
    <w:rsid w:val="00935D99"/>
    <w:rsid w:val="0093765F"/>
    <w:rsid w:val="00937FFD"/>
    <w:rsid w:val="00942854"/>
    <w:rsid w:val="00943DBB"/>
    <w:rsid w:val="00954EEA"/>
    <w:rsid w:val="00957D6E"/>
    <w:rsid w:val="009648BA"/>
    <w:rsid w:val="00966E9B"/>
    <w:rsid w:val="00972921"/>
    <w:rsid w:val="0097373A"/>
    <w:rsid w:val="0097542B"/>
    <w:rsid w:val="00983831"/>
    <w:rsid w:val="00985C30"/>
    <w:rsid w:val="00990C8D"/>
    <w:rsid w:val="009917AB"/>
    <w:rsid w:val="00991F07"/>
    <w:rsid w:val="00993240"/>
    <w:rsid w:val="00995A6E"/>
    <w:rsid w:val="009A1388"/>
    <w:rsid w:val="009A3079"/>
    <w:rsid w:val="009A5DBB"/>
    <w:rsid w:val="009A6FAF"/>
    <w:rsid w:val="009A7FF3"/>
    <w:rsid w:val="009B3D32"/>
    <w:rsid w:val="009B3D6A"/>
    <w:rsid w:val="009C1430"/>
    <w:rsid w:val="009C2D69"/>
    <w:rsid w:val="009D34A2"/>
    <w:rsid w:val="009E013C"/>
    <w:rsid w:val="009E0C7D"/>
    <w:rsid w:val="009E0FF5"/>
    <w:rsid w:val="009E5571"/>
    <w:rsid w:val="009F0F44"/>
    <w:rsid w:val="009F633C"/>
    <w:rsid w:val="00A0712C"/>
    <w:rsid w:val="00A07A36"/>
    <w:rsid w:val="00A1292A"/>
    <w:rsid w:val="00A1333B"/>
    <w:rsid w:val="00A22232"/>
    <w:rsid w:val="00A24B47"/>
    <w:rsid w:val="00A3149B"/>
    <w:rsid w:val="00A31619"/>
    <w:rsid w:val="00A32A12"/>
    <w:rsid w:val="00A336D4"/>
    <w:rsid w:val="00A34C5E"/>
    <w:rsid w:val="00A35E4C"/>
    <w:rsid w:val="00A36A74"/>
    <w:rsid w:val="00A37C2E"/>
    <w:rsid w:val="00A4093C"/>
    <w:rsid w:val="00A4128D"/>
    <w:rsid w:val="00A478DA"/>
    <w:rsid w:val="00A510B7"/>
    <w:rsid w:val="00A56E30"/>
    <w:rsid w:val="00A600A1"/>
    <w:rsid w:val="00A65F9B"/>
    <w:rsid w:val="00A70140"/>
    <w:rsid w:val="00A73031"/>
    <w:rsid w:val="00A73169"/>
    <w:rsid w:val="00A80BA4"/>
    <w:rsid w:val="00A83DCD"/>
    <w:rsid w:val="00A854FC"/>
    <w:rsid w:val="00A9059A"/>
    <w:rsid w:val="00A934B3"/>
    <w:rsid w:val="00AA6D6C"/>
    <w:rsid w:val="00AB57F2"/>
    <w:rsid w:val="00AB7A00"/>
    <w:rsid w:val="00AC5587"/>
    <w:rsid w:val="00AC588D"/>
    <w:rsid w:val="00AD4456"/>
    <w:rsid w:val="00AD50AC"/>
    <w:rsid w:val="00AE0451"/>
    <w:rsid w:val="00AE5317"/>
    <w:rsid w:val="00AE7ABE"/>
    <w:rsid w:val="00AF0E4C"/>
    <w:rsid w:val="00AF54F5"/>
    <w:rsid w:val="00AF63C0"/>
    <w:rsid w:val="00B002C9"/>
    <w:rsid w:val="00B006A3"/>
    <w:rsid w:val="00B11804"/>
    <w:rsid w:val="00B120F6"/>
    <w:rsid w:val="00B217CC"/>
    <w:rsid w:val="00B225BD"/>
    <w:rsid w:val="00B2317E"/>
    <w:rsid w:val="00B3789E"/>
    <w:rsid w:val="00B40D66"/>
    <w:rsid w:val="00B424DD"/>
    <w:rsid w:val="00B43E41"/>
    <w:rsid w:val="00B466EA"/>
    <w:rsid w:val="00B473C4"/>
    <w:rsid w:val="00B5302F"/>
    <w:rsid w:val="00B54C87"/>
    <w:rsid w:val="00B56E60"/>
    <w:rsid w:val="00B6567A"/>
    <w:rsid w:val="00B7486B"/>
    <w:rsid w:val="00B81DA8"/>
    <w:rsid w:val="00B8401F"/>
    <w:rsid w:val="00B84C1F"/>
    <w:rsid w:val="00B86165"/>
    <w:rsid w:val="00B9047B"/>
    <w:rsid w:val="00B928F3"/>
    <w:rsid w:val="00B94592"/>
    <w:rsid w:val="00BA52C4"/>
    <w:rsid w:val="00BA66D7"/>
    <w:rsid w:val="00BB3E23"/>
    <w:rsid w:val="00BB607E"/>
    <w:rsid w:val="00BB7355"/>
    <w:rsid w:val="00BC2557"/>
    <w:rsid w:val="00BD3417"/>
    <w:rsid w:val="00BD4894"/>
    <w:rsid w:val="00BD5897"/>
    <w:rsid w:val="00BD6CB3"/>
    <w:rsid w:val="00BD7D18"/>
    <w:rsid w:val="00BE1AC5"/>
    <w:rsid w:val="00BE3546"/>
    <w:rsid w:val="00BF0581"/>
    <w:rsid w:val="00BF53BC"/>
    <w:rsid w:val="00BF5D4B"/>
    <w:rsid w:val="00BF5E37"/>
    <w:rsid w:val="00BF7ED7"/>
    <w:rsid w:val="00C00B3B"/>
    <w:rsid w:val="00C0293F"/>
    <w:rsid w:val="00C076A2"/>
    <w:rsid w:val="00C10CAC"/>
    <w:rsid w:val="00C112A1"/>
    <w:rsid w:val="00C11E46"/>
    <w:rsid w:val="00C14790"/>
    <w:rsid w:val="00C23CB2"/>
    <w:rsid w:val="00C24F3D"/>
    <w:rsid w:val="00C26151"/>
    <w:rsid w:val="00C32899"/>
    <w:rsid w:val="00C349E0"/>
    <w:rsid w:val="00C427DD"/>
    <w:rsid w:val="00C42BEC"/>
    <w:rsid w:val="00C50C48"/>
    <w:rsid w:val="00C56C0A"/>
    <w:rsid w:val="00C610D9"/>
    <w:rsid w:val="00C64374"/>
    <w:rsid w:val="00C74930"/>
    <w:rsid w:val="00C76210"/>
    <w:rsid w:val="00C928C3"/>
    <w:rsid w:val="00C96ADB"/>
    <w:rsid w:val="00C97503"/>
    <w:rsid w:val="00CA39C5"/>
    <w:rsid w:val="00CA466A"/>
    <w:rsid w:val="00CA4839"/>
    <w:rsid w:val="00CB0F5C"/>
    <w:rsid w:val="00CB139F"/>
    <w:rsid w:val="00CB3104"/>
    <w:rsid w:val="00CC1F8E"/>
    <w:rsid w:val="00CC61D2"/>
    <w:rsid w:val="00CC75C4"/>
    <w:rsid w:val="00CD451C"/>
    <w:rsid w:val="00CE175E"/>
    <w:rsid w:val="00CE1943"/>
    <w:rsid w:val="00CE471A"/>
    <w:rsid w:val="00CE5C3D"/>
    <w:rsid w:val="00CF0AD0"/>
    <w:rsid w:val="00CF20E6"/>
    <w:rsid w:val="00CF64E4"/>
    <w:rsid w:val="00D07EEA"/>
    <w:rsid w:val="00D122C7"/>
    <w:rsid w:val="00D16621"/>
    <w:rsid w:val="00D2033B"/>
    <w:rsid w:val="00D267EA"/>
    <w:rsid w:val="00D300F0"/>
    <w:rsid w:val="00D33730"/>
    <w:rsid w:val="00D360F3"/>
    <w:rsid w:val="00D4160B"/>
    <w:rsid w:val="00D556F4"/>
    <w:rsid w:val="00D57642"/>
    <w:rsid w:val="00D6574D"/>
    <w:rsid w:val="00D76CB4"/>
    <w:rsid w:val="00D777EB"/>
    <w:rsid w:val="00D77EFB"/>
    <w:rsid w:val="00D87F65"/>
    <w:rsid w:val="00D90899"/>
    <w:rsid w:val="00D93212"/>
    <w:rsid w:val="00D942E0"/>
    <w:rsid w:val="00DA2F52"/>
    <w:rsid w:val="00DA5EBD"/>
    <w:rsid w:val="00DB067D"/>
    <w:rsid w:val="00DB2815"/>
    <w:rsid w:val="00DB5410"/>
    <w:rsid w:val="00DB65FB"/>
    <w:rsid w:val="00DB78E0"/>
    <w:rsid w:val="00DB7E1F"/>
    <w:rsid w:val="00DC2501"/>
    <w:rsid w:val="00DD10CC"/>
    <w:rsid w:val="00DD3FFE"/>
    <w:rsid w:val="00DD51E7"/>
    <w:rsid w:val="00DE0E5D"/>
    <w:rsid w:val="00DE3B15"/>
    <w:rsid w:val="00DE5AB0"/>
    <w:rsid w:val="00DF02FA"/>
    <w:rsid w:val="00DF1CC4"/>
    <w:rsid w:val="00DF7CF3"/>
    <w:rsid w:val="00E05E94"/>
    <w:rsid w:val="00E078CC"/>
    <w:rsid w:val="00E13728"/>
    <w:rsid w:val="00E143AB"/>
    <w:rsid w:val="00E4198E"/>
    <w:rsid w:val="00E42792"/>
    <w:rsid w:val="00E538A1"/>
    <w:rsid w:val="00E55F3B"/>
    <w:rsid w:val="00E603BC"/>
    <w:rsid w:val="00E60697"/>
    <w:rsid w:val="00E637DF"/>
    <w:rsid w:val="00E70B19"/>
    <w:rsid w:val="00E75949"/>
    <w:rsid w:val="00E873E6"/>
    <w:rsid w:val="00E93D53"/>
    <w:rsid w:val="00E94801"/>
    <w:rsid w:val="00E974AA"/>
    <w:rsid w:val="00EA0402"/>
    <w:rsid w:val="00EA1998"/>
    <w:rsid w:val="00EB0FC7"/>
    <w:rsid w:val="00EB6CDB"/>
    <w:rsid w:val="00EB71F8"/>
    <w:rsid w:val="00EB7B14"/>
    <w:rsid w:val="00EC11C9"/>
    <w:rsid w:val="00EC5AF9"/>
    <w:rsid w:val="00EC7F44"/>
    <w:rsid w:val="00ED17B9"/>
    <w:rsid w:val="00ED531C"/>
    <w:rsid w:val="00EE4B02"/>
    <w:rsid w:val="00EE7F88"/>
    <w:rsid w:val="00EF7941"/>
    <w:rsid w:val="00F024BD"/>
    <w:rsid w:val="00F0650E"/>
    <w:rsid w:val="00F06B74"/>
    <w:rsid w:val="00F07ADB"/>
    <w:rsid w:val="00F07AF9"/>
    <w:rsid w:val="00F168BB"/>
    <w:rsid w:val="00F177B1"/>
    <w:rsid w:val="00F26375"/>
    <w:rsid w:val="00F35ADC"/>
    <w:rsid w:val="00F40767"/>
    <w:rsid w:val="00F41A7D"/>
    <w:rsid w:val="00F43417"/>
    <w:rsid w:val="00F44DC3"/>
    <w:rsid w:val="00F51C7B"/>
    <w:rsid w:val="00F55807"/>
    <w:rsid w:val="00F62013"/>
    <w:rsid w:val="00F63579"/>
    <w:rsid w:val="00F66E91"/>
    <w:rsid w:val="00F717AE"/>
    <w:rsid w:val="00F84FC3"/>
    <w:rsid w:val="00F8646C"/>
    <w:rsid w:val="00F87C44"/>
    <w:rsid w:val="00F93B41"/>
    <w:rsid w:val="00F96F17"/>
    <w:rsid w:val="00FB02B8"/>
    <w:rsid w:val="00FB1BCC"/>
    <w:rsid w:val="00FB3C6B"/>
    <w:rsid w:val="00FC0AF7"/>
    <w:rsid w:val="00FC333F"/>
    <w:rsid w:val="00FC4F08"/>
    <w:rsid w:val="00FC619A"/>
    <w:rsid w:val="00FC775C"/>
    <w:rsid w:val="00FD7AFD"/>
    <w:rsid w:val="00FE74EA"/>
    <w:rsid w:val="00FF192A"/>
    <w:rsid w:val="00FF6436"/>
    <w:rsid w:val="00FF7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0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2995">
      <w:bodyDiv w:val="1"/>
      <w:marLeft w:val="0"/>
      <w:marRight w:val="0"/>
      <w:marTop w:val="0"/>
      <w:marBottom w:val="0"/>
      <w:divBdr>
        <w:top w:val="none" w:sz="0" w:space="0" w:color="auto"/>
        <w:left w:val="none" w:sz="0" w:space="0" w:color="auto"/>
        <w:bottom w:val="none" w:sz="0" w:space="0" w:color="auto"/>
        <w:right w:val="none" w:sz="0" w:space="0" w:color="auto"/>
      </w:divBdr>
    </w:div>
    <w:div w:id="174080531">
      <w:bodyDiv w:val="1"/>
      <w:marLeft w:val="0"/>
      <w:marRight w:val="0"/>
      <w:marTop w:val="0"/>
      <w:marBottom w:val="0"/>
      <w:divBdr>
        <w:top w:val="none" w:sz="0" w:space="0" w:color="auto"/>
        <w:left w:val="none" w:sz="0" w:space="0" w:color="auto"/>
        <w:bottom w:val="none" w:sz="0" w:space="0" w:color="auto"/>
        <w:right w:val="none" w:sz="0" w:space="0" w:color="auto"/>
      </w:divBdr>
      <w:divsChild>
        <w:div w:id="1032267203">
          <w:marLeft w:val="547"/>
          <w:marRight w:val="0"/>
          <w:marTop w:val="154"/>
          <w:marBottom w:val="0"/>
          <w:divBdr>
            <w:top w:val="none" w:sz="0" w:space="0" w:color="auto"/>
            <w:left w:val="none" w:sz="0" w:space="0" w:color="auto"/>
            <w:bottom w:val="none" w:sz="0" w:space="0" w:color="auto"/>
            <w:right w:val="none" w:sz="0" w:space="0" w:color="auto"/>
          </w:divBdr>
        </w:div>
        <w:div w:id="16541131">
          <w:marLeft w:val="547"/>
          <w:marRight w:val="0"/>
          <w:marTop w:val="154"/>
          <w:marBottom w:val="0"/>
          <w:divBdr>
            <w:top w:val="none" w:sz="0" w:space="0" w:color="auto"/>
            <w:left w:val="none" w:sz="0" w:space="0" w:color="auto"/>
            <w:bottom w:val="none" w:sz="0" w:space="0" w:color="auto"/>
            <w:right w:val="none" w:sz="0" w:space="0" w:color="auto"/>
          </w:divBdr>
        </w:div>
        <w:div w:id="720010876">
          <w:marLeft w:val="547"/>
          <w:marRight w:val="0"/>
          <w:marTop w:val="154"/>
          <w:marBottom w:val="0"/>
          <w:divBdr>
            <w:top w:val="none" w:sz="0" w:space="0" w:color="auto"/>
            <w:left w:val="none" w:sz="0" w:space="0" w:color="auto"/>
            <w:bottom w:val="none" w:sz="0" w:space="0" w:color="auto"/>
            <w:right w:val="none" w:sz="0" w:space="0" w:color="auto"/>
          </w:divBdr>
        </w:div>
      </w:divsChild>
    </w:div>
    <w:div w:id="192771259">
      <w:bodyDiv w:val="1"/>
      <w:marLeft w:val="0"/>
      <w:marRight w:val="0"/>
      <w:marTop w:val="0"/>
      <w:marBottom w:val="0"/>
      <w:divBdr>
        <w:top w:val="none" w:sz="0" w:space="0" w:color="auto"/>
        <w:left w:val="none" w:sz="0" w:space="0" w:color="auto"/>
        <w:bottom w:val="none" w:sz="0" w:space="0" w:color="auto"/>
        <w:right w:val="none" w:sz="0" w:space="0" w:color="auto"/>
      </w:divBdr>
    </w:div>
    <w:div w:id="243878633">
      <w:bodyDiv w:val="1"/>
      <w:marLeft w:val="0"/>
      <w:marRight w:val="0"/>
      <w:marTop w:val="0"/>
      <w:marBottom w:val="0"/>
      <w:divBdr>
        <w:top w:val="none" w:sz="0" w:space="0" w:color="auto"/>
        <w:left w:val="none" w:sz="0" w:space="0" w:color="auto"/>
        <w:bottom w:val="none" w:sz="0" w:space="0" w:color="auto"/>
        <w:right w:val="none" w:sz="0" w:space="0" w:color="auto"/>
      </w:divBdr>
    </w:div>
    <w:div w:id="256910582">
      <w:bodyDiv w:val="1"/>
      <w:marLeft w:val="0"/>
      <w:marRight w:val="0"/>
      <w:marTop w:val="0"/>
      <w:marBottom w:val="0"/>
      <w:divBdr>
        <w:top w:val="none" w:sz="0" w:space="0" w:color="auto"/>
        <w:left w:val="none" w:sz="0" w:space="0" w:color="auto"/>
        <w:bottom w:val="none" w:sz="0" w:space="0" w:color="auto"/>
        <w:right w:val="none" w:sz="0" w:space="0" w:color="auto"/>
      </w:divBdr>
    </w:div>
    <w:div w:id="286788523">
      <w:bodyDiv w:val="1"/>
      <w:marLeft w:val="0"/>
      <w:marRight w:val="0"/>
      <w:marTop w:val="0"/>
      <w:marBottom w:val="0"/>
      <w:divBdr>
        <w:top w:val="none" w:sz="0" w:space="0" w:color="auto"/>
        <w:left w:val="none" w:sz="0" w:space="0" w:color="auto"/>
        <w:bottom w:val="none" w:sz="0" w:space="0" w:color="auto"/>
        <w:right w:val="none" w:sz="0" w:space="0" w:color="auto"/>
      </w:divBdr>
    </w:div>
    <w:div w:id="314799022">
      <w:bodyDiv w:val="1"/>
      <w:marLeft w:val="0"/>
      <w:marRight w:val="0"/>
      <w:marTop w:val="0"/>
      <w:marBottom w:val="0"/>
      <w:divBdr>
        <w:top w:val="none" w:sz="0" w:space="0" w:color="auto"/>
        <w:left w:val="none" w:sz="0" w:space="0" w:color="auto"/>
        <w:bottom w:val="none" w:sz="0" w:space="0" w:color="auto"/>
        <w:right w:val="none" w:sz="0" w:space="0" w:color="auto"/>
      </w:divBdr>
    </w:div>
    <w:div w:id="322508139">
      <w:bodyDiv w:val="1"/>
      <w:marLeft w:val="0"/>
      <w:marRight w:val="0"/>
      <w:marTop w:val="0"/>
      <w:marBottom w:val="0"/>
      <w:divBdr>
        <w:top w:val="none" w:sz="0" w:space="0" w:color="auto"/>
        <w:left w:val="none" w:sz="0" w:space="0" w:color="auto"/>
        <w:bottom w:val="none" w:sz="0" w:space="0" w:color="auto"/>
        <w:right w:val="none" w:sz="0" w:space="0" w:color="auto"/>
      </w:divBdr>
    </w:div>
    <w:div w:id="529493601">
      <w:bodyDiv w:val="1"/>
      <w:marLeft w:val="0"/>
      <w:marRight w:val="0"/>
      <w:marTop w:val="0"/>
      <w:marBottom w:val="0"/>
      <w:divBdr>
        <w:top w:val="none" w:sz="0" w:space="0" w:color="auto"/>
        <w:left w:val="none" w:sz="0" w:space="0" w:color="auto"/>
        <w:bottom w:val="none" w:sz="0" w:space="0" w:color="auto"/>
        <w:right w:val="none" w:sz="0" w:space="0" w:color="auto"/>
      </w:divBdr>
    </w:div>
    <w:div w:id="530922169">
      <w:bodyDiv w:val="1"/>
      <w:marLeft w:val="0"/>
      <w:marRight w:val="0"/>
      <w:marTop w:val="0"/>
      <w:marBottom w:val="0"/>
      <w:divBdr>
        <w:top w:val="none" w:sz="0" w:space="0" w:color="auto"/>
        <w:left w:val="none" w:sz="0" w:space="0" w:color="auto"/>
        <w:bottom w:val="none" w:sz="0" w:space="0" w:color="auto"/>
        <w:right w:val="none" w:sz="0" w:space="0" w:color="auto"/>
      </w:divBdr>
    </w:div>
    <w:div w:id="632565689">
      <w:bodyDiv w:val="1"/>
      <w:marLeft w:val="0"/>
      <w:marRight w:val="0"/>
      <w:marTop w:val="0"/>
      <w:marBottom w:val="0"/>
      <w:divBdr>
        <w:top w:val="none" w:sz="0" w:space="0" w:color="auto"/>
        <w:left w:val="none" w:sz="0" w:space="0" w:color="auto"/>
        <w:bottom w:val="none" w:sz="0" w:space="0" w:color="auto"/>
        <w:right w:val="none" w:sz="0" w:space="0" w:color="auto"/>
      </w:divBdr>
    </w:div>
    <w:div w:id="684790800">
      <w:bodyDiv w:val="1"/>
      <w:marLeft w:val="0"/>
      <w:marRight w:val="0"/>
      <w:marTop w:val="0"/>
      <w:marBottom w:val="0"/>
      <w:divBdr>
        <w:top w:val="none" w:sz="0" w:space="0" w:color="auto"/>
        <w:left w:val="none" w:sz="0" w:space="0" w:color="auto"/>
        <w:bottom w:val="none" w:sz="0" w:space="0" w:color="auto"/>
        <w:right w:val="none" w:sz="0" w:space="0" w:color="auto"/>
      </w:divBdr>
    </w:div>
    <w:div w:id="794718719">
      <w:bodyDiv w:val="1"/>
      <w:marLeft w:val="0"/>
      <w:marRight w:val="0"/>
      <w:marTop w:val="0"/>
      <w:marBottom w:val="0"/>
      <w:divBdr>
        <w:top w:val="none" w:sz="0" w:space="0" w:color="auto"/>
        <w:left w:val="none" w:sz="0" w:space="0" w:color="auto"/>
        <w:bottom w:val="none" w:sz="0" w:space="0" w:color="auto"/>
        <w:right w:val="none" w:sz="0" w:space="0" w:color="auto"/>
      </w:divBdr>
    </w:div>
    <w:div w:id="835729370">
      <w:bodyDiv w:val="1"/>
      <w:marLeft w:val="0"/>
      <w:marRight w:val="0"/>
      <w:marTop w:val="0"/>
      <w:marBottom w:val="0"/>
      <w:divBdr>
        <w:top w:val="none" w:sz="0" w:space="0" w:color="auto"/>
        <w:left w:val="none" w:sz="0" w:space="0" w:color="auto"/>
        <w:bottom w:val="none" w:sz="0" w:space="0" w:color="auto"/>
        <w:right w:val="none" w:sz="0" w:space="0" w:color="auto"/>
      </w:divBdr>
    </w:div>
    <w:div w:id="888684775">
      <w:bodyDiv w:val="1"/>
      <w:marLeft w:val="0"/>
      <w:marRight w:val="0"/>
      <w:marTop w:val="0"/>
      <w:marBottom w:val="0"/>
      <w:divBdr>
        <w:top w:val="none" w:sz="0" w:space="0" w:color="auto"/>
        <w:left w:val="none" w:sz="0" w:space="0" w:color="auto"/>
        <w:bottom w:val="none" w:sz="0" w:space="0" w:color="auto"/>
        <w:right w:val="none" w:sz="0" w:space="0" w:color="auto"/>
      </w:divBdr>
      <w:divsChild>
        <w:div w:id="983780730">
          <w:marLeft w:val="547"/>
          <w:marRight w:val="0"/>
          <w:marTop w:val="154"/>
          <w:marBottom w:val="0"/>
          <w:divBdr>
            <w:top w:val="none" w:sz="0" w:space="0" w:color="auto"/>
            <w:left w:val="none" w:sz="0" w:space="0" w:color="auto"/>
            <w:bottom w:val="none" w:sz="0" w:space="0" w:color="auto"/>
            <w:right w:val="none" w:sz="0" w:space="0" w:color="auto"/>
          </w:divBdr>
        </w:div>
        <w:div w:id="183247392">
          <w:marLeft w:val="547"/>
          <w:marRight w:val="0"/>
          <w:marTop w:val="154"/>
          <w:marBottom w:val="0"/>
          <w:divBdr>
            <w:top w:val="none" w:sz="0" w:space="0" w:color="auto"/>
            <w:left w:val="none" w:sz="0" w:space="0" w:color="auto"/>
            <w:bottom w:val="none" w:sz="0" w:space="0" w:color="auto"/>
            <w:right w:val="none" w:sz="0" w:space="0" w:color="auto"/>
          </w:divBdr>
        </w:div>
      </w:divsChild>
    </w:div>
    <w:div w:id="965500704">
      <w:bodyDiv w:val="1"/>
      <w:marLeft w:val="0"/>
      <w:marRight w:val="0"/>
      <w:marTop w:val="0"/>
      <w:marBottom w:val="0"/>
      <w:divBdr>
        <w:top w:val="none" w:sz="0" w:space="0" w:color="auto"/>
        <w:left w:val="none" w:sz="0" w:space="0" w:color="auto"/>
        <w:bottom w:val="none" w:sz="0" w:space="0" w:color="auto"/>
        <w:right w:val="none" w:sz="0" w:space="0" w:color="auto"/>
      </w:divBdr>
    </w:div>
    <w:div w:id="1119297947">
      <w:bodyDiv w:val="1"/>
      <w:marLeft w:val="0"/>
      <w:marRight w:val="0"/>
      <w:marTop w:val="0"/>
      <w:marBottom w:val="0"/>
      <w:divBdr>
        <w:top w:val="none" w:sz="0" w:space="0" w:color="auto"/>
        <w:left w:val="none" w:sz="0" w:space="0" w:color="auto"/>
        <w:bottom w:val="none" w:sz="0" w:space="0" w:color="auto"/>
        <w:right w:val="none" w:sz="0" w:space="0" w:color="auto"/>
      </w:divBdr>
    </w:div>
    <w:div w:id="1215695504">
      <w:bodyDiv w:val="1"/>
      <w:marLeft w:val="0"/>
      <w:marRight w:val="0"/>
      <w:marTop w:val="0"/>
      <w:marBottom w:val="0"/>
      <w:divBdr>
        <w:top w:val="none" w:sz="0" w:space="0" w:color="auto"/>
        <w:left w:val="none" w:sz="0" w:space="0" w:color="auto"/>
        <w:bottom w:val="none" w:sz="0" w:space="0" w:color="auto"/>
        <w:right w:val="none" w:sz="0" w:space="0" w:color="auto"/>
      </w:divBdr>
    </w:div>
    <w:div w:id="1231575676">
      <w:bodyDiv w:val="1"/>
      <w:marLeft w:val="0"/>
      <w:marRight w:val="0"/>
      <w:marTop w:val="0"/>
      <w:marBottom w:val="0"/>
      <w:divBdr>
        <w:top w:val="none" w:sz="0" w:space="0" w:color="auto"/>
        <w:left w:val="none" w:sz="0" w:space="0" w:color="auto"/>
        <w:bottom w:val="none" w:sz="0" w:space="0" w:color="auto"/>
        <w:right w:val="none" w:sz="0" w:space="0" w:color="auto"/>
      </w:divBdr>
    </w:div>
    <w:div w:id="1256598534">
      <w:bodyDiv w:val="1"/>
      <w:marLeft w:val="0"/>
      <w:marRight w:val="0"/>
      <w:marTop w:val="0"/>
      <w:marBottom w:val="0"/>
      <w:divBdr>
        <w:top w:val="none" w:sz="0" w:space="0" w:color="auto"/>
        <w:left w:val="none" w:sz="0" w:space="0" w:color="auto"/>
        <w:bottom w:val="none" w:sz="0" w:space="0" w:color="auto"/>
        <w:right w:val="none" w:sz="0" w:space="0" w:color="auto"/>
      </w:divBdr>
      <w:divsChild>
        <w:div w:id="2143571390">
          <w:marLeft w:val="547"/>
          <w:marRight w:val="0"/>
          <w:marTop w:val="154"/>
          <w:marBottom w:val="0"/>
          <w:divBdr>
            <w:top w:val="none" w:sz="0" w:space="0" w:color="auto"/>
            <w:left w:val="none" w:sz="0" w:space="0" w:color="auto"/>
            <w:bottom w:val="none" w:sz="0" w:space="0" w:color="auto"/>
            <w:right w:val="none" w:sz="0" w:space="0" w:color="auto"/>
          </w:divBdr>
        </w:div>
        <w:div w:id="593782753">
          <w:marLeft w:val="547"/>
          <w:marRight w:val="0"/>
          <w:marTop w:val="154"/>
          <w:marBottom w:val="0"/>
          <w:divBdr>
            <w:top w:val="none" w:sz="0" w:space="0" w:color="auto"/>
            <w:left w:val="none" w:sz="0" w:space="0" w:color="auto"/>
            <w:bottom w:val="none" w:sz="0" w:space="0" w:color="auto"/>
            <w:right w:val="none" w:sz="0" w:space="0" w:color="auto"/>
          </w:divBdr>
        </w:div>
        <w:div w:id="685785568">
          <w:marLeft w:val="547"/>
          <w:marRight w:val="0"/>
          <w:marTop w:val="154"/>
          <w:marBottom w:val="0"/>
          <w:divBdr>
            <w:top w:val="none" w:sz="0" w:space="0" w:color="auto"/>
            <w:left w:val="none" w:sz="0" w:space="0" w:color="auto"/>
            <w:bottom w:val="none" w:sz="0" w:space="0" w:color="auto"/>
            <w:right w:val="none" w:sz="0" w:space="0" w:color="auto"/>
          </w:divBdr>
        </w:div>
      </w:divsChild>
    </w:div>
    <w:div w:id="1343237295">
      <w:bodyDiv w:val="1"/>
      <w:marLeft w:val="0"/>
      <w:marRight w:val="0"/>
      <w:marTop w:val="0"/>
      <w:marBottom w:val="0"/>
      <w:divBdr>
        <w:top w:val="none" w:sz="0" w:space="0" w:color="auto"/>
        <w:left w:val="none" w:sz="0" w:space="0" w:color="auto"/>
        <w:bottom w:val="none" w:sz="0" w:space="0" w:color="auto"/>
        <w:right w:val="none" w:sz="0" w:space="0" w:color="auto"/>
      </w:divBdr>
    </w:div>
    <w:div w:id="1418214101">
      <w:bodyDiv w:val="1"/>
      <w:marLeft w:val="0"/>
      <w:marRight w:val="0"/>
      <w:marTop w:val="0"/>
      <w:marBottom w:val="0"/>
      <w:divBdr>
        <w:top w:val="none" w:sz="0" w:space="0" w:color="auto"/>
        <w:left w:val="none" w:sz="0" w:space="0" w:color="auto"/>
        <w:bottom w:val="none" w:sz="0" w:space="0" w:color="auto"/>
        <w:right w:val="none" w:sz="0" w:space="0" w:color="auto"/>
      </w:divBdr>
    </w:div>
    <w:div w:id="1501265162">
      <w:bodyDiv w:val="1"/>
      <w:marLeft w:val="0"/>
      <w:marRight w:val="0"/>
      <w:marTop w:val="0"/>
      <w:marBottom w:val="0"/>
      <w:divBdr>
        <w:top w:val="none" w:sz="0" w:space="0" w:color="auto"/>
        <w:left w:val="none" w:sz="0" w:space="0" w:color="auto"/>
        <w:bottom w:val="none" w:sz="0" w:space="0" w:color="auto"/>
        <w:right w:val="none" w:sz="0" w:space="0" w:color="auto"/>
      </w:divBdr>
    </w:div>
    <w:div w:id="1530875212">
      <w:bodyDiv w:val="1"/>
      <w:marLeft w:val="0"/>
      <w:marRight w:val="0"/>
      <w:marTop w:val="0"/>
      <w:marBottom w:val="0"/>
      <w:divBdr>
        <w:top w:val="none" w:sz="0" w:space="0" w:color="auto"/>
        <w:left w:val="none" w:sz="0" w:space="0" w:color="auto"/>
        <w:bottom w:val="none" w:sz="0" w:space="0" w:color="auto"/>
        <w:right w:val="none" w:sz="0" w:space="0" w:color="auto"/>
      </w:divBdr>
    </w:div>
    <w:div w:id="1582835204">
      <w:bodyDiv w:val="1"/>
      <w:marLeft w:val="0"/>
      <w:marRight w:val="0"/>
      <w:marTop w:val="0"/>
      <w:marBottom w:val="0"/>
      <w:divBdr>
        <w:top w:val="none" w:sz="0" w:space="0" w:color="auto"/>
        <w:left w:val="none" w:sz="0" w:space="0" w:color="auto"/>
        <w:bottom w:val="none" w:sz="0" w:space="0" w:color="auto"/>
        <w:right w:val="none" w:sz="0" w:space="0" w:color="auto"/>
      </w:divBdr>
    </w:div>
    <w:div w:id="1725762649">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788156283">
      <w:bodyDiv w:val="1"/>
      <w:marLeft w:val="0"/>
      <w:marRight w:val="0"/>
      <w:marTop w:val="0"/>
      <w:marBottom w:val="0"/>
      <w:divBdr>
        <w:top w:val="none" w:sz="0" w:space="0" w:color="auto"/>
        <w:left w:val="none" w:sz="0" w:space="0" w:color="auto"/>
        <w:bottom w:val="none" w:sz="0" w:space="0" w:color="auto"/>
        <w:right w:val="none" w:sz="0" w:space="0" w:color="auto"/>
      </w:divBdr>
    </w:div>
    <w:div w:id="1796100433">
      <w:bodyDiv w:val="1"/>
      <w:marLeft w:val="0"/>
      <w:marRight w:val="0"/>
      <w:marTop w:val="0"/>
      <w:marBottom w:val="0"/>
      <w:divBdr>
        <w:top w:val="none" w:sz="0" w:space="0" w:color="auto"/>
        <w:left w:val="none" w:sz="0" w:space="0" w:color="auto"/>
        <w:bottom w:val="none" w:sz="0" w:space="0" w:color="auto"/>
        <w:right w:val="none" w:sz="0" w:space="0" w:color="auto"/>
      </w:divBdr>
    </w:div>
    <w:div w:id="1820152225">
      <w:bodyDiv w:val="1"/>
      <w:marLeft w:val="0"/>
      <w:marRight w:val="0"/>
      <w:marTop w:val="0"/>
      <w:marBottom w:val="0"/>
      <w:divBdr>
        <w:top w:val="none" w:sz="0" w:space="0" w:color="auto"/>
        <w:left w:val="none" w:sz="0" w:space="0" w:color="auto"/>
        <w:bottom w:val="none" w:sz="0" w:space="0" w:color="auto"/>
        <w:right w:val="none" w:sz="0" w:space="0" w:color="auto"/>
      </w:divBdr>
    </w:div>
    <w:div w:id="1824351917">
      <w:bodyDiv w:val="1"/>
      <w:marLeft w:val="0"/>
      <w:marRight w:val="0"/>
      <w:marTop w:val="0"/>
      <w:marBottom w:val="0"/>
      <w:divBdr>
        <w:top w:val="none" w:sz="0" w:space="0" w:color="auto"/>
        <w:left w:val="none" w:sz="0" w:space="0" w:color="auto"/>
        <w:bottom w:val="none" w:sz="0" w:space="0" w:color="auto"/>
        <w:right w:val="none" w:sz="0" w:space="0" w:color="auto"/>
      </w:divBdr>
    </w:div>
    <w:div w:id="1889292465">
      <w:bodyDiv w:val="1"/>
      <w:marLeft w:val="0"/>
      <w:marRight w:val="0"/>
      <w:marTop w:val="0"/>
      <w:marBottom w:val="0"/>
      <w:divBdr>
        <w:top w:val="none" w:sz="0" w:space="0" w:color="auto"/>
        <w:left w:val="none" w:sz="0" w:space="0" w:color="auto"/>
        <w:bottom w:val="none" w:sz="0" w:space="0" w:color="auto"/>
        <w:right w:val="none" w:sz="0" w:space="0" w:color="auto"/>
      </w:divBdr>
    </w:div>
    <w:div w:id="1893228689">
      <w:bodyDiv w:val="1"/>
      <w:marLeft w:val="0"/>
      <w:marRight w:val="0"/>
      <w:marTop w:val="0"/>
      <w:marBottom w:val="0"/>
      <w:divBdr>
        <w:top w:val="none" w:sz="0" w:space="0" w:color="auto"/>
        <w:left w:val="none" w:sz="0" w:space="0" w:color="auto"/>
        <w:bottom w:val="none" w:sz="0" w:space="0" w:color="auto"/>
        <w:right w:val="none" w:sz="0" w:space="0" w:color="auto"/>
      </w:divBdr>
    </w:div>
    <w:div w:id="1945307117">
      <w:bodyDiv w:val="1"/>
      <w:marLeft w:val="0"/>
      <w:marRight w:val="0"/>
      <w:marTop w:val="0"/>
      <w:marBottom w:val="0"/>
      <w:divBdr>
        <w:top w:val="none" w:sz="0" w:space="0" w:color="auto"/>
        <w:left w:val="none" w:sz="0" w:space="0" w:color="auto"/>
        <w:bottom w:val="none" w:sz="0" w:space="0" w:color="auto"/>
        <w:right w:val="none" w:sz="0" w:space="0" w:color="auto"/>
      </w:divBdr>
    </w:div>
    <w:div w:id="1987511396">
      <w:bodyDiv w:val="1"/>
      <w:marLeft w:val="0"/>
      <w:marRight w:val="0"/>
      <w:marTop w:val="0"/>
      <w:marBottom w:val="0"/>
      <w:divBdr>
        <w:top w:val="none" w:sz="0" w:space="0" w:color="auto"/>
        <w:left w:val="none" w:sz="0" w:space="0" w:color="auto"/>
        <w:bottom w:val="none" w:sz="0" w:space="0" w:color="auto"/>
        <w:right w:val="none" w:sz="0" w:space="0" w:color="auto"/>
      </w:divBdr>
    </w:div>
    <w:div w:id="2010715181">
      <w:bodyDiv w:val="1"/>
      <w:marLeft w:val="0"/>
      <w:marRight w:val="0"/>
      <w:marTop w:val="0"/>
      <w:marBottom w:val="0"/>
      <w:divBdr>
        <w:top w:val="none" w:sz="0" w:space="0" w:color="auto"/>
        <w:left w:val="none" w:sz="0" w:space="0" w:color="auto"/>
        <w:bottom w:val="none" w:sz="0" w:space="0" w:color="auto"/>
        <w:right w:val="none" w:sz="0" w:space="0" w:color="auto"/>
      </w:divBdr>
    </w:div>
    <w:div w:id="204984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ms.cern.ch/document/985325" TargetMode="External"/><Relationship Id="rId18" Type="http://schemas.openxmlformats.org/officeDocument/2006/relationships/hyperlink" Target="https://rt.egi.eu/rt/Ticket/Display.html?id=153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iki.egi.eu/wiki/NGI_International_Task_Metrics_MS109" TargetMode="External"/><Relationship Id="rId17" Type="http://schemas.openxmlformats.org/officeDocument/2006/relationships/hyperlink" Target="https://rt.egi.eu/rt/Ticket/Display.html?id=1530" TargetMode="External"/><Relationship Id="rId2" Type="http://schemas.openxmlformats.org/officeDocument/2006/relationships/numbering" Target="numbering.xml"/><Relationship Id="rId16" Type="http://schemas.openxmlformats.org/officeDocument/2006/relationships/hyperlink" Target="https://rt.egi.eu/rt/Ticket/Display.html?id=123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t.egi.eu/rt/Ticket/Display.html?id=1215" TargetMode="External"/><Relationship Id="rId5" Type="http://schemas.openxmlformats.org/officeDocument/2006/relationships/settings" Target="settings.xml"/><Relationship Id="rId15" Type="http://schemas.openxmlformats.org/officeDocument/2006/relationships/hyperlink" Target="https://rt.egi.eu/rt/Ticket/Display.html?id=1526" TargetMode="External"/><Relationship Id="rId10" Type="http://schemas.openxmlformats.org/officeDocument/2006/relationships/hyperlink" Target="https://rt.egi.eu/rt/Ticket/Display.html?id=1214"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cuments.egi.eu/document/400" TargetMode="External"/><Relationship Id="rId14" Type="http://schemas.openxmlformats.org/officeDocument/2006/relationships/hyperlink" Target="https://rt.egi.eu/rt/Ticket/Display.html?id=34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0E40C-3926-4D16-9C37-BB8FD9D7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9</Pages>
  <Words>2927</Words>
  <Characters>16689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19577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Marinovic</dc:creator>
  <cp:lastModifiedBy>Tiziana Ferrari</cp:lastModifiedBy>
  <cp:revision>37</cp:revision>
  <cp:lastPrinted>2011-03-16T13:24:00Z</cp:lastPrinted>
  <dcterms:created xsi:type="dcterms:W3CDTF">2011-03-15T15:11:00Z</dcterms:created>
  <dcterms:modified xsi:type="dcterms:W3CDTF">2011-03-16T13:25:00Z</dcterms:modified>
</cp:coreProperties>
</file>