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620BE3" w:rsidP="000502D5">
      <w:pPr>
        <w:pStyle w:val="Title"/>
        <w:rPr>
          <w:i w:val="0"/>
        </w:rPr>
      </w:pPr>
      <w:r w:rsidRPr="00620BE3">
        <w:rPr>
          <w:i w:val="0"/>
        </w:rPr>
        <w:t>Final version of Multi-Source Distributed Real-Time Search and Information Retrieval application</w:t>
      </w:r>
    </w:p>
    <w:p w:rsidR="001C5D2E" w:rsidRDefault="00620BE3" w:rsidP="006669E7">
      <w:pPr>
        <w:pStyle w:val="Subtitle"/>
      </w:pPr>
      <w:r>
        <w:t>D6.5</w:t>
      </w:r>
    </w:p>
    <w:p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oSpacing"/>
              <w:rPr>
                <w:b/>
              </w:rPr>
            </w:pPr>
            <w:r w:rsidRPr="00CF1E31">
              <w:rPr>
                <w:b/>
              </w:rPr>
              <w:t>Date</w:t>
            </w:r>
          </w:p>
        </w:tc>
        <w:tc>
          <w:tcPr>
            <w:tcW w:w="5103" w:type="dxa"/>
          </w:tcPr>
          <w:p w:rsidR="000502D5" w:rsidRPr="00CF1E31" w:rsidRDefault="00620BE3" w:rsidP="00CF1E31">
            <w:pPr>
              <w:pStyle w:val="NoSpacing"/>
            </w:pPr>
            <w:r>
              <w:t>Xx xxx xxxx</w:t>
            </w:r>
          </w:p>
        </w:tc>
      </w:tr>
      <w:tr w:rsidR="000502D5" w:rsidRPr="00CF1E31" w:rsidTr="00835E24">
        <w:tc>
          <w:tcPr>
            <w:tcW w:w="2835" w:type="dxa"/>
          </w:tcPr>
          <w:p w:rsidR="000502D5" w:rsidRPr="00CF1E31" w:rsidRDefault="000502D5" w:rsidP="00CF1E31">
            <w:pPr>
              <w:pStyle w:val="NoSpacing"/>
              <w:rPr>
                <w:b/>
              </w:rPr>
            </w:pPr>
            <w:r w:rsidRPr="00CF1E31">
              <w:rPr>
                <w:b/>
              </w:rPr>
              <w:t>Activity</w:t>
            </w:r>
          </w:p>
        </w:tc>
        <w:tc>
          <w:tcPr>
            <w:tcW w:w="5103" w:type="dxa"/>
          </w:tcPr>
          <w:p w:rsidR="000502D5" w:rsidRPr="00CF1E31" w:rsidRDefault="00620BE3" w:rsidP="00CF1E31">
            <w:pPr>
              <w:pStyle w:val="NoSpacing"/>
            </w:pPr>
            <w:r>
              <w:t>SA2</w:t>
            </w:r>
          </w:p>
        </w:tc>
      </w:tr>
      <w:tr w:rsidR="000502D5" w:rsidRPr="00CF1E31" w:rsidTr="00835E24">
        <w:tc>
          <w:tcPr>
            <w:tcW w:w="2835" w:type="dxa"/>
          </w:tcPr>
          <w:p w:rsidR="000502D5" w:rsidRPr="00CF1E31" w:rsidRDefault="00835E24" w:rsidP="00CF1E31">
            <w:pPr>
              <w:pStyle w:val="NoSpacing"/>
              <w:rPr>
                <w:b/>
              </w:rPr>
            </w:pPr>
            <w:r w:rsidRPr="00CF1E31">
              <w:rPr>
                <w:b/>
              </w:rPr>
              <w:t>Lead Partner</w:t>
            </w:r>
          </w:p>
        </w:tc>
        <w:tc>
          <w:tcPr>
            <w:tcW w:w="5103" w:type="dxa"/>
          </w:tcPr>
          <w:p w:rsidR="000502D5" w:rsidRPr="00CF1E31" w:rsidRDefault="00620BE3" w:rsidP="00CF1E31">
            <w:pPr>
              <w:pStyle w:val="NoSpacing"/>
            </w:pPr>
            <w:r>
              <w:t>GWDG</w:t>
            </w:r>
          </w:p>
        </w:tc>
      </w:tr>
      <w:tr w:rsidR="000502D5" w:rsidRPr="00CF1E31" w:rsidTr="00835E24">
        <w:tc>
          <w:tcPr>
            <w:tcW w:w="2835" w:type="dxa"/>
          </w:tcPr>
          <w:p w:rsidR="000502D5" w:rsidRPr="00CF1E31" w:rsidRDefault="00835E24" w:rsidP="00CF1E31">
            <w:pPr>
              <w:pStyle w:val="NoSpacing"/>
              <w:rPr>
                <w:b/>
              </w:rPr>
            </w:pPr>
            <w:r w:rsidRPr="00CF1E31">
              <w:rPr>
                <w:b/>
              </w:rPr>
              <w:t>Document Status</w:t>
            </w:r>
          </w:p>
        </w:tc>
        <w:tc>
          <w:tcPr>
            <w:tcW w:w="5103" w:type="dxa"/>
          </w:tcPr>
          <w:p w:rsidR="000502D5" w:rsidRPr="00CF1E31" w:rsidRDefault="00835E24" w:rsidP="00CF1E31">
            <w:pPr>
              <w:pStyle w:val="NoSpacing"/>
            </w:pPr>
            <w:r w:rsidRPr="00CF1E31">
              <w:t>DRAFT</w:t>
            </w:r>
          </w:p>
        </w:tc>
      </w:tr>
      <w:tr w:rsidR="000502D5" w:rsidRPr="00CF1E31" w:rsidTr="00835E24">
        <w:tc>
          <w:tcPr>
            <w:tcW w:w="2835" w:type="dxa"/>
          </w:tcPr>
          <w:p w:rsidR="000502D5" w:rsidRPr="00CF1E31" w:rsidRDefault="00835E24" w:rsidP="00CF1E31">
            <w:pPr>
              <w:pStyle w:val="NoSpacing"/>
              <w:rPr>
                <w:b/>
              </w:rPr>
            </w:pPr>
            <w:r w:rsidRPr="00CF1E31">
              <w:rPr>
                <w:b/>
              </w:rPr>
              <w:t>Document Link</w:t>
            </w:r>
          </w:p>
        </w:tc>
        <w:tc>
          <w:tcPr>
            <w:tcW w:w="5103" w:type="dxa"/>
          </w:tcPr>
          <w:p w:rsidR="000502D5" w:rsidRPr="00CF1E31" w:rsidRDefault="00620BE3" w:rsidP="00CF1E31">
            <w:pPr>
              <w:pStyle w:val="NoSpacing"/>
            </w:pPr>
            <w:hyperlink r:id="rId10" w:history="1">
              <w:r w:rsidRPr="007B0863">
                <w:rPr>
                  <w:rStyle w:val="Hyperlink"/>
                </w:rPr>
                <w:t>https://documents.egi.eu/document/2665</w:t>
              </w:r>
            </w:hyperlink>
            <w:r>
              <w:t xml:space="preserve"> </w:t>
            </w:r>
          </w:p>
        </w:tc>
      </w:tr>
    </w:tbl>
    <w:p w:rsidR="000502D5" w:rsidRDefault="000502D5" w:rsidP="000502D5"/>
    <w:p w:rsidR="00835E24" w:rsidRPr="000502D5" w:rsidRDefault="00835E24" w:rsidP="00EA73F8">
      <w:pPr>
        <w:pStyle w:val="Subtitle"/>
      </w:pPr>
      <w:r>
        <w:t>Abstract</w:t>
      </w:r>
    </w:p>
    <w:p w:rsidR="004A3ECF" w:rsidRDefault="0061176D" w:rsidP="00835E24">
      <w:commentRangeStart w:id="0"/>
      <w:r>
        <w:t>R</w:t>
      </w:r>
      <w:r w:rsidR="00620BE3" w:rsidRPr="00620BE3">
        <w:t>eal-time search and data retrieval platform developed in the DARIAH Competence Centre based on the SIR software and EGI services.</w:t>
      </w:r>
      <w:commentRangeEnd w:id="0"/>
      <w:r w:rsidR="00B83656">
        <w:rPr>
          <w:rStyle w:val="CommentReference"/>
        </w:rPr>
        <w:commentReference w:id="0"/>
      </w:r>
    </w:p>
    <w:p w:rsidR="00835E24" w:rsidRDefault="00835E24" w:rsidP="00835E24"/>
    <w:p w:rsidR="00835E24" w:rsidRDefault="00835E24">
      <w:pPr>
        <w:spacing w:after="200"/>
        <w:jc w:val="left"/>
      </w:pPr>
      <w:r>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rsidTr="00E04C11">
        <w:tc>
          <w:tcPr>
            <w:tcW w:w="2310" w:type="dxa"/>
            <w:shd w:val="clear" w:color="auto" w:fill="B8CCE4" w:themeFill="accent1" w:themeFillTint="66"/>
          </w:tcPr>
          <w:p w:rsidR="002E5F1F" w:rsidRPr="002E5F1F" w:rsidRDefault="002E5F1F" w:rsidP="002E5F1F">
            <w:pPr>
              <w:pStyle w:val="NoSpacing"/>
              <w:rPr>
                <w:b/>
              </w:rPr>
            </w:pPr>
          </w:p>
        </w:tc>
        <w:tc>
          <w:tcPr>
            <w:tcW w:w="3610" w:type="dxa"/>
            <w:shd w:val="clear" w:color="auto" w:fill="B8CCE4" w:themeFill="accent1" w:themeFillTint="66"/>
          </w:tcPr>
          <w:p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oSpacing"/>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From:</w:t>
            </w:r>
          </w:p>
        </w:tc>
        <w:tc>
          <w:tcPr>
            <w:tcW w:w="3610" w:type="dxa"/>
          </w:tcPr>
          <w:p w:rsidR="002E5F1F" w:rsidRDefault="00620BE3" w:rsidP="002E5F1F">
            <w:pPr>
              <w:pStyle w:val="NoSpacing"/>
            </w:pPr>
            <w:r>
              <w:t>Philipp Wieder</w:t>
            </w:r>
          </w:p>
        </w:tc>
        <w:tc>
          <w:tcPr>
            <w:tcW w:w="1843" w:type="dxa"/>
          </w:tcPr>
          <w:p w:rsidR="002E5F1F" w:rsidRDefault="00620BE3" w:rsidP="002E5F1F">
            <w:pPr>
              <w:pStyle w:val="NoSpacing"/>
            </w:pPr>
            <w:r>
              <w:t>GWDG / SA2</w:t>
            </w: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Moderated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Reviewed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r w:rsidR="002E5F1F" w:rsidTr="00E04C11">
        <w:tc>
          <w:tcPr>
            <w:tcW w:w="2310" w:type="dxa"/>
            <w:shd w:val="clear" w:color="auto" w:fill="B8CCE4" w:themeFill="accent1" w:themeFillTint="66"/>
          </w:tcPr>
          <w:p w:rsidR="002E5F1F" w:rsidRPr="002E5F1F" w:rsidRDefault="002E5F1F" w:rsidP="002E5F1F">
            <w:pPr>
              <w:pStyle w:val="NoSpacing"/>
              <w:rPr>
                <w:b/>
              </w:rPr>
            </w:pPr>
            <w:r w:rsidRPr="002E5F1F">
              <w:rPr>
                <w:b/>
              </w:rPr>
              <w:t>Approved by:</w:t>
            </w:r>
          </w:p>
        </w:tc>
        <w:tc>
          <w:tcPr>
            <w:tcW w:w="3610" w:type="dxa"/>
          </w:tcPr>
          <w:p w:rsidR="002E5F1F" w:rsidRDefault="002E5F1F" w:rsidP="002E5F1F">
            <w:pPr>
              <w:pStyle w:val="NoSpacing"/>
            </w:pPr>
          </w:p>
        </w:tc>
        <w:tc>
          <w:tcPr>
            <w:tcW w:w="1843" w:type="dxa"/>
          </w:tcPr>
          <w:p w:rsidR="002E5F1F" w:rsidRDefault="002E5F1F" w:rsidP="002E5F1F">
            <w:pPr>
              <w:pStyle w:val="NoSpacing"/>
            </w:pPr>
          </w:p>
        </w:tc>
        <w:tc>
          <w:tcPr>
            <w:tcW w:w="1479" w:type="dxa"/>
          </w:tcPr>
          <w:p w:rsidR="002E5F1F" w:rsidRDefault="002E5F1F" w:rsidP="002E5F1F">
            <w:pPr>
              <w:pStyle w:val="NoSpacing"/>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rsidTr="00E04C11">
        <w:tc>
          <w:tcPr>
            <w:tcW w:w="817" w:type="dxa"/>
            <w:shd w:val="clear" w:color="auto" w:fill="B8CCE4" w:themeFill="accent1" w:themeFillTint="66"/>
          </w:tcPr>
          <w:p w:rsidR="002E5F1F" w:rsidRPr="002E5F1F" w:rsidRDefault="002E5F1F" w:rsidP="00376F03">
            <w:pPr>
              <w:pStyle w:val="NoSpacing"/>
              <w:rPr>
                <w:b/>
                <w:i/>
              </w:rPr>
            </w:pPr>
            <w:r w:rsidRPr="002E5F1F">
              <w:rPr>
                <w:b/>
                <w:i/>
              </w:rPr>
              <w:t>Issue</w:t>
            </w:r>
          </w:p>
        </w:tc>
        <w:tc>
          <w:tcPr>
            <w:tcW w:w="1418" w:type="dxa"/>
            <w:shd w:val="clear" w:color="auto" w:fill="B8CCE4" w:themeFill="accent1" w:themeFillTint="66"/>
          </w:tcPr>
          <w:p w:rsidR="002E5F1F" w:rsidRPr="002E5F1F" w:rsidRDefault="002E5F1F" w:rsidP="00376F03">
            <w:pPr>
              <w:pStyle w:val="NoSpacing"/>
              <w:rPr>
                <w:b/>
                <w:i/>
              </w:rPr>
            </w:pPr>
            <w:r>
              <w:rPr>
                <w:b/>
                <w:i/>
              </w:rPr>
              <w:t>Date</w:t>
            </w:r>
          </w:p>
        </w:tc>
        <w:tc>
          <w:tcPr>
            <w:tcW w:w="5528" w:type="dxa"/>
            <w:shd w:val="clear" w:color="auto" w:fill="B8CCE4" w:themeFill="accent1" w:themeFillTint="66"/>
          </w:tcPr>
          <w:p w:rsidR="002E5F1F" w:rsidRPr="002E5F1F" w:rsidRDefault="002E5F1F" w:rsidP="00376F03">
            <w:pPr>
              <w:pStyle w:val="NoSpacing"/>
              <w:rPr>
                <w:b/>
                <w:i/>
              </w:rPr>
            </w:pPr>
            <w:r>
              <w:rPr>
                <w:b/>
                <w:i/>
              </w:rPr>
              <w:t>Comment</w:t>
            </w:r>
          </w:p>
        </w:tc>
        <w:tc>
          <w:tcPr>
            <w:tcW w:w="1479" w:type="dxa"/>
            <w:shd w:val="clear" w:color="auto" w:fill="B8CCE4" w:themeFill="accent1" w:themeFillTint="66"/>
          </w:tcPr>
          <w:p w:rsidR="002E5F1F" w:rsidRPr="002E5F1F" w:rsidRDefault="002E5F1F" w:rsidP="00376F03">
            <w:pPr>
              <w:pStyle w:val="NoSpacing"/>
              <w:rPr>
                <w:b/>
                <w:i/>
              </w:rPr>
            </w:pPr>
            <w:r>
              <w:rPr>
                <w:b/>
                <w:i/>
              </w:rPr>
              <w:t>Author/Partner</w:t>
            </w:r>
          </w:p>
        </w:tc>
      </w:tr>
      <w:tr w:rsidR="002E5F1F" w:rsidTr="002E5F1F">
        <w:tc>
          <w:tcPr>
            <w:tcW w:w="817" w:type="dxa"/>
            <w:shd w:val="clear" w:color="auto" w:fill="auto"/>
          </w:tcPr>
          <w:p w:rsidR="002E5F1F" w:rsidRPr="002E5F1F" w:rsidRDefault="002E5F1F" w:rsidP="00376F03">
            <w:pPr>
              <w:pStyle w:val="NoSpacing"/>
              <w:rPr>
                <w:b/>
              </w:rPr>
            </w:pPr>
            <w:r>
              <w:rPr>
                <w:b/>
              </w:rPr>
              <w:t>v.1</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r w:rsidR="002E5F1F" w:rsidTr="002E5F1F">
        <w:tc>
          <w:tcPr>
            <w:tcW w:w="817" w:type="dxa"/>
            <w:shd w:val="clear" w:color="auto" w:fill="auto"/>
          </w:tcPr>
          <w:p w:rsidR="002E5F1F" w:rsidRPr="002E5F1F" w:rsidRDefault="002E5F1F" w:rsidP="00376F03">
            <w:pPr>
              <w:pStyle w:val="NoSpacing"/>
              <w:rPr>
                <w:b/>
              </w:rPr>
            </w:pPr>
            <w:r>
              <w:rPr>
                <w:b/>
              </w:rPr>
              <w:t>v.n</w:t>
            </w:r>
          </w:p>
        </w:tc>
        <w:tc>
          <w:tcPr>
            <w:tcW w:w="1418" w:type="dxa"/>
            <w:shd w:val="clear" w:color="auto" w:fill="auto"/>
          </w:tcPr>
          <w:p w:rsidR="002E5F1F" w:rsidRDefault="002E5F1F" w:rsidP="00376F03">
            <w:pPr>
              <w:pStyle w:val="NoSpacing"/>
            </w:pPr>
          </w:p>
        </w:tc>
        <w:tc>
          <w:tcPr>
            <w:tcW w:w="5528" w:type="dxa"/>
            <w:shd w:val="clear" w:color="auto" w:fill="auto"/>
          </w:tcPr>
          <w:p w:rsidR="002E5F1F" w:rsidRDefault="002E5F1F" w:rsidP="00376F03">
            <w:pPr>
              <w:pStyle w:val="NoSpacing"/>
            </w:pPr>
          </w:p>
        </w:tc>
        <w:tc>
          <w:tcPr>
            <w:tcW w:w="1479" w:type="dxa"/>
            <w:shd w:val="clear" w:color="auto" w:fill="auto"/>
          </w:tcPr>
          <w:p w:rsidR="002E5F1F" w:rsidRDefault="002E5F1F" w:rsidP="00376F03">
            <w:pPr>
              <w:pStyle w:val="NoSpacing"/>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3" w:history="1">
        <w:r w:rsidRPr="00167579">
          <w:rPr>
            <w:rStyle w:val="Hyperlink"/>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p w:rsidR="00617B2D"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0359551" w:history="1">
            <w:r w:rsidR="00617B2D" w:rsidRPr="00956B7B">
              <w:rPr>
                <w:rStyle w:val="Hyperlink"/>
                <w:noProof/>
              </w:rPr>
              <w:t>1</w:t>
            </w:r>
            <w:r w:rsidR="00617B2D">
              <w:rPr>
                <w:rFonts w:asciiTheme="minorHAnsi" w:eastAsiaTheme="minorEastAsia" w:hAnsiTheme="minorHAnsi"/>
                <w:noProof/>
                <w:spacing w:val="0"/>
                <w:lang w:eastAsia="en-GB"/>
              </w:rPr>
              <w:tab/>
            </w:r>
            <w:r w:rsidR="00617B2D" w:rsidRPr="00956B7B">
              <w:rPr>
                <w:rStyle w:val="Hyperlink"/>
                <w:noProof/>
              </w:rPr>
              <w:t>Introduction</w:t>
            </w:r>
            <w:r w:rsidR="00617B2D">
              <w:rPr>
                <w:noProof/>
                <w:webHidden/>
              </w:rPr>
              <w:tab/>
            </w:r>
            <w:r w:rsidR="00617B2D">
              <w:rPr>
                <w:noProof/>
                <w:webHidden/>
              </w:rPr>
              <w:fldChar w:fldCharType="begin"/>
            </w:r>
            <w:r w:rsidR="00617B2D">
              <w:rPr>
                <w:noProof/>
                <w:webHidden/>
              </w:rPr>
              <w:instrText xml:space="preserve"> PAGEREF _Toc440359551 \h </w:instrText>
            </w:r>
            <w:r w:rsidR="00617B2D">
              <w:rPr>
                <w:noProof/>
                <w:webHidden/>
              </w:rPr>
            </w:r>
            <w:r w:rsidR="00617B2D">
              <w:rPr>
                <w:noProof/>
                <w:webHidden/>
              </w:rPr>
              <w:fldChar w:fldCharType="separate"/>
            </w:r>
            <w:r w:rsidR="00617B2D">
              <w:rPr>
                <w:noProof/>
                <w:webHidden/>
              </w:rPr>
              <w:t>5</w:t>
            </w:r>
            <w:r w:rsidR="00617B2D">
              <w:rPr>
                <w:noProof/>
                <w:webHidden/>
              </w:rPr>
              <w:fldChar w:fldCharType="end"/>
            </w:r>
          </w:hyperlink>
        </w:p>
        <w:p w:rsidR="00617B2D" w:rsidRDefault="00617B2D">
          <w:pPr>
            <w:pStyle w:val="TOC1"/>
            <w:tabs>
              <w:tab w:val="left" w:pos="400"/>
              <w:tab w:val="right" w:leader="dot" w:pos="9016"/>
            </w:tabs>
            <w:rPr>
              <w:rFonts w:asciiTheme="minorHAnsi" w:eastAsiaTheme="minorEastAsia" w:hAnsiTheme="minorHAnsi"/>
              <w:noProof/>
              <w:spacing w:val="0"/>
              <w:lang w:eastAsia="en-GB"/>
            </w:rPr>
          </w:pPr>
          <w:hyperlink w:anchor="_Toc440359552" w:history="1">
            <w:r w:rsidRPr="00956B7B">
              <w:rPr>
                <w:rStyle w:val="Hyperlink"/>
                <w:noProof/>
              </w:rPr>
              <w:t>2</w:t>
            </w:r>
            <w:r>
              <w:rPr>
                <w:rFonts w:asciiTheme="minorHAnsi" w:eastAsiaTheme="minorEastAsia" w:hAnsiTheme="minorHAnsi"/>
                <w:noProof/>
                <w:spacing w:val="0"/>
                <w:lang w:eastAsia="en-GB"/>
              </w:rPr>
              <w:tab/>
            </w:r>
            <w:r w:rsidRPr="00956B7B">
              <w:rPr>
                <w:rStyle w:val="Hyperlink"/>
                <w:noProof/>
              </w:rPr>
              <w:t>Service architecture</w:t>
            </w:r>
            <w:r>
              <w:rPr>
                <w:noProof/>
                <w:webHidden/>
              </w:rPr>
              <w:tab/>
            </w:r>
            <w:r>
              <w:rPr>
                <w:noProof/>
                <w:webHidden/>
              </w:rPr>
              <w:fldChar w:fldCharType="begin"/>
            </w:r>
            <w:r>
              <w:rPr>
                <w:noProof/>
                <w:webHidden/>
              </w:rPr>
              <w:instrText xml:space="preserve"> PAGEREF _Toc440359552 \h </w:instrText>
            </w:r>
            <w:r>
              <w:rPr>
                <w:noProof/>
                <w:webHidden/>
              </w:rPr>
            </w:r>
            <w:r>
              <w:rPr>
                <w:noProof/>
                <w:webHidden/>
              </w:rPr>
              <w:fldChar w:fldCharType="separate"/>
            </w:r>
            <w:r>
              <w:rPr>
                <w:noProof/>
                <w:webHidden/>
              </w:rPr>
              <w:t>6</w:t>
            </w:r>
            <w:r>
              <w:rPr>
                <w:noProof/>
                <w:webHidden/>
              </w:rPr>
              <w:fldChar w:fldCharType="end"/>
            </w:r>
          </w:hyperlink>
        </w:p>
        <w:p w:rsidR="00617B2D" w:rsidRDefault="00617B2D">
          <w:pPr>
            <w:pStyle w:val="TOC3"/>
            <w:tabs>
              <w:tab w:val="left" w:pos="1100"/>
              <w:tab w:val="right" w:leader="dot" w:pos="9016"/>
            </w:tabs>
            <w:rPr>
              <w:rFonts w:asciiTheme="minorHAnsi" w:eastAsiaTheme="minorEastAsia" w:hAnsiTheme="minorHAnsi"/>
              <w:noProof/>
              <w:spacing w:val="0"/>
              <w:lang w:eastAsia="en-GB"/>
            </w:rPr>
          </w:pPr>
          <w:hyperlink w:anchor="_Toc440359553" w:history="1">
            <w:r w:rsidRPr="00956B7B">
              <w:rPr>
                <w:rStyle w:val="Hyperlink"/>
                <w:noProof/>
              </w:rPr>
              <w:t>2.1.1</w:t>
            </w:r>
            <w:r>
              <w:rPr>
                <w:rFonts w:asciiTheme="minorHAnsi" w:eastAsiaTheme="minorEastAsia" w:hAnsiTheme="minorHAnsi"/>
                <w:noProof/>
                <w:spacing w:val="0"/>
                <w:lang w:eastAsia="en-GB"/>
              </w:rPr>
              <w:tab/>
            </w:r>
            <w:r w:rsidRPr="00956B7B">
              <w:rPr>
                <w:rStyle w:val="Hyperlink"/>
                <w:noProof/>
              </w:rPr>
              <w:t>High-Level Service architecture</w:t>
            </w:r>
            <w:r>
              <w:rPr>
                <w:noProof/>
                <w:webHidden/>
              </w:rPr>
              <w:tab/>
            </w:r>
            <w:r>
              <w:rPr>
                <w:noProof/>
                <w:webHidden/>
              </w:rPr>
              <w:fldChar w:fldCharType="begin"/>
            </w:r>
            <w:r>
              <w:rPr>
                <w:noProof/>
                <w:webHidden/>
              </w:rPr>
              <w:instrText xml:space="preserve"> PAGEREF _Toc440359553 \h </w:instrText>
            </w:r>
            <w:r>
              <w:rPr>
                <w:noProof/>
                <w:webHidden/>
              </w:rPr>
            </w:r>
            <w:r>
              <w:rPr>
                <w:noProof/>
                <w:webHidden/>
              </w:rPr>
              <w:fldChar w:fldCharType="separate"/>
            </w:r>
            <w:r>
              <w:rPr>
                <w:noProof/>
                <w:webHidden/>
              </w:rPr>
              <w:t>6</w:t>
            </w:r>
            <w:r>
              <w:rPr>
                <w:noProof/>
                <w:webHidden/>
              </w:rPr>
              <w:fldChar w:fldCharType="end"/>
            </w:r>
          </w:hyperlink>
        </w:p>
        <w:p w:rsidR="00617B2D" w:rsidRDefault="00617B2D">
          <w:pPr>
            <w:pStyle w:val="TOC3"/>
            <w:tabs>
              <w:tab w:val="left" w:pos="1100"/>
              <w:tab w:val="right" w:leader="dot" w:pos="9016"/>
            </w:tabs>
            <w:rPr>
              <w:rFonts w:asciiTheme="minorHAnsi" w:eastAsiaTheme="minorEastAsia" w:hAnsiTheme="minorHAnsi"/>
              <w:noProof/>
              <w:spacing w:val="0"/>
              <w:lang w:eastAsia="en-GB"/>
            </w:rPr>
          </w:pPr>
          <w:hyperlink w:anchor="_Toc440359554" w:history="1">
            <w:r w:rsidRPr="00956B7B">
              <w:rPr>
                <w:rStyle w:val="Hyperlink"/>
                <w:noProof/>
              </w:rPr>
              <w:t>2.1.2</w:t>
            </w:r>
            <w:r>
              <w:rPr>
                <w:rFonts w:asciiTheme="minorHAnsi" w:eastAsiaTheme="minorEastAsia" w:hAnsiTheme="minorHAnsi"/>
                <w:noProof/>
                <w:spacing w:val="0"/>
                <w:lang w:eastAsia="en-GB"/>
              </w:rPr>
              <w:tab/>
            </w:r>
            <w:r w:rsidRPr="00956B7B">
              <w:rPr>
                <w:rStyle w:val="Hyperlink"/>
                <w:noProof/>
              </w:rPr>
              <w:t>Integration and dependencies</w:t>
            </w:r>
            <w:r>
              <w:rPr>
                <w:noProof/>
                <w:webHidden/>
              </w:rPr>
              <w:tab/>
            </w:r>
            <w:r>
              <w:rPr>
                <w:noProof/>
                <w:webHidden/>
              </w:rPr>
              <w:fldChar w:fldCharType="begin"/>
            </w:r>
            <w:r>
              <w:rPr>
                <w:noProof/>
                <w:webHidden/>
              </w:rPr>
              <w:instrText xml:space="preserve"> PAGEREF _Toc440359554 \h </w:instrText>
            </w:r>
            <w:r>
              <w:rPr>
                <w:noProof/>
                <w:webHidden/>
              </w:rPr>
            </w:r>
            <w:r>
              <w:rPr>
                <w:noProof/>
                <w:webHidden/>
              </w:rPr>
              <w:fldChar w:fldCharType="separate"/>
            </w:r>
            <w:r>
              <w:rPr>
                <w:noProof/>
                <w:webHidden/>
              </w:rPr>
              <w:t>6</w:t>
            </w:r>
            <w:r>
              <w:rPr>
                <w:noProof/>
                <w:webHidden/>
              </w:rPr>
              <w:fldChar w:fldCharType="end"/>
            </w:r>
          </w:hyperlink>
        </w:p>
        <w:p w:rsidR="00617B2D" w:rsidRDefault="00617B2D">
          <w:pPr>
            <w:pStyle w:val="TOC1"/>
            <w:tabs>
              <w:tab w:val="left" w:pos="400"/>
              <w:tab w:val="right" w:leader="dot" w:pos="9016"/>
            </w:tabs>
            <w:rPr>
              <w:rFonts w:asciiTheme="minorHAnsi" w:eastAsiaTheme="minorEastAsia" w:hAnsiTheme="minorHAnsi"/>
              <w:noProof/>
              <w:spacing w:val="0"/>
              <w:lang w:eastAsia="en-GB"/>
            </w:rPr>
          </w:pPr>
          <w:hyperlink w:anchor="_Toc440359555" w:history="1">
            <w:r w:rsidRPr="00956B7B">
              <w:rPr>
                <w:rStyle w:val="Hyperlink"/>
                <w:noProof/>
              </w:rPr>
              <w:t>3</w:t>
            </w:r>
            <w:r>
              <w:rPr>
                <w:rFonts w:asciiTheme="minorHAnsi" w:eastAsiaTheme="minorEastAsia" w:hAnsiTheme="minorHAnsi"/>
                <w:noProof/>
                <w:spacing w:val="0"/>
                <w:lang w:eastAsia="en-GB"/>
              </w:rPr>
              <w:tab/>
            </w:r>
            <w:r w:rsidRPr="00956B7B">
              <w:rPr>
                <w:rStyle w:val="Hyperlink"/>
                <w:noProof/>
              </w:rPr>
              <w:t>Release notes</w:t>
            </w:r>
            <w:r>
              <w:rPr>
                <w:noProof/>
                <w:webHidden/>
              </w:rPr>
              <w:tab/>
            </w:r>
            <w:r>
              <w:rPr>
                <w:noProof/>
                <w:webHidden/>
              </w:rPr>
              <w:fldChar w:fldCharType="begin"/>
            </w:r>
            <w:r>
              <w:rPr>
                <w:noProof/>
                <w:webHidden/>
              </w:rPr>
              <w:instrText xml:space="preserve"> PAGEREF _Toc440359555 \h </w:instrText>
            </w:r>
            <w:r>
              <w:rPr>
                <w:noProof/>
                <w:webHidden/>
              </w:rPr>
            </w:r>
            <w:r>
              <w:rPr>
                <w:noProof/>
                <w:webHidden/>
              </w:rPr>
              <w:fldChar w:fldCharType="separate"/>
            </w:r>
            <w:r>
              <w:rPr>
                <w:noProof/>
                <w:webHidden/>
              </w:rPr>
              <w:t>7</w:t>
            </w:r>
            <w:r>
              <w:rPr>
                <w:noProof/>
                <w:webHidden/>
              </w:rPr>
              <w:fldChar w:fldCharType="end"/>
            </w:r>
          </w:hyperlink>
        </w:p>
        <w:p w:rsidR="00617B2D" w:rsidRDefault="00617B2D">
          <w:pPr>
            <w:pStyle w:val="TOC2"/>
            <w:tabs>
              <w:tab w:val="left" w:pos="880"/>
              <w:tab w:val="right" w:leader="dot" w:pos="9016"/>
            </w:tabs>
            <w:rPr>
              <w:rFonts w:asciiTheme="minorHAnsi" w:eastAsiaTheme="minorEastAsia" w:hAnsiTheme="minorHAnsi"/>
              <w:noProof/>
              <w:spacing w:val="0"/>
              <w:lang w:eastAsia="en-GB"/>
            </w:rPr>
          </w:pPr>
          <w:hyperlink w:anchor="_Toc440359556" w:history="1">
            <w:r w:rsidRPr="00956B7B">
              <w:rPr>
                <w:rStyle w:val="Hyperlink"/>
                <w:noProof/>
              </w:rPr>
              <w:t>3.1</w:t>
            </w:r>
            <w:r>
              <w:rPr>
                <w:rFonts w:asciiTheme="minorHAnsi" w:eastAsiaTheme="minorEastAsia" w:hAnsiTheme="minorHAnsi"/>
                <w:noProof/>
                <w:spacing w:val="0"/>
                <w:lang w:eastAsia="en-GB"/>
              </w:rPr>
              <w:tab/>
            </w:r>
            <w:r w:rsidRPr="00956B7B">
              <w:rPr>
                <w:rStyle w:val="Hyperlink"/>
                <w:noProof/>
              </w:rPr>
              <w:t>Requirements covered in the release</w:t>
            </w:r>
            <w:r>
              <w:rPr>
                <w:noProof/>
                <w:webHidden/>
              </w:rPr>
              <w:tab/>
            </w:r>
            <w:r>
              <w:rPr>
                <w:noProof/>
                <w:webHidden/>
              </w:rPr>
              <w:fldChar w:fldCharType="begin"/>
            </w:r>
            <w:r>
              <w:rPr>
                <w:noProof/>
                <w:webHidden/>
              </w:rPr>
              <w:instrText xml:space="preserve"> PAGEREF _Toc440359556 \h </w:instrText>
            </w:r>
            <w:r>
              <w:rPr>
                <w:noProof/>
                <w:webHidden/>
              </w:rPr>
            </w:r>
            <w:r>
              <w:rPr>
                <w:noProof/>
                <w:webHidden/>
              </w:rPr>
              <w:fldChar w:fldCharType="separate"/>
            </w:r>
            <w:r>
              <w:rPr>
                <w:noProof/>
                <w:webHidden/>
              </w:rPr>
              <w:t>7</w:t>
            </w:r>
            <w:r>
              <w:rPr>
                <w:noProof/>
                <w:webHidden/>
              </w:rPr>
              <w:fldChar w:fldCharType="end"/>
            </w:r>
          </w:hyperlink>
        </w:p>
        <w:p w:rsidR="00617B2D" w:rsidRDefault="00617B2D">
          <w:pPr>
            <w:pStyle w:val="TOC1"/>
            <w:tabs>
              <w:tab w:val="left" w:pos="400"/>
              <w:tab w:val="right" w:leader="dot" w:pos="9016"/>
            </w:tabs>
            <w:rPr>
              <w:rFonts w:asciiTheme="minorHAnsi" w:eastAsiaTheme="minorEastAsia" w:hAnsiTheme="minorHAnsi"/>
              <w:noProof/>
              <w:spacing w:val="0"/>
              <w:lang w:eastAsia="en-GB"/>
            </w:rPr>
          </w:pPr>
          <w:hyperlink w:anchor="_Toc440359557" w:history="1">
            <w:r w:rsidRPr="00956B7B">
              <w:rPr>
                <w:rStyle w:val="Hyperlink"/>
                <w:noProof/>
              </w:rPr>
              <w:t>4</w:t>
            </w:r>
            <w:r>
              <w:rPr>
                <w:rFonts w:asciiTheme="minorHAnsi" w:eastAsiaTheme="minorEastAsia" w:hAnsiTheme="minorHAnsi"/>
                <w:noProof/>
                <w:spacing w:val="0"/>
                <w:lang w:eastAsia="en-GB"/>
              </w:rPr>
              <w:tab/>
            </w:r>
            <w:r w:rsidRPr="00956B7B">
              <w:rPr>
                <w:rStyle w:val="Hyperlink"/>
                <w:noProof/>
              </w:rPr>
              <w:t xml:space="preserve">Feedback on satisfaction </w:t>
            </w:r>
            <w:r>
              <w:rPr>
                <w:noProof/>
                <w:webHidden/>
              </w:rPr>
              <w:tab/>
            </w:r>
            <w:r>
              <w:rPr>
                <w:noProof/>
                <w:webHidden/>
              </w:rPr>
              <w:fldChar w:fldCharType="begin"/>
            </w:r>
            <w:r>
              <w:rPr>
                <w:noProof/>
                <w:webHidden/>
              </w:rPr>
              <w:instrText xml:space="preserve"> PAGEREF _Toc440359557 \h </w:instrText>
            </w:r>
            <w:r>
              <w:rPr>
                <w:noProof/>
                <w:webHidden/>
              </w:rPr>
            </w:r>
            <w:r>
              <w:rPr>
                <w:noProof/>
                <w:webHidden/>
              </w:rPr>
              <w:fldChar w:fldCharType="separate"/>
            </w:r>
            <w:r>
              <w:rPr>
                <w:noProof/>
                <w:webHidden/>
              </w:rPr>
              <w:t>7</w:t>
            </w:r>
            <w:r>
              <w:rPr>
                <w:noProof/>
                <w:webHidden/>
              </w:rPr>
              <w:fldChar w:fldCharType="end"/>
            </w:r>
          </w:hyperlink>
        </w:p>
        <w:p w:rsidR="00617B2D" w:rsidRDefault="00617B2D">
          <w:pPr>
            <w:pStyle w:val="TOC1"/>
            <w:tabs>
              <w:tab w:val="left" w:pos="400"/>
              <w:tab w:val="right" w:leader="dot" w:pos="9016"/>
            </w:tabs>
            <w:rPr>
              <w:rFonts w:asciiTheme="minorHAnsi" w:eastAsiaTheme="minorEastAsia" w:hAnsiTheme="minorHAnsi"/>
              <w:noProof/>
              <w:spacing w:val="0"/>
              <w:lang w:eastAsia="en-GB"/>
            </w:rPr>
          </w:pPr>
          <w:hyperlink w:anchor="_Toc440359558" w:history="1">
            <w:r w:rsidRPr="00956B7B">
              <w:rPr>
                <w:rStyle w:val="Hyperlink"/>
                <w:noProof/>
              </w:rPr>
              <w:t>5</w:t>
            </w:r>
            <w:r>
              <w:rPr>
                <w:rFonts w:asciiTheme="minorHAnsi" w:eastAsiaTheme="minorEastAsia" w:hAnsiTheme="minorHAnsi"/>
                <w:noProof/>
                <w:spacing w:val="0"/>
                <w:lang w:eastAsia="en-GB"/>
              </w:rPr>
              <w:tab/>
            </w:r>
            <w:r w:rsidRPr="00956B7B">
              <w:rPr>
                <w:rStyle w:val="Hyperlink"/>
                <w:noProof/>
              </w:rPr>
              <w:t>Future plans</w:t>
            </w:r>
            <w:r>
              <w:rPr>
                <w:noProof/>
                <w:webHidden/>
              </w:rPr>
              <w:tab/>
            </w:r>
            <w:r>
              <w:rPr>
                <w:noProof/>
                <w:webHidden/>
              </w:rPr>
              <w:fldChar w:fldCharType="begin"/>
            </w:r>
            <w:r>
              <w:rPr>
                <w:noProof/>
                <w:webHidden/>
              </w:rPr>
              <w:instrText xml:space="preserve"> PAGEREF _Toc440359558 \h </w:instrText>
            </w:r>
            <w:r>
              <w:rPr>
                <w:noProof/>
                <w:webHidden/>
              </w:rPr>
            </w:r>
            <w:r>
              <w:rPr>
                <w:noProof/>
                <w:webHidden/>
              </w:rPr>
              <w:fldChar w:fldCharType="separate"/>
            </w:r>
            <w:r>
              <w:rPr>
                <w:noProof/>
                <w:webHidden/>
              </w:rPr>
              <w:t>7</w:t>
            </w:r>
            <w:r>
              <w:rPr>
                <w:noProof/>
                <w:webHidden/>
              </w:rPr>
              <w:fldChar w:fldCharType="end"/>
            </w:r>
          </w:hyperlink>
        </w:p>
        <w:p w:rsidR="00227F47" w:rsidRDefault="00227F47" w:rsidP="000502D5">
          <w:r>
            <w:rPr>
              <w:b/>
              <w:bCs/>
              <w:noProof/>
            </w:rPr>
            <w:fldChar w:fldCharType="end"/>
          </w:r>
        </w:p>
      </w:sdtContent>
    </w:sdt>
    <w:p w:rsidR="00227F47" w:rsidRDefault="00227F47" w:rsidP="000502D5">
      <w:r>
        <w:br w:type="page"/>
      </w:r>
      <w:bookmarkStart w:id="1" w:name="_GoBack"/>
      <w:bookmarkEnd w:id="1"/>
    </w:p>
    <w:p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rsidR="001100E5" w:rsidRDefault="001100E5" w:rsidP="001100E5"/>
    <w:p w:rsidR="001100E5" w:rsidRDefault="001100E5" w:rsidP="001100E5">
      <w:pPr>
        <w:pStyle w:val="Heading1"/>
      </w:pPr>
      <w:bookmarkStart w:id="2" w:name="_Toc440359551"/>
      <w:r>
        <w:lastRenderedPageBreak/>
        <w:t>Introduction</w:t>
      </w:r>
      <w:bookmarkEnd w:id="2"/>
    </w:p>
    <w:tbl>
      <w:tblPr>
        <w:tblStyle w:val="TableGrid"/>
        <w:tblW w:w="0" w:type="auto"/>
        <w:tblLook w:val="04A0" w:firstRow="1" w:lastRow="0" w:firstColumn="1" w:lastColumn="0" w:noHBand="0" w:noVBand="1"/>
      </w:tblPr>
      <w:tblGrid>
        <w:gridCol w:w="2660"/>
        <w:gridCol w:w="6582"/>
      </w:tblGrid>
      <w:tr w:rsidR="00093924" w:rsidTr="00AE7A66">
        <w:tc>
          <w:tcPr>
            <w:tcW w:w="2660" w:type="dxa"/>
            <w:shd w:val="clear" w:color="auto" w:fill="8DB3E2" w:themeFill="text2" w:themeFillTint="66"/>
          </w:tcPr>
          <w:p w:rsidR="00093924" w:rsidRDefault="00093924" w:rsidP="00227F47">
            <w:r>
              <w:rPr>
                <w:b/>
                <w:bCs/>
              </w:rPr>
              <w:t>Tool name</w:t>
            </w:r>
          </w:p>
        </w:tc>
        <w:tc>
          <w:tcPr>
            <w:tcW w:w="6582" w:type="dxa"/>
          </w:tcPr>
          <w:p w:rsidR="00093924" w:rsidRPr="00AA64F3" w:rsidRDefault="00AE7A66" w:rsidP="00AE7A66">
            <w:pPr>
              <w:rPr>
                <w:i/>
              </w:rPr>
            </w:pPr>
            <w:r w:rsidRPr="00AA64F3">
              <w:rPr>
                <w:i/>
              </w:rPr>
              <w:t>Please provide c</w:t>
            </w:r>
            <w:r w:rsidR="00093924" w:rsidRPr="00AA64F3">
              <w:rPr>
                <w:i/>
              </w:rPr>
              <w:t>lear, short name of tool</w:t>
            </w:r>
          </w:p>
        </w:tc>
      </w:tr>
      <w:tr w:rsidR="00093924" w:rsidTr="00AE7A66">
        <w:tc>
          <w:tcPr>
            <w:tcW w:w="2660" w:type="dxa"/>
            <w:shd w:val="clear" w:color="auto" w:fill="8DB3E2" w:themeFill="text2" w:themeFillTint="66"/>
          </w:tcPr>
          <w:p w:rsidR="00093924" w:rsidRDefault="00093924" w:rsidP="00227F47">
            <w:r>
              <w:rPr>
                <w:b/>
                <w:bCs/>
              </w:rPr>
              <w:t>Tool url</w:t>
            </w:r>
          </w:p>
        </w:tc>
        <w:tc>
          <w:tcPr>
            <w:tcW w:w="6582" w:type="dxa"/>
          </w:tcPr>
          <w:p w:rsidR="00093924" w:rsidRPr="00AA64F3" w:rsidRDefault="00AE7A66" w:rsidP="00AE7A66">
            <w:pPr>
              <w:rPr>
                <w:i/>
              </w:rPr>
            </w:pPr>
            <w:r w:rsidRPr="00AA64F3">
              <w:rPr>
                <w:i/>
              </w:rPr>
              <w:t>Please provide url if applicable</w:t>
            </w:r>
          </w:p>
        </w:tc>
      </w:tr>
      <w:tr w:rsidR="0070381A" w:rsidTr="00AE7A66">
        <w:tc>
          <w:tcPr>
            <w:tcW w:w="2660" w:type="dxa"/>
            <w:shd w:val="clear" w:color="auto" w:fill="8DB3E2" w:themeFill="text2" w:themeFillTint="66"/>
          </w:tcPr>
          <w:p w:rsidR="0070381A" w:rsidRDefault="0070381A" w:rsidP="00227F47">
            <w:pPr>
              <w:rPr>
                <w:b/>
                <w:bCs/>
              </w:rPr>
            </w:pPr>
            <w:r>
              <w:rPr>
                <w:b/>
                <w:bCs/>
              </w:rPr>
              <w:t>Tool wiki page</w:t>
            </w:r>
          </w:p>
        </w:tc>
        <w:tc>
          <w:tcPr>
            <w:tcW w:w="6582" w:type="dxa"/>
          </w:tcPr>
          <w:p w:rsidR="00AA64F3" w:rsidRPr="00AA64F3" w:rsidRDefault="00AA64F3" w:rsidP="00AE7A66">
            <w:pPr>
              <w:rPr>
                <w:i/>
              </w:rPr>
            </w:pPr>
            <w:r w:rsidRPr="00AA64F3">
              <w:rPr>
                <w:i/>
              </w:rPr>
              <w:t>Link to EGI wiki with description of the product</w:t>
            </w:r>
          </w:p>
          <w:p w:rsidR="0070381A" w:rsidRPr="00AA64F3" w:rsidRDefault="0070381A" w:rsidP="00AE7A66">
            <w:pPr>
              <w:rPr>
                <w:i/>
              </w:rPr>
            </w:pPr>
            <w:r w:rsidRPr="00AA64F3">
              <w:rPr>
                <w:i/>
              </w:rPr>
              <w:t>For JRA1 from https://wiki.egi.eu/wiki/Tools</w:t>
            </w:r>
          </w:p>
        </w:tc>
      </w:tr>
      <w:tr w:rsidR="00093924" w:rsidTr="00AE7A66">
        <w:tc>
          <w:tcPr>
            <w:tcW w:w="2660" w:type="dxa"/>
            <w:shd w:val="clear" w:color="auto" w:fill="8DB3E2" w:themeFill="text2" w:themeFillTint="66"/>
          </w:tcPr>
          <w:p w:rsidR="00093924" w:rsidRPr="00093924" w:rsidRDefault="00093924" w:rsidP="00093924">
            <w:pPr>
              <w:rPr>
                <w:b/>
                <w:bCs/>
              </w:rPr>
            </w:pPr>
            <w:r w:rsidRPr="00093924">
              <w:rPr>
                <w:b/>
              </w:rPr>
              <w:t>Description</w:t>
            </w:r>
          </w:p>
        </w:tc>
        <w:tc>
          <w:tcPr>
            <w:tcW w:w="6582" w:type="dxa"/>
          </w:tcPr>
          <w:p w:rsidR="00093924" w:rsidRPr="00AA64F3" w:rsidRDefault="00AE7A66" w:rsidP="00AE7A66">
            <w:pPr>
              <w:jc w:val="left"/>
              <w:rPr>
                <w:rFonts w:cs="Arial"/>
                <w:i/>
              </w:rPr>
            </w:pPr>
            <w:r w:rsidRPr="00AA64F3">
              <w:rPr>
                <w:rFonts w:cs="Arial"/>
                <w:i/>
              </w:rPr>
              <w:t xml:space="preserve">Please provide </w:t>
            </w:r>
            <w:r w:rsidR="00093924" w:rsidRPr="00AA64F3">
              <w:rPr>
                <w:rFonts w:cs="Arial"/>
                <w:i/>
              </w:rPr>
              <w:t>a high-level description of what the service does and functionality included.</w:t>
            </w:r>
          </w:p>
        </w:tc>
      </w:tr>
      <w:tr w:rsidR="00093924" w:rsidTr="00AE7A66">
        <w:tc>
          <w:tcPr>
            <w:tcW w:w="2660" w:type="dxa"/>
            <w:shd w:val="clear" w:color="auto" w:fill="8DB3E2" w:themeFill="text2" w:themeFillTint="66"/>
          </w:tcPr>
          <w:p w:rsidR="00093924" w:rsidRPr="00831056" w:rsidRDefault="00093924" w:rsidP="00093924">
            <w:pPr>
              <w:jc w:val="left"/>
              <w:rPr>
                <w:b/>
                <w:bCs/>
              </w:rPr>
            </w:pPr>
            <w:r w:rsidRPr="00831056">
              <w:rPr>
                <w:rFonts w:cs="Arial"/>
                <w:b/>
                <w:szCs w:val="24"/>
              </w:rPr>
              <w:t>Customer of the tool</w:t>
            </w:r>
          </w:p>
        </w:tc>
        <w:tc>
          <w:tcPr>
            <w:tcW w:w="6582" w:type="dxa"/>
          </w:tcPr>
          <w:p w:rsidR="00093924" w:rsidRPr="00AA64F3" w:rsidRDefault="00AE7A66" w:rsidP="00AE7A66">
            <w:pPr>
              <w:rPr>
                <w:i/>
              </w:rPr>
            </w:pPr>
            <w:r w:rsidRPr="00AA64F3">
              <w:rPr>
                <w:rFonts w:cs="Arial"/>
                <w:i/>
              </w:rPr>
              <w:t xml:space="preserve">Please describe </w:t>
            </w:r>
            <w:r w:rsidR="00831056" w:rsidRPr="00AA64F3">
              <w:rPr>
                <w:rFonts w:cs="Arial"/>
                <w:i/>
              </w:rPr>
              <w:t xml:space="preserve">customer </w:t>
            </w:r>
            <w:r w:rsidRPr="00AA64F3">
              <w:rPr>
                <w:rFonts w:cs="Arial"/>
                <w:i/>
              </w:rPr>
              <w:t xml:space="preserve">of the tool. Customer </w:t>
            </w:r>
            <w:r w:rsidR="00831056" w:rsidRPr="00AA64F3">
              <w:rPr>
                <w:rFonts w:cs="Arial"/>
                <w:i/>
              </w:rPr>
              <w:t>commissions the service provider to receive the service, doing so on behalf of a number of users – specify the organisation type/category of the service e.g. NGI; RI; Resource Provider</w:t>
            </w:r>
          </w:p>
        </w:tc>
      </w:tr>
      <w:tr w:rsidR="00831056" w:rsidTr="00AE7A66">
        <w:tc>
          <w:tcPr>
            <w:tcW w:w="2660" w:type="dxa"/>
            <w:shd w:val="clear" w:color="auto" w:fill="8DB3E2" w:themeFill="text2" w:themeFillTint="66"/>
          </w:tcPr>
          <w:p w:rsidR="00831056" w:rsidRPr="00831056" w:rsidRDefault="00831056" w:rsidP="00093924">
            <w:pPr>
              <w:jc w:val="left"/>
              <w:rPr>
                <w:rFonts w:cs="Arial"/>
                <w:b/>
                <w:szCs w:val="24"/>
              </w:rPr>
            </w:pPr>
            <w:r w:rsidRPr="00831056">
              <w:rPr>
                <w:rFonts w:cs="Arial"/>
                <w:b/>
                <w:szCs w:val="24"/>
              </w:rPr>
              <w:t>User of the service</w:t>
            </w:r>
          </w:p>
        </w:tc>
        <w:tc>
          <w:tcPr>
            <w:tcW w:w="6582" w:type="dxa"/>
          </w:tcPr>
          <w:p w:rsidR="00831056" w:rsidRPr="00AA64F3" w:rsidRDefault="00AE7A66" w:rsidP="00AE7A66">
            <w:pPr>
              <w:rPr>
                <w:i/>
              </w:rPr>
            </w:pPr>
            <w:r w:rsidRPr="00AA64F3">
              <w:rPr>
                <w:rFonts w:cs="Arial"/>
                <w:i/>
              </w:rPr>
              <w:t>Please s</w:t>
            </w:r>
            <w:r w:rsidR="00831056" w:rsidRPr="00AA64F3">
              <w:rPr>
                <w:rFonts w:cs="Arial"/>
                <w:i/>
              </w:rPr>
              <w:t>pecify the user type/category of the service e.g. large research groups; individual researcher; site admins</w:t>
            </w:r>
          </w:p>
        </w:tc>
      </w:tr>
      <w:tr w:rsidR="00093924" w:rsidTr="00AE7A66">
        <w:tc>
          <w:tcPr>
            <w:tcW w:w="2660" w:type="dxa"/>
            <w:shd w:val="clear" w:color="auto" w:fill="8DB3E2" w:themeFill="text2" w:themeFillTint="66"/>
          </w:tcPr>
          <w:p w:rsidR="00093924" w:rsidRDefault="00AE7A66" w:rsidP="00AE7A66">
            <w:r>
              <w:rPr>
                <w:b/>
                <w:bCs/>
              </w:rPr>
              <w:t xml:space="preserve">User </w:t>
            </w:r>
            <w:r w:rsidR="00093924">
              <w:rPr>
                <w:b/>
                <w:bCs/>
              </w:rPr>
              <w:t xml:space="preserve">Documentation </w:t>
            </w:r>
          </w:p>
        </w:tc>
        <w:tc>
          <w:tcPr>
            <w:tcW w:w="6582" w:type="dxa"/>
          </w:tcPr>
          <w:p w:rsidR="00093924" w:rsidRPr="00AA64F3" w:rsidRDefault="00AE7A66" w:rsidP="00227F47">
            <w:pPr>
              <w:rPr>
                <w:i/>
              </w:rPr>
            </w:pPr>
            <w:r w:rsidRPr="00AA64F3">
              <w:rPr>
                <w:i/>
              </w:rPr>
              <w:t>Please provide url</w:t>
            </w:r>
          </w:p>
        </w:tc>
      </w:tr>
      <w:tr w:rsidR="00AE7A66" w:rsidTr="00AE7A66">
        <w:tc>
          <w:tcPr>
            <w:tcW w:w="2660" w:type="dxa"/>
            <w:shd w:val="clear" w:color="auto" w:fill="8DB3E2" w:themeFill="text2" w:themeFillTint="66"/>
          </w:tcPr>
          <w:p w:rsidR="00AE7A66" w:rsidRDefault="00AE7A66" w:rsidP="00AE7A66">
            <w:pPr>
              <w:rPr>
                <w:b/>
                <w:bCs/>
              </w:rPr>
            </w:pPr>
            <w:r>
              <w:rPr>
                <w:b/>
                <w:bCs/>
              </w:rPr>
              <w:t xml:space="preserve">Technical Documentation </w:t>
            </w:r>
          </w:p>
        </w:tc>
        <w:tc>
          <w:tcPr>
            <w:tcW w:w="6582" w:type="dxa"/>
          </w:tcPr>
          <w:p w:rsidR="00AE7A66" w:rsidRPr="00AA64F3" w:rsidRDefault="00AE7A66" w:rsidP="001270F2">
            <w:pPr>
              <w:rPr>
                <w:i/>
              </w:rPr>
            </w:pPr>
            <w:r w:rsidRPr="00AA64F3">
              <w:rPr>
                <w:i/>
              </w:rPr>
              <w:t>Please provide url</w:t>
            </w:r>
          </w:p>
        </w:tc>
      </w:tr>
      <w:tr w:rsidR="00AE7A66" w:rsidTr="00AE7A66">
        <w:tc>
          <w:tcPr>
            <w:tcW w:w="2660" w:type="dxa"/>
            <w:shd w:val="clear" w:color="auto" w:fill="8DB3E2" w:themeFill="text2" w:themeFillTint="66"/>
          </w:tcPr>
          <w:p w:rsidR="00AE7A66" w:rsidRPr="00AE7A66" w:rsidRDefault="00AE7A66" w:rsidP="00227F47">
            <w:pPr>
              <w:rPr>
                <w:b/>
              </w:rPr>
            </w:pPr>
            <w:r>
              <w:rPr>
                <w:b/>
              </w:rPr>
              <w:t>Product team</w:t>
            </w:r>
          </w:p>
        </w:tc>
        <w:tc>
          <w:tcPr>
            <w:tcW w:w="6582" w:type="dxa"/>
          </w:tcPr>
          <w:p w:rsidR="00AE7A66" w:rsidRPr="00AA64F3" w:rsidRDefault="00AE7A66" w:rsidP="00227F47">
            <w:pPr>
              <w:rPr>
                <w:i/>
              </w:rPr>
            </w:pPr>
            <w:r w:rsidRPr="00AA64F3">
              <w:rPr>
                <w:i/>
              </w:rPr>
              <w:t>Please provide institutions taking part in development</w:t>
            </w:r>
          </w:p>
        </w:tc>
      </w:tr>
      <w:tr w:rsidR="00AE7A66" w:rsidTr="00AE7A66">
        <w:tc>
          <w:tcPr>
            <w:tcW w:w="2660" w:type="dxa"/>
            <w:shd w:val="clear" w:color="auto" w:fill="8DB3E2" w:themeFill="text2" w:themeFillTint="66"/>
          </w:tcPr>
          <w:p w:rsidR="00AE7A66" w:rsidRPr="00093924" w:rsidRDefault="00AE7A66" w:rsidP="00227F47">
            <w:pPr>
              <w:rPr>
                <w:b/>
              </w:rPr>
            </w:pPr>
            <w:r w:rsidRPr="00093924">
              <w:rPr>
                <w:b/>
              </w:rPr>
              <w:t>License</w:t>
            </w:r>
          </w:p>
        </w:tc>
        <w:tc>
          <w:tcPr>
            <w:tcW w:w="6582" w:type="dxa"/>
          </w:tcPr>
          <w:p w:rsidR="00AE7A66" w:rsidRPr="00AA64F3" w:rsidRDefault="00AE7A66" w:rsidP="00227F47">
            <w:pPr>
              <w:rPr>
                <w:i/>
              </w:rPr>
            </w:pPr>
            <w:r w:rsidRPr="00AA64F3">
              <w:rPr>
                <w:i/>
              </w:rPr>
              <w:t xml:space="preserve">Please provide license </w:t>
            </w:r>
          </w:p>
        </w:tc>
      </w:tr>
      <w:tr w:rsidR="00AE7A66" w:rsidTr="00AE7A66">
        <w:tc>
          <w:tcPr>
            <w:tcW w:w="2660" w:type="dxa"/>
            <w:shd w:val="clear" w:color="auto" w:fill="8DB3E2" w:themeFill="text2" w:themeFillTint="66"/>
          </w:tcPr>
          <w:p w:rsidR="00AE7A66" w:rsidRDefault="00AE7A66" w:rsidP="00227F47">
            <w:r>
              <w:rPr>
                <w:b/>
                <w:bCs/>
              </w:rPr>
              <w:t>Source code</w:t>
            </w:r>
          </w:p>
        </w:tc>
        <w:tc>
          <w:tcPr>
            <w:tcW w:w="6582" w:type="dxa"/>
          </w:tcPr>
          <w:p w:rsidR="00AE7A66" w:rsidRPr="00AA64F3" w:rsidRDefault="00AE7A66" w:rsidP="001270F2">
            <w:pPr>
              <w:rPr>
                <w:i/>
              </w:rPr>
            </w:pPr>
            <w:r w:rsidRPr="00AA64F3">
              <w:rPr>
                <w:i/>
              </w:rPr>
              <w:t>Please provide url</w:t>
            </w:r>
          </w:p>
        </w:tc>
      </w:tr>
    </w:tbl>
    <w:p w:rsidR="00093924" w:rsidRDefault="00093924" w:rsidP="00227F47"/>
    <w:p w:rsidR="009710E3" w:rsidRDefault="009710E3" w:rsidP="00227F47">
      <w:r>
        <w:rPr>
          <w:highlight w:val="yellow"/>
        </w:rPr>
        <w:t xml:space="preserve">GERGELY’s </w:t>
      </w:r>
      <w:r w:rsidRPr="009710E3">
        <w:rPr>
          <w:highlight w:val="yellow"/>
        </w:rPr>
        <w:t>NOTES FROM THE NOV 4</w:t>
      </w:r>
      <w:r w:rsidRPr="009710E3">
        <w:rPr>
          <w:highlight w:val="yellow"/>
          <w:vertAlign w:val="superscript"/>
        </w:rPr>
        <w:t>TH</w:t>
      </w:r>
      <w:r w:rsidRPr="009710E3">
        <w:rPr>
          <w:highlight w:val="yellow"/>
        </w:rPr>
        <w:t xml:space="preserve"> WEBEX CALL</w:t>
      </w:r>
      <w:r>
        <w:rPr>
          <w:highlight w:val="yellow"/>
        </w:rPr>
        <w:t>. PLEASE TRY TO USE THIS IN THE DELIVERABLE</w:t>
      </w:r>
      <w:r w:rsidRPr="009710E3">
        <w:rPr>
          <w:highlight w:val="yellow"/>
        </w:rPr>
        <w:t>:</w:t>
      </w:r>
      <w:r>
        <w:t xml:space="preserve"> </w:t>
      </w:r>
    </w:p>
    <w:p w:rsidR="00620BE3" w:rsidRPr="009710E3" w:rsidRDefault="00620BE3" w:rsidP="00227F47">
      <w:pPr>
        <w:rPr>
          <w:highlight w:val="yellow"/>
        </w:rPr>
      </w:pPr>
      <w:r w:rsidRPr="009710E3">
        <w:rPr>
          <w:highlight w:val="yellow"/>
        </w:rPr>
        <w:t>SIR and CDSTAR can Interact with and benefit from EGI services in three possible ways:</w:t>
      </w:r>
    </w:p>
    <w:p w:rsidR="00620BE3" w:rsidRPr="009710E3" w:rsidRDefault="00620BE3" w:rsidP="00620BE3">
      <w:pPr>
        <w:pStyle w:val="ListParagraph"/>
        <w:numPr>
          <w:ilvl w:val="0"/>
          <w:numId w:val="20"/>
        </w:numPr>
        <w:rPr>
          <w:highlight w:val="yellow"/>
        </w:rPr>
      </w:pPr>
      <w:r w:rsidRPr="009710E3">
        <w:rPr>
          <w:highlight w:val="yellow"/>
        </w:rPr>
        <w:t xml:space="preserve">The SIR application and the CDSTAR framework is hosted at GWDG to serve local researchers, but the analytics part the framework uses third party clouds which are made available by the EGI Federated Cloud infrastructure. </w:t>
      </w:r>
    </w:p>
    <w:p w:rsidR="00620BE3" w:rsidRPr="009710E3" w:rsidRDefault="00620BE3" w:rsidP="00620BE3">
      <w:pPr>
        <w:pStyle w:val="ListParagraph"/>
        <w:numPr>
          <w:ilvl w:val="0"/>
          <w:numId w:val="20"/>
        </w:numPr>
        <w:rPr>
          <w:highlight w:val="yellow"/>
        </w:rPr>
      </w:pPr>
      <w:r w:rsidRPr="009710E3">
        <w:rPr>
          <w:highlight w:val="yellow"/>
        </w:rPr>
        <w:t xml:space="preserve">The SIR application and CDSTAR is released as a deployable software package </w:t>
      </w:r>
      <w:r w:rsidR="00D6392D">
        <w:rPr>
          <w:highlight w:val="yellow"/>
        </w:rPr>
        <w:t xml:space="preserve">(VM/container/other) </w:t>
      </w:r>
      <w:r w:rsidRPr="009710E3">
        <w:rPr>
          <w:highlight w:val="yellow"/>
        </w:rPr>
        <w:t>that can be hosted on any cloud provider. Cloud operators from any of the NGIs could setup local instances of the system to serve local (national) digital humanities communities. The</w:t>
      </w:r>
      <w:r w:rsidR="009710E3">
        <w:rPr>
          <w:highlight w:val="yellow"/>
        </w:rPr>
        <w:t xml:space="preserve">se communities can feed local data into their deployment. Instance </w:t>
      </w:r>
      <w:r w:rsidRPr="009710E3">
        <w:rPr>
          <w:highlight w:val="yellow"/>
        </w:rPr>
        <w:t xml:space="preserve">operators would benefit from the centralised maintenance </w:t>
      </w:r>
      <w:r w:rsidR="009710E3">
        <w:rPr>
          <w:highlight w:val="yellow"/>
        </w:rPr>
        <w:t xml:space="preserve">of the software </w:t>
      </w:r>
      <w:r w:rsidRPr="009710E3">
        <w:rPr>
          <w:highlight w:val="yellow"/>
        </w:rPr>
        <w:t>by GWDG.</w:t>
      </w:r>
    </w:p>
    <w:p w:rsidR="00620BE3" w:rsidRPr="009710E3" w:rsidRDefault="00620BE3" w:rsidP="00620BE3">
      <w:pPr>
        <w:pStyle w:val="ListParagraph"/>
        <w:numPr>
          <w:ilvl w:val="0"/>
          <w:numId w:val="20"/>
        </w:numPr>
        <w:rPr>
          <w:highlight w:val="yellow"/>
        </w:rPr>
      </w:pPr>
      <w:r w:rsidRPr="009710E3">
        <w:rPr>
          <w:highlight w:val="yellow"/>
        </w:rPr>
        <w:t xml:space="preserve">GWDG would operate the SIR application and the CDSTAR framework in ‘Software as a Service’ fashion, so any external community (even from outside of Germany) could gain access to it without the need of installation. </w:t>
      </w:r>
    </w:p>
    <w:p w:rsidR="00620BE3" w:rsidRDefault="00620BE3" w:rsidP="00620BE3">
      <w:r w:rsidRPr="009710E3">
        <w:rPr>
          <w:highlight w:val="yellow"/>
        </w:rPr>
        <w:lastRenderedPageBreak/>
        <w:t>The release documented in this deliverable is currently at stage 1 of the above list</w:t>
      </w:r>
      <w:r w:rsidRPr="009710E3">
        <w:rPr>
          <w:highlight w:val="yellow"/>
        </w:rPr>
        <w:t xml:space="preserve">. </w:t>
      </w:r>
      <w:r w:rsidRPr="009710E3">
        <w:rPr>
          <w:highlight w:val="yellow"/>
        </w:rPr>
        <w:t xml:space="preserve">The system includes the CDSTAR middleware, but a graphical front-end is not yet included. </w:t>
      </w:r>
      <w:r w:rsidR="009710E3" w:rsidRPr="009710E3">
        <w:rPr>
          <w:highlight w:val="yellow"/>
        </w:rPr>
        <w:t xml:space="preserve">Further details about this version are provided in Section 2 and 3. </w:t>
      </w:r>
      <w:r w:rsidRPr="009710E3">
        <w:rPr>
          <w:highlight w:val="yellow"/>
        </w:rPr>
        <w:t>GWDG will continue to work on the application</w:t>
      </w:r>
      <w:r w:rsidR="009710E3" w:rsidRPr="009710E3">
        <w:rPr>
          <w:highlight w:val="yellow"/>
        </w:rPr>
        <w:t xml:space="preserve"> and extend it </w:t>
      </w:r>
      <w:r w:rsidRPr="009710E3">
        <w:rPr>
          <w:highlight w:val="yellow"/>
        </w:rPr>
        <w:t xml:space="preserve">during the project despite it’s not a formal deliverable of EGI-Engage. </w:t>
      </w:r>
      <w:r w:rsidR="009710E3" w:rsidRPr="009710E3">
        <w:rPr>
          <w:highlight w:val="yellow"/>
        </w:rPr>
        <w:t>This aspect is described in Section 5.</w:t>
      </w:r>
      <w:r w:rsidR="009710E3">
        <w:t xml:space="preserve"> </w:t>
      </w:r>
    </w:p>
    <w:p w:rsidR="00D6392D" w:rsidRPr="00D6392D" w:rsidRDefault="00D6392D" w:rsidP="00620BE3">
      <w:pPr>
        <w:rPr>
          <w:highlight w:val="yellow"/>
        </w:rPr>
      </w:pPr>
      <w:r w:rsidRPr="00D6392D">
        <w:rPr>
          <w:highlight w:val="yellow"/>
        </w:rPr>
        <w:t>Integration with other gateways of the DARIAH CC (WS-PGRADE, gLibrary, Semantic Search Engine) will be evaluated later, during the project. Motivational use cases should be collected to</w:t>
      </w:r>
      <w:r>
        <w:rPr>
          <w:highlight w:val="yellow"/>
        </w:rPr>
        <w:t xml:space="preserve"> justify </w:t>
      </w:r>
      <w:r w:rsidRPr="00D6392D">
        <w:rPr>
          <w:highlight w:val="yellow"/>
        </w:rPr>
        <w:t>technical integration. Our current understanding is that the technical integration would be most reasonable by:</w:t>
      </w:r>
    </w:p>
    <w:p w:rsidR="00D6392D" w:rsidRPr="00D6392D" w:rsidRDefault="00D6392D" w:rsidP="00D6392D">
      <w:pPr>
        <w:pStyle w:val="ListParagraph"/>
        <w:numPr>
          <w:ilvl w:val="0"/>
          <w:numId w:val="21"/>
        </w:numPr>
        <w:rPr>
          <w:highlight w:val="yellow"/>
        </w:rPr>
      </w:pPr>
      <w:r w:rsidRPr="00D6392D">
        <w:rPr>
          <w:highlight w:val="yellow"/>
        </w:rPr>
        <w:t>With WS-PGRADE: Host WS-PGRADE and CDSTAR/SIR as JSR-168 compliant portlets inside a single LifeRay portal.</w:t>
      </w:r>
    </w:p>
    <w:p w:rsidR="00D6392D" w:rsidRPr="00D6392D" w:rsidRDefault="00D6392D" w:rsidP="00D6392D">
      <w:pPr>
        <w:pStyle w:val="ListParagraph"/>
        <w:numPr>
          <w:ilvl w:val="0"/>
          <w:numId w:val="21"/>
        </w:numPr>
        <w:rPr>
          <w:highlight w:val="yellow"/>
        </w:rPr>
      </w:pPr>
      <w:r w:rsidRPr="00D6392D">
        <w:rPr>
          <w:highlight w:val="yellow"/>
        </w:rPr>
        <w:t xml:space="preserve">With gLibrary: Use the gLibrary API to transfer data between CDSTAR/SIR and gLibrary. </w:t>
      </w:r>
    </w:p>
    <w:p w:rsidR="00D6392D" w:rsidRDefault="00D6392D" w:rsidP="00620BE3"/>
    <w:p w:rsidR="00831056" w:rsidRDefault="00831056" w:rsidP="00462EAC">
      <w:pPr>
        <w:pStyle w:val="Heading1"/>
        <w:pageBreakBefore w:val="0"/>
      </w:pPr>
      <w:bookmarkStart w:id="3" w:name="_Toc440359552"/>
      <w:commentRangeStart w:id="4"/>
      <w:r>
        <w:t>Service architecture</w:t>
      </w:r>
      <w:commentRangeEnd w:id="4"/>
      <w:r w:rsidR="0061176D">
        <w:rPr>
          <w:rStyle w:val="CommentReference"/>
          <w:rFonts w:eastAsiaTheme="minorHAnsi" w:cstheme="minorBidi"/>
          <w:b w:val="0"/>
          <w:bCs w:val="0"/>
          <w:color w:val="auto"/>
          <w:spacing w:val="2"/>
        </w:rPr>
        <w:commentReference w:id="4"/>
      </w:r>
      <w:bookmarkEnd w:id="3"/>
    </w:p>
    <w:p w:rsidR="00831056" w:rsidRPr="00CE7066" w:rsidRDefault="00831056" w:rsidP="00831056">
      <w:pPr>
        <w:rPr>
          <w:i/>
          <w:sz w:val="24"/>
        </w:rPr>
      </w:pPr>
      <w:r w:rsidRPr="00CE7066">
        <w:rPr>
          <w:i/>
          <w:sz w:val="24"/>
        </w:rPr>
        <w:t>The service architecture provides an overview of the key (logical) service components and their dependencies to help better understand the structure and logical as well as technical setup of the service.</w:t>
      </w:r>
    </w:p>
    <w:p w:rsidR="00831056" w:rsidRDefault="00831056" w:rsidP="00831056">
      <w:pPr>
        <w:pStyle w:val="Heading3"/>
        <w:widowControl w:val="0"/>
        <w:tabs>
          <w:tab w:val="num" w:pos="0"/>
        </w:tabs>
        <w:suppressAutoHyphens/>
        <w:spacing w:before="240" w:after="60" w:line="240" w:lineRule="auto"/>
      </w:pPr>
      <w:bookmarkStart w:id="5" w:name="_Toc300491565"/>
      <w:bookmarkStart w:id="6" w:name="_Toc440359553"/>
      <w:r w:rsidRPr="00547C0A">
        <w:t>High-Level Service architecture</w:t>
      </w:r>
      <w:bookmarkEnd w:id="5"/>
      <w:bookmarkEnd w:id="6"/>
    </w:p>
    <w:p w:rsidR="00831056" w:rsidRDefault="00831056" w:rsidP="00831056">
      <w:pPr>
        <w:rPr>
          <w:i/>
          <w:sz w:val="24"/>
        </w:rPr>
      </w:pPr>
      <w:r w:rsidRPr="00CE7066">
        <w:rPr>
          <w:i/>
          <w:sz w:val="24"/>
        </w:rPr>
        <w:t xml:space="preserve">These sections describe how the service is built. </w:t>
      </w:r>
      <w:r w:rsidR="00AD1281">
        <w:rPr>
          <w:i/>
          <w:sz w:val="24"/>
        </w:rPr>
        <w:t>If already described in technical documentation please provide link.</w:t>
      </w:r>
    </w:p>
    <w:p w:rsidR="0070381A" w:rsidRPr="00CE7066" w:rsidRDefault="0070381A" w:rsidP="0070381A">
      <w:pPr>
        <w:rPr>
          <w:i/>
          <w:sz w:val="24"/>
        </w:rPr>
      </w:pPr>
      <w:r>
        <w:rPr>
          <w:i/>
          <w:sz w:val="24"/>
        </w:rPr>
        <w:t>Highlight and shortly describe any change on the service architecture introduced by this release.</w:t>
      </w:r>
    </w:p>
    <w:p w:rsidR="0070381A" w:rsidRPr="00CE7066" w:rsidRDefault="0070381A" w:rsidP="00831056">
      <w:pPr>
        <w:rPr>
          <w:i/>
          <w:sz w:val="24"/>
        </w:rPr>
      </w:pPr>
    </w:p>
    <w:p w:rsidR="00831056" w:rsidRPr="009D616E" w:rsidRDefault="00831056" w:rsidP="00831056">
      <w:pPr>
        <w:pStyle w:val="Heading3"/>
      </w:pPr>
      <w:bookmarkStart w:id="7" w:name="_Toc421278110"/>
      <w:bookmarkStart w:id="8" w:name="_Toc300491568"/>
      <w:bookmarkStart w:id="9" w:name="_Toc440359554"/>
      <w:r w:rsidRPr="009D616E">
        <w:t>Integration and dependencies</w:t>
      </w:r>
      <w:bookmarkEnd w:id="7"/>
      <w:bookmarkEnd w:id="8"/>
      <w:bookmarkEnd w:id="9"/>
    </w:p>
    <w:p w:rsidR="00831056" w:rsidRDefault="00831056" w:rsidP="00831056">
      <w:pPr>
        <w:rPr>
          <w:i/>
          <w:sz w:val="24"/>
        </w:rPr>
      </w:pPr>
      <w:r w:rsidRPr="00CE7066">
        <w:rPr>
          <w:i/>
          <w:sz w:val="24"/>
        </w:rPr>
        <w:t>Insert a description and/or visualisation (figure) of the dependencies to other tools</w:t>
      </w:r>
      <w:r w:rsidR="00AD1281">
        <w:rPr>
          <w:i/>
          <w:sz w:val="24"/>
        </w:rPr>
        <w:t>.</w:t>
      </w:r>
    </w:p>
    <w:p w:rsidR="00831056" w:rsidRDefault="00AD1281" w:rsidP="00831056">
      <w:pPr>
        <w:rPr>
          <w:i/>
          <w:sz w:val="24"/>
        </w:rPr>
      </w:pPr>
      <w:r>
        <w:rPr>
          <w:i/>
          <w:sz w:val="24"/>
        </w:rPr>
        <w:t>If already described in technical documentation please provide link.</w:t>
      </w:r>
    </w:p>
    <w:p w:rsidR="0070381A" w:rsidRPr="00462EAC" w:rsidRDefault="0070381A" w:rsidP="00831056">
      <w:pPr>
        <w:rPr>
          <w:i/>
          <w:sz w:val="24"/>
        </w:rPr>
      </w:pPr>
      <w:r>
        <w:rPr>
          <w:i/>
          <w:sz w:val="24"/>
        </w:rPr>
        <w:t xml:space="preserve">Highlight and shortly describe any change on the </w:t>
      </w:r>
      <w:r w:rsidRPr="00CE7066">
        <w:rPr>
          <w:i/>
          <w:sz w:val="24"/>
        </w:rPr>
        <w:t>dependencies to other tools</w:t>
      </w:r>
      <w:r>
        <w:rPr>
          <w:i/>
          <w:sz w:val="24"/>
        </w:rPr>
        <w:t xml:space="preserve"> introduced by this release.</w:t>
      </w:r>
    </w:p>
    <w:p w:rsidR="00227F47" w:rsidRDefault="0070381A" w:rsidP="00462EAC">
      <w:pPr>
        <w:pStyle w:val="Heading1"/>
        <w:pageBreakBefore w:val="0"/>
      </w:pPr>
      <w:bookmarkStart w:id="10" w:name="_Toc440359555"/>
      <w:r>
        <w:lastRenderedPageBreak/>
        <w:t>Release notes</w:t>
      </w:r>
      <w:bookmarkEnd w:id="10"/>
    </w:p>
    <w:p w:rsidR="00093924" w:rsidRDefault="00093924" w:rsidP="00093924">
      <w:pPr>
        <w:pStyle w:val="Heading2"/>
      </w:pPr>
      <w:bookmarkStart w:id="11" w:name="_Toc440359556"/>
      <w:commentRangeStart w:id="12"/>
      <w:r>
        <w:t xml:space="preserve">Requirements covered </w:t>
      </w:r>
      <w:r w:rsidR="00A5550B">
        <w:t>in the release</w:t>
      </w:r>
      <w:commentRangeEnd w:id="12"/>
      <w:r w:rsidR="0061176D">
        <w:rPr>
          <w:rStyle w:val="CommentReference"/>
          <w:rFonts w:eastAsiaTheme="minorHAnsi" w:cstheme="minorBidi"/>
          <w:bCs w:val="0"/>
          <w:color w:val="auto"/>
        </w:rPr>
        <w:commentReference w:id="12"/>
      </w:r>
      <w:bookmarkEnd w:id="11"/>
    </w:p>
    <w:p w:rsidR="00FB2357" w:rsidRDefault="00A5550B" w:rsidP="00A5550B">
      <w:pPr>
        <w:rPr>
          <w:i/>
        </w:rPr>
      </w:pPr>
      <w:r w:rsidRPr="00A5550B">
        <w:rPr>
          <w:i/>
        </w:rPr>
        <w:t>List requirements that have been implemented in the release</w:t>
      </w:r>
    </w:p>
    <w:p w:rsidR="00FB2357" w:rsidRDefault="00FB2357" w:rsidP="00462EAC">
      <w:pPr>
        <w:pStyle w:val="Heading1"/>
        <w:pageBreakBefore w:val="0"/>
      </w:pPr>
      <w:bookmarkStart w:id="13" w:name="_Toc440359557"/>
      <w:commentRangeStart w:id="14"/>
      <w:r>
        <w:t xml:space="preserve">Feedback on satisfaction </w:t>
      </w:r>
      <w:commentRangeEnd w:id="14"/>
      <w:r w:rsidR="0061176D">
        <w:rPr>
          <w:rStyle w:val="CommentReference"/>
          <w:rFonts w:eastAsiaTheme="minorHAnsi" w:cstheme="minorBidi"/>
          <w:b w:val="0"/>
          <w:bCs w:val="0"/>
          <w:color w:val="auto"/>
          <w:spacing w:val="2"/>
        </w:rPr>
        <w:commentReference w:id="14"/>
      </w:r>
      <w:bookmarkEnd w:id="13"/>
    </w:p>
    <w:p w:rsidR="00310B07" w:rsidRDefault="00310B07" w:rsidP="00310B07">
      <w:pPr>
        <w:rPr>
          <w:i/>
        </w:rPr>
      </w:pPr>
      <w:r w:rsidRPr="00310B07">
        <w:rPr>
          <w:i/>
        </w:rPr>
        <w:t>Who was involved in testing and what the outcome of the review was</w:t>
      </w:r>
    </w:p>
    <w:p w:rsidR="00F46BBB" w:rsidRDefault="00F46BBB" w:rsidP="00F46BBB">
      <w:pPr>
        <w:pStyle w:val="Heading1"/>
        <w:pageBreakBefore w:val="0"/>
      </w:pPr>
      <w:bookmarkStart w:id="15" w:name="_Toc440359558"/>
      <w:r>
        <w:t>Future plans</w:t>
      </w:r>
      <w:bookmarkEnd w:id="15"/>
    </w:p>
    <w:sectPr w:rsidR="00F46BBB" w:rsidSect="00D065EF">
      <w:headerReference w:type="even" r:id="rId14"/>
      <w:headerReference w:type="default" r:id="rId15"/>
      <w:footerReference w:type="even" r:id="rId16"/>
      <w:footerReference w:type="default" r:id="rId17"/>
      <w:headerReference w:type="first" r:id="rId18"/>
      <w:footerReference w:type="first" r:id="rId19"/>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rgely Sipos" w:date="2016-01-12T10:56:00Z" w:initials="GS">
    <w:p w:rsidR="00B83656" w:rsidRDefault="00B83656">
      <w:pPr>
        <w:pStyle w:val="CommentText"/>
      </w:pPr>
      <w:r>
        <w:rPr>
          <w:rStyle w:val="CommentReference"/>
        </w:rPr>
        <w:annotationRef/>
      </w:r>
      <w:r>
        <w:t xml:space="preserve">Official description of this deliverable in the project Description of Action. </w:t>
      </w:r>
    </w:p>
  </w:comment>
  <w:comment w:id="4" w:author="Gergely Sipos" w:date="2016-01-12T10:55:00Z" w:initials="GS">
    <w:p w:rsidR="0061176D" w:rsidRDefault="0061176D">
      <w:pPr>
        <w:pStyle w:val="CommentText"/>
      </w:pPr>
      <w:r>
        <w:rPr>
          <w:rStyle w:val="CommentReference"/>
        </w:rPr>
        <w:annotationRef/>
      </w:r>
      <w:r>
        <w:rPr>
          <w:rStyle w:val="CommentReference"/>
        </w:rPr>
        <w:t xml:space="preserve">Include architectural diagrams in this section too. </w:t>
      </w:r>
    </w:p>
  </w:comment>
  <w:comment w:id="12" w:author="Gergely Sipos" w:date="2016-01-12T10:54:00Z" w:initials="GS">
    <w:p w:rsidR="0061176D" w:rsidRDefault="0061176D">
      <w:pPr>
        <w:pStyle w:val="CommentText"/>
      </w:pPr>
      <w:r>
        <w:rPr>
          <w:rStyle w:val="CommentReference"/>
        </w:rPr>
        <w:annotationRef/>
      </w:r>
      <w:r>
        <w:t xml:space="preserve">Suggest to start here: What were the user requirements that motivated the development? You can capture the user story as well as derived technical requirements and constraints in this section. </w:t>
      </w:r>
    </w:p>
  </w:comment>
  <w:comment w:id="14" w:author="Gergely Sipos" w:date="2016-01-12T10:54:00Z" w:initials="GS">
    <w:p w:rsidR="0061176D" w:rsidRDefault="0061176D">
      <w:pPr>
        <w:pStyle w:val="CommentText"/>
      </w:pPr>
      <w:r>
        <w:rPr>
          <w:rStyle w:val="CommentReference"/>
        </w:rPr>
        <w:annotationRef/>
      </w:r>
      <w:r>
        <w:t xml:space="preserve">This section should capture the feedback that real users gave on the release. Who could be invited? These people should review this document too, and become formal reviewers of the deliverable.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2E4" w:rsidRDefault="00D602E4" w:rsidP="00835E24">
      <w:pPr>
        <w:spacing w:after="0" w:line="240" w:lineRule="auto"/>
      </w:pPr>
      <w:r>
        <w:separator/>
      </w:r>
    </w:p>
  </w:endnote>
  <w:endnote w:type="continuationSeparator" w:id="0">
    <w:p w:rsidR="00D602E4" w:rsidRDefault="00D602E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D602E4"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617B2D">
                <w:rPr>
                  <w:noProof/>
                </w:rPr>
                <w:t>4</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rsidTr="0010672E">
      <w:tc>
        <w:tcPr>
          <w:tcW w:w="1242" w:type="dxa"/>
          <w:vAlign w:val="center"/>
        </w:tcPr>
        <w:p w:rsidR="0010672E" w:rsidRDefault="0010672E" w:rsidP="0010672E">
          <w:pPr>
            <w:pStyle w:val="Footer"/>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10672E" w:rsidRPr="00962667" w:rsidRDefault="0010672E" w:rsidP="002B583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10672E" w:rsidRPr="00962667" w:rsidRDefault="0010672E" w:rsidP="002B583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2E4" w:rsidRDefault="00D602E4" w:rsidP="00835E24">
      <w:pPr>
        <w:spacing w:after="0" w:line="240" w:lineRule="auto"/>
      </w:pPr>
      <w:r>
        <w:separator/>
      </w:r>
    </w:p>
  </w:footnote>
  <w:footnote w:type="continuationSeparator" w:id="0">
    <w:p w:rsidR="00D602E4" w:rsidRDefault="00D602E4"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0D5" w:rsidRDefault="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540334"/>
    <w:multiLevelType w:val="hybridMultilevel"/>
    <w:tmpl w:val="5942B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2DD44E5A"/>
    <w:multiLevelType w:val="hybridMultilevel"/>
    <w:tmpl w:val="46A8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2"/>
  </w:num>
  <w:num w:numId="5">
    <w:abstractNumId w:val="4"/>
  </w:num>
  <w:num w:numId="6">
    <w:abstractNumId w:val="10"/>
  </w:num>
  <w:num w:numId="7">
    <w:abstractNumId w:val="10"/>
    <w:lvlOverride w:ilvl="0">
      <w:startOverride w:val="1"/>
    </w:lvlOverride>
  </w:num>
  <w:num w:numId="8">
    <w:abstractNumId w:val="8"/>
  </w:num>
  <w:num w:numId="9">
    <w:abstractNumId w:val="6"/>
  </w:num>
  <w:num w:numId="10">
    <w:abstractNumId w:val="7"/>
  </w:num>
  <w:num w:numId="11">
    <w:abstractNumId w:val="3"/>
  </w:num>
  <w:num w:numId="12">
    <w:abstractNumId w:val="16"/>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502D5"/>
    <w:rsid w:val="000568CC"/>
    <w:rsid w:val="00062C7D"/>
    <w:rsid w:val="000852E1"/>
    <w:rsid w:val="00093924"/>
    <w:rsid w:val="000B36B3"/>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3160"/>
    <w:rsid w:val="002A3C5A"/>
    <w:rsid w:val="002A7241"/>
    <w:rsid w:val="002E5F1F"/>
    <w:rsid w:val="00310B07"/>
    <w:rsid w:val="00337DFA"/>
    <w:rsid w:val="0035124F"/>
    <w:rsid w:val="003E529C"/>
    <w:rsid w:val="004161FD"/>
    <w:rsid w:val="00416C17"/>
    <w:rsid w:val="004241F6"/>
    <w:rsid w:val="004338C6"/>
    <w:rsid w:val="00454D75"/>
    <w:rsid w:val="00462EAC"/>
    <w:rsid w:val="0049232C"/>
    <w:rsid w:val="004A3ECF"/>
    <w:rsid w:val="004B04FF"/>
    <w:rsid w:val="004B108D"/>
    <w:rsid w:val="004D249B"/>
    <w:rsid w:val="004E24E2"/>
    <w:rsid w:val="00501E2A"/>
    <w:rsid w:val="00551BFA"/>
    <w:rsid w:val="0056751B"/>
    <w:rsid w:val="005942CF"/>
    <w:rsid w:val="005962E0"/>
    <w:rsid w:val="005A339C"/>
    <w:rsid w:val="005D14DF"/>
    <w:rsid w:val="005D5FC5"/>
    <w:rsid w:val="005E5D31"/>
    <w:rsid w:val="0061176D"/>
    <w:rsid w:val="00617B2D"/>
    <w:rsid w:val="00620BE3"/>
    <w:rsid w:val="0063350A"/>
    <w:rsid w:val="006669E7"/>
    <w:rsid w:val="00674443"/>
    <w:rsid w:val="006971E0"/>
    <w:rsid w:val="006D527C"/>
    <w:rsid w:val="006E664E"/>
    <w:rsid w:val="006F7556"/>
    <w:rsid w:val="0070381A"/>
    <w:rsid w:val="0072045A"/>
    <w:rsid w:val="00733386"/>
    <w:rsid w:val="00782A92"/>
    <w:rsid w:val="00795726"/>
    <w:rsid w:val="007C78CA"/>
    <w:rsid w:val="00801AE6"/>
    <w:rsid w:val="00813ED4"/>
    <w:rsid w:val="00831056"/>
    <w:rsid w:val="00835E24"/>
    <w:rsid w:val="00840515"/>
    <w:rsid w:val="00873738"/>
    <w:rsid w:val="008B1E35"/>
    <w:rsid w:val="008B2F11"/>
    <w:rsid w:val="008D1EC3"/>
    <w:rsid w:val="008D75C7"/>
    <w:rsid w:val="009138D4"/>
    <w:rsid w:val="00931656"/>
    <w:rsid w:val="00947A45"/>
    <w:rsid w:val="009710E3"/>
    <w:rsid w:val="00976A73"/>
    <w:rsid w:val="009A0065"/>
    <w:rsid w:val="009F1E23"/>
    <w:rsid w:val="00A312B2"/>
    <w:rsid w:val="00A5267D"/>
    <w:rsid w:val="00A53F7F"/>
    <w:rsid w:val="00A5550B"/>
    <w:rsid w:val="00A5751A"/>
    <w:rsid w:val="00A67816"/>
    <w:rsid w:val="00A84DF6"/>
    <w:rsid w:val="00AA64F3"/>
    <w:rsid w:val="00AD1281"/>
    <w:rsid w:val="00AE7A66"/>
    <w:rsid w:val="00B107DD"/>
    <w:rsid w:val="00B440D5"/>
    <w:rsid w:val="00B60F00"/>
    <w:rsid w:val="00B80FB4"/>
    <w:rsid w:val="00B83656"/>
    <w:rsid w:val="00B85B70"/>
    <w:rsid w:val="00BF308B"/>
    <w:rsid w:val="00C3669B"/>
    <w:rsid w:val="00C40D39"/>
    <w:rsid w:val="00C82428"/>
    <w:rsid w:val="00C96C8F"/>
    <w:rsid w:val="00CD57DB"/>
    <w:rsid w:val="00CE7066"/>
    <w:rsid w:val="00CF1E31"/>
    <w:rsid w:val="00D04EA5"/>
    <w:rsid w:val="00D065EF"/>
    <w:rsid w:val="00D075E1"/>
    <w:rsid w:val="00D26F29"/>
    <w:rsid w:val="00D42568"/>
    <w:rsid w:val="00D602E4"/>
    <w:rsid w:val="00D6392D"/>
    <w:rsid w:val="00D9315C"/>
    <w:rsid w:val="00D95F48"/>
    <w:rsid w:val="00DA208D"/>
    <w:rsid w:val="00E04C11"/>
    <w:rsid w:val="00E06D2A"/>
    <w:rsid w:val="00E208DA"/>
    <w:rsid w:val="00E8128D"/>
    <w:rsid w:val="00EA73F8"/>
    <w:rsid w:val="00EC75A5"/>
    <w:rsid w:val="00F337DD"/>
    <w:rsid w:val="00F42F91"/>
    <w:rsid w:val="00F46BBB"/>
    <w:rsid w:val="00F81A6C"/>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uments.egi.eu/document/266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093F-FF0D-4F5C-9A30-3A6ED0D5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2</cp:revision>
  <dcterms:created xsi:type="dcterms:W3CDTF">2016-01-12T09:58:00Z</dcterms:created>
  <dcterms:modified xsi:type="dcterms:W3CDTF">2016-01-12T09:58:00Z</dcterms:modified>
</cp:coreProperties>
</file>