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5C71B" w14:textId="77777777" w:rsidR="00CB5CD4" w:rsidRDefault="00CB5CD4">
      <w:pPr>
        <w:rPr>
          <w:rFonts w:eastAsia="Times New Roman" w:cs="Times New Roman"/>
        </w:rPr>
      </w:pPr>
      <w:r>
        <w:rPr>
          <w:rFonts w:eastAsia="Times New Roman" w:cs="Times New Roman"/>
        </w:rPr>
        <w:t>CONFIRMED PARTICIPANTS AND CONTRIBUTIONS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Fernando Aguilar, LifeWatch, IFCA (ES)</w:t>
      </w:r>
      <w:r>
        <w:rPr>
          <w:rFonts w:eastAsia="Times New Roman" w:cs="Times New Roman"/>
        </w:rPr>
        <w:br/>
        <w:t>Daniele Bailo, EPOS and INGV (IT)</w:t>
      </w:r>
      <w:r>
        <w:rPr>
          <w:rFonts w:eastAsia="Times New Roman" w:cs="Times New Roman"/>
        </w:rPr>
        <w:br/>
        <w:t>Alexandre Bonvin, WeNMR (Structural Biology community), Uni Utrecht (NL)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ab/>
        <w:t>Open Education Cloud, lightning talk</w:t>
      </w:r>
      <w:r>
        <w:rPr>
          <w:rFonts w:eastAsia="Times New Roman" w:cs="Times New Roman"/>
        </w:rPr>
        <w:br/>
        <w:t>Tiziana Ferrari, EGI.eu (NL)</w:t>
      </w:r>
      <w:r>
        <w:rPr>
          <w:rFonts w:eastAsia="Times New Roman" w:cs="Times New Roman"/>
        </w:rPr>
        <w:br/>
        <w:t>David Foster, CERN</w:t>
      </w:r>
      <w:r>
        <w:rPr>
          <w:rFonts w:eastAsia="Times New Roman" w:cs="Times New Roman"/>
        </w:rPr>
        <w:br/>
        <w:t>Petr Holub, BBMRI-ERIC</w:t>
      </w:r>
    </w:p>
    <w:p w14:paraId="318436DE" w14:textId="77777777" w:rsidR="00CB5CD4" w:rsidRDefault="00CB5CD4" w:rsidP="00CB5CD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B5CD4">
        <w:rPr>
          <w:rFonts w:eastAsia="Times New Roman" w:cs="Times New Roman"/>
        </w:rPr>
        <w:t>EOSC Vision on Unified view on samples &amp; data - and the FAIR PRINCIP</w:t>
      </w:r>
      <w:r>
        <w:rPr>
          <w:rFonts w:eastAsia="Times New Roman" w:cs="Times New Roman"/>
        </w:rPr>
        <w:t>LE</w:t>
      </w:r>
      <w:r>
        <w:rPr>
          <w:rFonts w:eastAsia="Times New Roman" w:cs="Times New Roman"/>
        </w:rPr>
        <w:br/>
        <w:t>Ingemar Haagstrom, EISCAT-3D</w:t>
      </w:r>
    </w:p>
    <w:p w14:paraId="3839B765" w14:textId="77777777" w:rsidR="00CB5CD4" w:rsidRPr="00CB5CD4" w:rsidRDefault="00CB5CD4" w:rsidP="00CB5CD4">
      <w:pPr>
        <w:rPr>
          <w:rFonts w:eastAsia="Times New Roman" w:cs="Times New Roman"/>
        </w:rPr>
      </w:pPr>
      <w:r w:rsidRPr="00CB5CD4">
        <w:rPr>
          <w:rFonts w:eastAsia="Times New Roman" w:cs="Times New Roman"/>
        </w:rPr>
        <w:t>Nina Habermann, The Cancer Genome Atlas Pan-Cancer analysis project, EMBL</w:t>
      </w:r>
      <w:r w:rsidRPr="00CB5CD4">
        <w:rPr>
          <w:rFonts w:eastAsia="Times New Roman" w:cs="Times New Roman"/>
        </w:rPr>
        <w:br/>
        <w:t>Maarten Hoogerwerf, DARIAH and DANS (NL)</w:t>
      </w:r>
      <w:r w:rsidRPr="00CB5CD4">
        <w:rPr>
          <w:rFonts w:eastAsia="Times New Roman" w:cs="Times New Roman"/>
        </w:rPr>
        <w:br/>
        <w:t>Rob Lokers, Alterra (NL) - represen</w:t>
      </w:r>
      <w:r>
        <w:rPr>
          <w:rFonts w:eastAsia="Times New Roman" w:cs="Times New Roman"/>
        </w:rPr>
        <w:t>ting agINFRA, FAO and Agro-Know</w:t>
      </w:r>
    </w:p>
    <w:p w14:paraId="193D61E1" w14:textId="77777777" w:rsidR="00CB5CD4" w:rsidRPr="00CB5CD4" w:rsidRDefault="00CB5CD4" w:rsidP="00CB5CD4">
      <w:pPr>
        <w:pStyle w:val="ListParagraph"/>
        <w:numPr>
          <w:ilvl w:val="0"/>
          <w:numId w:val="1"/>
        </w:numPr>
      </w:pPr>
      <w:r w:rsidRPr="00CB5CD4">
        <w:rPr>
          <w:rFonts w:eastAsia="Times New Roman" w:cs="Times New Roman"/>
        </w:rPr>
        <w:t>AGINFRA as a global research data e-infrastructure for agriculture and food, and its persp</w:t>
      </w:r>
      <w:r>
        <w:rPr>
          <w:rFonts w:eastAsia="Times New Roman" w:cs="Times New Roman"/>
        </w:rPr>
        <w:t>ectives in Europe and worldwide</w:t>
      </w:r>
    </w:p>
    <w:p w14:paraId="62E0B374" w14:textId="77777777" w:rsidR="00CB5CD4" w:rsidRPr="00CB5CD4" w:rsidRDefault="00CB5CD4" w:rsidP="00CB5CD4">
      <w:pPr>
        <w:pStyle w:val="ListParagraph"/>
        <w:numPr>
          <w:ilvl w:val="0"/>
          <w:numId w:val="1"/>
        </w:numPr>
      </w:pPr>
      <w:r w:rsidRPr="00CB5CD4">
        <w:rPr>
          <w:rFonts w:eastAsia="Times New Roman" w:cs="Times New Roman"/>
        </w:rPr>
        <w:t>Lightning talk on "Open Science" issues and priorities of t</w:t>
      </w:r>
      <w:r>
        <w:rPr>
          <w:rFonts w:eastAsia="Times New Roman" w:cs="Times New Roman"/>
        </w:rPr>
        <w:t>he agro-environmental community</w:t>
      </w:r>
    </w:p>
    <w:p w14:paraId="61514440" w14:textId="77777777" w:rsidR="00CB5CD4" w:rsidRDefault="00CB5CD4" w:rsidP="00CB5CD4">
      <w:pPr>
        <w:rPr>
          <w:rFonts w:eastAsia="Times New Roman" w:cs="Times New Roman"/>
        </w:rPr>
      </w:pPr>
      <w:r w:rsidRPr="00CB5CD4">
        <w:rPr>
          <w:rFonts w:eastAsia="Times New Roman" w:cs="Times New Roman"/>
        </w:rPr>
        <w:t>Kimmo Mattila, ELIXIR and CSC (FI)</w:t>
      </w:r>
      <w:r w:rsidRPr="00CB5CD4">
        <w:rPr>
          <w:rFonts w:eastAsia="Times New Roman" w:cs="Times New Roman"/>
        </w:rPr>
        <w:br/>
        <w:t>Paolo Manghi, OpenAIRE</w:t>
      </w:r>
      <w:r w:rsidRPr="00CB5CD4">
        <w:rPr>
          <w:rFonts w:eastAsia="Times New Roman" w:cs="Times New Roman"/>
        </w:rPr>
        <w:br/>
        <w:t>Steven Newhouse, EBI</w:t>
      </w:r>
      <w:r w:rsidRPr="00CB5CD4">
        <w:rPr>
          <w:rFonts w:eastAsia="Times New Roman" w:cs="Times New Roman"/>
        </w:rPr>
        <w:br/>
        <w:t>Pasquale Pagano, iMarine and BlueBridge VRE operations, CNR (IT)</w:t>
      </w:r>
      <w:r w:rsidRPr="00CB5CD4">
        <w:rPr>
          <w:rFonts w:eastAsia="Times New Roman" w:cs="Times New Roman"/>
        </w:rPr>
        <w:br/>
        <w:t>Fabio Pasian</w:t>
      </w:r>
      <w:r>
        <w:rPr>
          <w:rFonts w:eastAsia="Times New Roman" w:cs="Times New Roman"/>
        </w:rPr>
        <w:t>, Astronomy and IVOA, INAF (IT)</w:t>
      </w:r>
      <w:r w:rsidR="00380CB3">
        <w:rPr>
          <w:rFonts w:eastAsia="Times New Roman" w:cs="Times New Roman"/>
        </w:rPr>
        <w:t xml:space="preserve">, </w:t>
      </w:r>
      <w:r w:rsidR="00380CB3">
        <w:rPr>
          <w:rFonts w:eastAsia="Times New Roman" w:cs="Times New Roman"/>
        </w:rPr>
        <w:t>ASTERICS</w:t>
      </w:r>
      <w:r w:rsidR="00380CB3">
        <w:rPr>
          <w:rFonts w:eastAsia="Times New Roman" w:cs="Times New Roman"/>
        </w:rPr>
        <w:t xml:space="preserve"> chairman of board of partners</w:t>
      </w:r>
      <w:bookmarkStart w:id="0" w:name="_GoBack"/>
      <w:bookmarkEnd w:id="0"/>
    </w:p>
    <w:p w14:paraId="05B446A9" w14:textId="77777777" w:rsidR="00CB5CD4" w:rsidRPr="00CB5CD4" w:rsidRDefault="00CB5CD4" w:rsidP="00CB5CD4">
      <w:pPr>
        <w:pStyle w:val="ListParagraph"/>
        <w:numPr>
          <w:ilvl w:val="0"/>
          <w:numId w:val="2"/>
        </w:numPr>
      </w:pPr>
      <w:r w:rsidRPr="00CB5CD4">
        <w:rPr>
          <w:rFonts w:eastAsia="Times New Roman" w:cs="Times New Roman"/>
        </w:rPr>
        <w:t>Open data and distributed computing experiences in astronomy: possible co</w:t>
      </w:r>
      <w:r>
        <w:rPr>
          <w:rFonts w:eastAsia="Times New Roman" w:cs="Times New Roman"/>
        </w:rPr>
        <w:t>ntributions to EOSC</w:t>
      </w:r>
    </w:p>
    <w:p w14:paraId="70077B16" w14:textId="77777777" w:rsidR="00CB5CD4" w:rsidRDefault="00CB5CD4" w:rsidP="00CB5CD4">
      <w:pPr>
        <w:rPr>
          <w:rFonts w:eastAsia="Times New Roman" w:cs="Times New Roman"/>
        </w:rPr>
      </w:pPr>
      <w:r w:rsidRPr="00CB5CD4">
        <w:rPr>
          <w:rFonts w:eastAsia="Times New Roman" w:cs="Times New Roman"/>
        </w:rPr>
        <w:t>Francisco Sanz García, BI</w:t>
      </w:r>
      <w:r>
        <w:rPr>
          <w:rFonts w:eastAsia="Times New Roman" w:cs="Times New Roman"/>
        </w:rPr>
        <w:t>FI (ES) and SOCIENTIEZE project</w:t>
      </w:r>
    </w:p>
    <w:p w14:paraId="6A09F5F3" w14:textId="77777777" w:rsidR="00CB5CD4" w:rsidRPr="00CB5CD4" w:rsidRDefault="00CB5CD4" w:rsidP="00CB5CD4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B5CD4">
        <w:rPr>
          <w:rFonts w:eastAsia="Times New Roman" w:cs="Times New Roman"/>
        </w:rPr>
        <w:t>Ibercivis-Socientize-BIFI (University of Zara</w:t>
      </w:r>
      <w:r>
        <w:rPr>
          <w:rFonts w:eastAsia="Times New Roman" w:cs="Times New Roman"/>
        </w:rPr>
        <w:t>goza) vision on Citizen Science</w:t>
      </w:r>
    </w:p>
    <w:p w14:paraId="1B2D47F7" w14:textId="77777777" w:rsidR="00CB5CD4" w:rsidRDefault="00CB5CD4" w:rsidP="00CB5CD4">
      <w:pPr>
        <w:rPr>
          <w:rFonts w:eastAsia="Times New Roman" w:cs="Times New Roman"/>
        </w:rPr>
      </w:pPr>
      <w:r w:rsidRPr="00CB5CD4">
        <w:rPr>
          <w:rFonts w:eastAsia="Times New Roman" w:cs="Times New Roman"/>
        </w:rPr>
        <w:t>Diego Scardaci, EGI.eu (NL)</w:t>
      </w:r>
      <w:r w:rsidRPr="00CB5CD4">
        <w:rPr>
          <w:rFonts w:eastAsia="Times New Roman" w:cs="Times New Roman"/>
        </w:rPr>
        <w:br/>
        <w:t>David Schade, Canadi</w:t>
      </w:r>
      <w:r>
        <w:rPr>
          <w:rFonts w:eastAsia="Times New Roman" w:cs="Times New Roman"/>
        </w:rPr>
        <w:t>an Astronomy Data Centre (CADC)</w:t>
      </w:r>
    </w:p>
    <w:p w14:paraId="332E9CA8" w14:textId="77777777" w:rsidR="00CB5CD4" w:rsidRPr="00CB5CD4" w:rsidRDefault="00CB5CD4" w:rsidP="00CB5CD4">
      <w:pPr>
        <w:pStyle w:val="ListParagraph"/>
        <w:numPr>
          <w:ilvl w:val="0"/>
          <w:numId w:val="2"/>
        </w:numPr>
      </w:pPr>
      <w:r w:rsidRPr="00CB5CD4">
        <w:rPr>
          <w:rFonts w:eastAsia="Times New Roman" w:cs="Times New Roman"/>
        </w:rPr>
        <w:t xml:space="preserve">Extending an operational science cloud toward the Open Science Cloud: </w:t>
      </w:r>
      <w:r>
        <w:rPr>
          <w:rFonts w:eastAsia="Times New Roman" w:cs="Times New Roman"/>
        </w:rPr>
        <w:t>where are the major challenges?</w:t>
      </w:r>
    </w:p>
    <w:p w14:paraId="1E3CAF47" w14:textId="77777777" w:rsidR="00CB5CD4" w:rsidRDefault="00CB5CD4" w:rsidP="00CB5CD4">
      <w:pPr>
        <w:rPr>
          <w:rFonts w:eastAsia="Times New Roman" w:cs="Times New Roman"/>
        </w:rPr>
      </w:pPr>
      <w:r w:rsidRPr="00CB5CD4">
        <w:rPr>
          <w:rFonts w:eastAsia="Times New Roman" w:cs="Times New Roman"/>
        </w:rPr>
        <w:t>Wojtek Sylwestrzak, Deputy Director ICM (PL)</w:t>
      </w:r>
      <w:r w:rsidRPr="00CB5CD4">
        <w:rPr>
          <w:rFonts w:eastAsia="Times New Roman" w:cs="Times New Roman"/>
        </w:rPr>
        <w:br/>
        <w:t>Matthew Viljoen, EGI.eu (NL)</w:t>
      </w:r>
      <w:r w:rsidRPr="00CB5CD4">
        <w:rPr>
          <w:rFonts w:eastAsia="Times New Roman" w:cs="Times New Roman"/>
        </w:rPr>
        <w:br/>
        <w:t>Michael Wise, ASTRON (NL) - LOFAR and SKA</w:t>
      </w:r>
      <w:r w:rsidRPr="00CB5CD4">
        <w:rPr>
          <w:rFonts w:eastAsia="Times New Roman" w:cs="Times New Roman"/>
        </w:rPr>
        <w:br/>
        <w:t>Eric Yen, Taiwan Grid, Disaster Mitigation Competence Centre (TW)</w:t>
      </w:r>
      <w:r w:rsidRPr="00CB5CD4">
        <w:rPr>
          <w:rFonts w:eastAsia="Times New Roman" w:cs="Times New Roman"/>
        </w:rPr>
        <w:br/>
        <w:t>Peter Solagna, EGI.eu (NL)</w:t>
      </w:r>
      <w:r w:rsidRPr="00CB5CD4">
        <w:rPr>
          <w:rFonts w:eastAsia="Times New Roman" w:cs="Times New Roman"/>
        </w:rPr>
        <w:br/>
        <w:t xml:space="preserve">Kostas Koumantaros, GRNET (GR), </w:t>
      </w:r>
      <w:r>
        <w:rPr>
          <w:rFonts w:eastAsia="Times New Roman" w:cs="Times New Roman"/>
        </w:rPr>
        <w:t>Coperniucs national mirror site</w:t>
      </w:r>
    </w:p>
    <w:p w14:paraId="191CECE5" w14:textId="77777777" w:rsidR="00CB5CD4" w:rsidRPr="00CB5CD4" w:rsidRDefault="00CB5CD4" w:rsidP="00CB5CD4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B5CD4">
        <w:rPr>
          <w:rFonts w:eastAsia="Times New Roman" w:cs="Times New Roman"/>
        </w:rPr>
        <w:t>Cloud-based e-science drivers for ESAs Sentinel Collaborative</w:t>
      </w:r>
      <w:r>
        <w:rPr>
          <w:rFonts w:eastAsia="Times New Roman" w:cs="Times New Roman"/>
        </w:rPr>
        <w:t xml:space="preserve"> Ground Segment, lightning talk</w:t>
      </w:r>
    </w:p>
    <w:p w14:paraId="05B8C637" w14:textId="77777777" w:rsidR="00546CD0" w:rsidRDefault="00CB5CD4" w:rsidP="00CB5CD4">
      <w:r w:rsidRPr="00CB5CD4">
        <w:rPr>
          <w:rFonts w:eastAsia="Times New Roman" w:cs="Times New Roman"/>
        </w:rPr>
        <w:t>Jakub Szprot, DARIAH PL Consortium (TBC)</w:t>
      </w:r>
      <w:r w:rsidRPr="00CB5CD4">
        <w:rPr>
          <w:rFonts w:eastAsia="Times New Roman" w:cs="Times New Roman"/>
        </w:rPr>
        <w:br/>
        <w:t>EOSC impact on the DARIAH ERIC roadmap and opportunities</w:t>
      </w:r>
      <w:r w:rsidRPr="00CB5CD4">
        <w:rPr>
          <w:rFonts w:eastAsia="Times New Roman" w:cs="Times New Roman"/>
        </w:rPr>
        <w:br/>
        <w:t>Eveline Wandl-Vogt, DARIAH CC, OEAW (Austria)</w:t>
      </w:r>
    </w:p>
    <w:sectPr w:rsidR="00546CD0" w:rsidSect="00207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E16"/>
    <w:multiLevelType w:val="hybridMultilevel"/>
    <w:tmpl w:val="F134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3404"/>
    <w:multiLevelType w:val="hybridMultilevel"/>
    <w:tmpl w:val="E4CE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D4"/>
    <w:rsid w:val="0020729E"/>
    <w:rsid w:val="00380CB3"/>
    <w:rsid w:val="00546CD0"/>
    <w:rsid w:val="00C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11A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Macintosh Word</Application>
  <DocSecurity>0</DocSecurity>
  <Lines>13</Lines>
  <Paragraphs>3</Paragraphs>
  <ScaleCrop>false</ScaleCrop>
  <Company>EGI.eu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Ferrari</dc:creator>
  <cp:keywords/>
  <dc:description/>
  <cp:lastModifiedBy>Tiziana Ferrari</cp:lastModifiedBy>
  <cp:revision>2</cp:revision>
  <dcterms:created xsi:type="dcterms:W3CDTF">2016-02-21T08:07:00Z</dcterms:created>
  <dcterms:modified xsi:type="dcterms:W3CDTF">2016-02-21T08:18:00Z</dcterms:modified>
</cp:coreProperties>
</file>