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AD3186" w:rsidP="00AD3186">
            <w:pPr>
              <w:rPr>
                <w:rFonts w:ascii="Arial" w:hAnsi="Arial" w:cs="Arial"/>
              </w:rPr>
            </w:pPr>
            <w:r>
              <w:rPr>
                <w:rFonts w:ascii="Arial" w:hAnsi="Arial" w:cs="Arial"/>
              </w:rPr>
              <w:t>27</w:t>
            </w:r>
            <w:r w:rsidR="00B505CB">
              <w:rPr>
                <w:rFonts w:ascii="Arial" w:hAnsi="Arial" w:cs="Arial"/>
              </w:rPr>
              <w:t xml:space="preserve"> </w:t>
            </w:r>
            <w:r>
              <w:rPr>
                <w:rFonts w:ascii="Arial" w:hAnsi="Arial" w:cs="Arial"/>
              </w:rPr>
              <w:t>January, 2011</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E44FF9" w:rsidRPr="008B7142">
              <w:rPr>
                <w:rFonts w:ascii="Arial" w:hAnsi="Arial" w:cs="Arial"/>
                <w:lang w:val="sv-SE"/>
              </w:rPr>
              <w:t xml:space="preserve">: Steven Newhouse,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Pr="00B505CB">
              <w:rPr>
                <w:rFonts w:ascii="Arial" w:hAnsi="Arial" w:cs="Arial"/>
              </w:rPr>
              <w:t>Sarah Pearce</w:t>
            </w:r>
          </w:p>
          <w:p w:rsidR="00E44FF9" w:rsidRPr="008B7142"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E44FF9" w:rsidRPr="008B7142" w:rsidRDefault="00E44FF9" w:rsidP="00B505CB">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E44FF9" w:rsidRPr="008B7142" w:rsidRDefault="00AD3186" w:rsidP="00E44FF9">
            <w:pPr>
              <w:rPr>
                <w:rFonts w:ascii="Arial" w:hAnsi="Arial" w:cs="Arial"/>
              </w:rPr>
            </w:pPr>
            <w:r>
              <w:rPr>
                <w:rFonts w:ascii="Arial" w:hAnsi="Arial" w:cs="Arial"/>
              </w:rPr>
              <w:t>CERN:</w:t>
            </w:r>
            <w:r w:rsidRPr="008B7142">
              <w:rPr>
                <w:rFonts w:ascii="Arial" w:hAnsi="Arial" w:cs="Arial"/>
              </w:rPr>
              <w:t xml:space="preserve"> </w:t>
            </w:r>
            <w:r>
              <w:rPr>
                <w:rFonts w:ascii="Arial" w:hAnsi="Arial" w:cs="Arial"/>
              </w:rPr>
              <w:t>Bob Jones</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BD22E3" w:rsidP="00E44FF9">
            <w:pPr>
              <w:rPr>
                <w:rFonts w:ascii="Arial" w:hAnsi="Arial" w:cs="Arial"/>
              </w:rPr>
            </w:pPr>
            <w:r>
              <w:rPr>
                <w:rFonts w:ascii="Arial" w:hAnsi="Arial" w:cs="Arial"/>
              </w:rPr>
              <w:t xml:space="preserve">Imperial: David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E44FF9" w:rsidRPr="008B7142" w:rsidRDefault="00E44FF9" w:rsidP="00E44FF9">
      <w:pPr>
        <w:rPr>
          <w:rFonts w:ascii="Arial" w:hAnsi="Arial" w:cs="Arial"/>
        </w:rPr>
      </w:pPr>
    </w:p>
    <w:p w:rsidR="00E44FF9" w:rsidRPr="008B7142" w:rsidRDefault="00E44FF9" w:rsidP="00E44FF9">
      <w:pPr>
        <w:rPr>
          <w:rFonts w:ascii="Arial" w:hAnsi="Arial" w:cs="Arial"/>
          <w:bCs/>
          <w:color w:val="1F497D"/>
        </w:rPr>
      </w:pPr>
      <w:bookmarkStart w:id="0" w:name="OLE_LINK21"/>
      <w:bookmarkStart w:id="1" w:name="OLE_LINK24"/>
      <w:bookmarkStart w:id="2" w:name="OLE_LINK23"/>
      <w:bookmarkEnd w:id="0"/>
      <w:bookmarkEnd w:id="1"/>
      <w:bookmarkEnd w:id="2"/>
      <w:r w:rsidRPr="008B7142">
        <w:rPr>
          <w:rFonts w:ascii="Arial" w:hAnsi="Arial" w:cs="Arial"/>
          <w:bCs/>
          <w:color w:val="1F497D"/>
        </w:rPr>
        <w:t xml:space="preserve">1. </w:t>
      </w:r>
      <w:r w:rsidR="00D83C69">
        <w:rPr>
          <w:rFonts w:ascii="Arial" w:hAnsi="Arial" w:cs="Arial"/>
          <w:bCs/>
          <w:color w:val="1F497D"/>
        </w:rPr>
        <w:t>Minutes of the last meeting</w:t>
      </w:r>
    </w:p>
    <w:p w:rsidR="00E44FF9" w:rsidRDefault="00D83C69" w:rsidP="00605B80">
      <w:pPr>
        <w:rPr>
          <w:rFonts w:ascii="Arial" w:hAnsi="Arial" w:cs="Arial"/>
          <w:bCs/>
          <w:lang w:val="en-GB"/>
        </w:rPr>
      </w:pPr>
      <w:r>
        <w:rPr>
          <w:rFonts w:ascii="Arial" w:hAnsi="Arial" w:cs="Arial"/>
          <w:bCs/>
          <w:lang w:val="en-GB"/>
        </w:rPr>
        <w:t xml:space="preserve">No </w:t>
      </w:r>
      <w:r w:rsidR="00ED1B97">
        <w:rPr>
          <w:rFonts w:ascii="Arial" w:hAnsi="Arial" w:cs="Arial"/>
          <w:bCs/>
          <w:lang w:val="en-GB"/>
        </w:rPr>
        <w:t>amendments to</w:t>
      </w:r>
      <w:r>
        <w:rPr>
          <w:rFonts w:ascii="Arial" w:hAnsi="Arial" w:cs="Arial"/>
          <w:bCs/>
          <w:lang w:val="en-GB"/>
        </w:rPr>
        <w:t xml:space="preserve"> the minutes.</w:t>
      </w:r>
    </w:p>
    <w:p w:rsidR="00D83C69" w:rsidRPr="008B7142" w:rsidRDefault="00D83C69" w:rsidP="00605B80">
      <w:pPr>
        <w:rPr>
          <w:rFonts w:ascii="Arial" w:hAnsi="Arial" w:cs="Arial"/>
          <w:bCs/>
          <w:lang w:val="en-GB"/>
        </w:rPr>
      </w:pP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E44FF9" w:rsidP="00E44FF9">
      <w:pPr>
        <w:rPr>
          <w:rFonts w:ascii="Arial" w:hAnsi="Arial" w:cs="Arial"/>
          <w:bCs/>
          <w:color w:val="1F497D"/>
        </w:rPr>
      </w:pPr>
      <w:r w:rsidRPr="008B7142">
        <w:rPr>
          <w:rFonts w:ascii="Arial" w:hAnsi="Arial" w:cs="Arial"/>
          <w:bCs/>
          <w:color w:val="1F497D"/>
        </w:rPr>
        <w:t xml:space="preserve">2. </w:t>
      </w:r>
      <w:bookmarkStart w:id="3" w:name="OLE_LINK20"/>
      <w:bookmarkStart w:id="4" w:name="OLE_LINK19"/>
      <w:bookmarkStart w:id="5" w:name="OLE_LINK18"/>
      <w:bookmarkStart w:id="6" w:name="OLE_LINK16"/>
      <w:bookmarkStart w:id="7" w:name="OLE_LINK6"/>
      <w:bookmarkStart w:id="8" w:name="OLE_LINK5"/>
      <w:bookmarkStart w:id="9" w:name="OLE_LINK2"/>
      <w:bookmarkStart w:id="10" w:name="OLE_LINK1"/>
      <w:bookmarkStart w:id="11" w:name="OLE_LINK7"/>
      <w:bookmarkStart w:id="12" w:name="OLE_LINK4"/>
      <w:bookmarkStart w:id="13" w:name="OLE_LINK3"/>
      <w:bookmarkStart w:id="14" w:name="OLE_LINK15"/>
      <w:bookmarkEnd w:id="3"/>
      <w:bookmarkEnd w:id="4"/>
      <w:bookmarkEnd w:id="5"/>
      <w:bookmarkEnd w:id="6"/>
      <w:bookmarkEnd w:id="7"/>
      <w:bookmarkEnd w:id="8"/>
      <w:bookmarkEnd w:id="9"/>
      <w:bookmarkEnd w:id="10"/>
      <w:bookmarkEnd w:id="11"/>
      <w:bookmarkEnd w:id="12"/>
      <w:bookmarkEnd w:id="13"/>
      <w:bookmarkEnd w:id="14"/>
      <w:r w:rsidR="00D83C69">
        <w:rPr>
          <w:rFonts w:ascii="Arial" w:hAnsi="Arial" w:cs="Arial"/>
          <w:bCs/>
          <w:color w:val="1F497D"/>
        </w:rPr>
        <w:t>Actions from the last meeting</w:t>
      </w:r>
    </w:p>
    <w:p w:rsidR="00D83C69" w:rsidRDefault="00D83C69" w:rsidP="00D83C69">
      <w:pPr>
        <w:rPr>
          <w:b/>
        </w:rPr>
      </w:pPr>
    </w:p>
    <w:p w:rsidR="00D83C69" w:rsidRDefault="00D83C69" w:rsidP="00D83C69">
      <w:pPr>
        <w:rPr>
          <w:rFonts w:ascii="Arial" w:hAnsi="Arial" w:cs="Arial"/>
          <w:b/>
        </w:rPr>
      </w:pPr>
      <w:r w:rsidRPr="00D83C69">
        <w:rPr>
          <w:rFonts w:ascii="Arial" w:hAnsi="Arial" w:cs="Arial"/>
          <w:b/>
        </w:rPr>
        <w:t>WP1</w:t>
      </w:r>
      <w:r w:rsidR="00AD3186">
        <w:rPr>
          <w:rFonts w:ascii="Arial" w:hAnsi="Arial" w:cs="Arial"/>
          <w:b/>
        </w:rPr>
        <w:t xml:space="preserve"> – </w:t>
      </w:r>
      <w:r w:rsidR="00AD3186" w:rsidRPr="002C240A">
        <w:rPr>
          <w:rFonts w:ascii="Arial" w:hAnsi="Arial" w:cs="Arial"/>
        </w:rPr>
        <w:t>no actions</w:t>
      </w:r>
    </w:p>
    <w:p w:rsidR="00D83C69" w:rsidRPr="00D83C69" w:rsidRDefault="00D83C69" w:rsidP="00D83C69">
      <w:pPr>
        <w:rPr>
          <w:rFonts w:ascii="Arial" w:hAnsi="Arial" w:cs="Arial"/>
          <w:b/>
        </w:rPr>
      </w:pPr>
    </w:p>
    <w:p w:rsidR="00D83C69" w:rsidRDefault="00D83C69" w:rsidP="00D83C69">
      <w:pPr>
        <w:rPr>
          <w:rFonts w:ascii="Arial" w:hAnsi="Arial" w:cs="Arial"/>
          <w:b/>
        </w:rPr>
      </w:pPr>
    </w:p>
    <w:p w:rsidR="00D83C69" w:rsidRDefault="00D83C69" w:rsidP="00D83C69">
      <w:pPr>
        <w:rPr>
          <w:rFonts w:ascii="Arial" w:hAnsi="Arial" w:cs="Arial"/>
        </w:rPr>
      </w:pPr>
      <w:r w:rsidRPr="00D83C69">
        <w:rPr>
          <w:rFonts w:ascii="Arial" w:hAnsi="Arial" w:cs="Arial"/>
          <w:b/>
        </w:rPr>
        <w:t>WP2</w:t>
      </w:r>
    </w:p>
    <w:p w:rsidR="008C7D4D" w:rsidRDefault="008C7D4D" w:rsidP="00D83C69">
      <w:pPr>
        <w:rPr>
          <w:rFonts w:ascii="Arial" w:hAnsi="Arial" w:cs="Arial"/>
        </w:rPr>
      </w:pPr>
    </w:p>
    <w:p w:rsidR="008C7D4D" w:rsidRPr="008C7D4D" w:rsidRDefault="00BD22E3" w:rsidP="008C7D4D">
      <w:pPr>
        <w:pStyle w:val="ListParagraph"/>
        <w:numPr>
          <w:ilvl w:val="0"/>
          <w:numId w:val="33"/>
        </w:numPr>
        <w:rPr>
          <w:rFonts w:ascii="Arial" w:hAnsi="Arial" w:cs="Arial"/>
        </w:rPr>
      </w:pPr>
      <w:r>
        <w:rPr>
          <w:rFonts w:ascii="Arial" w:hAnsi="Arial" w:cs="Arial"/>
        </w:rPr>
        <w:t xml:space="preserve">CG to </w:t>
      </w:r>
      <w:r w:rsidR="008C7D4D" w:rsidRPr="008C7D4D">
        <w:rPr>
          <w:rFonts w:ascii="Arial" w:hAnsi="Arial" w:cs="Arial"/>
        </w:rPr>
        <w:t xml:space="preserve">find out about a Chinese translation – approach Simon Lin and Francois Grey. </w:t>
      </w:r>
    </w:p>
    <w:p w:rsidR="008C7D4D" w:rsidRDefault="008C7D4D" w:rsidP="008C7D4D">
      <w:pPr>
        <w:rPr>
          <w:rFonts w:ascii="Arial" w:hAnsi="Arial" w:cs="Arial"/>
        </w:rPr>
      </w:pPr>
    </w:p>
    <w:p w:rsidR="008C7D4D" w:rsidRDefault="008C7D4D" w:rsidP="008C7D4D">
      <w:pPr>
        <w:rPr>
          <w:rFonts w:ascii="Arial" w:hAnsi="Arial" w:cs="Arial"/>
        </w:rPr>
      </w:pPr>
      <w:r>
        <w:rPr>
          <w:rFonts w:ascii="Arial" w:hAnsi="Arial" w:cs="Arial"/>
        </w:rPr>
        <w:t>DONE – ASGC is working on this</w:t>
      </w:r>
      <w:r w:rsidR="00BD22E3">
        <w:rPr>
          <w:rFonts w:ascii="Arial" w:hAnsi="Arial" w:cs="Arial"/>
        </w:rPr>
        <w:t>, should deliver in the next 6 months. They will also confirm the hosting for the site as this is with them at the moment. It could be hosted in our new CMS.</w:t>
      </w:r>
    </w:p>
    <w:p w:rsidR="008C7D4D" w:rsidRDefault="008C7D4D" w:rsidP="008C7D4D">
      <w:pPr>
        <w:rPr>
          <w:rFonts w:ascii="Arial" w:hAnsi="Arial" w:cs="Arial"/>
        </w:rPr>
      </w:pPr>
    </w:p>
    <w:p w:rsidR="008C7D4D" w:rsidRPr="008C7D4D" w:rsidRDefault="008C7D4D" w:rsidP="008C7D4D">
      <w:pPr>
        <w:pStyle w:val="ListParagraph"/>
        <w:numPr>
          <w:ilvl w:val="0"/>
          <w:numId w:val="33"/>
        </w:numPr>
        <w:rPr>
          <w:rFonts w:ascii="Arial" w:hAnsi="Arial" w:cs="Arial"/>
        </w:rPr>
      </w:pPr>
      <w:r w:rsidRPr="008C7D4D">
        <w:rPr>
          <w:rFonts w:ascii="Arial" w:hAnsi="Arial" w:cs="Arial"/>
        </w:rPr>
        <w:t xml:space="preserve">All to read APOs report on the </w:t>
      </w:r>
      <w:proofErr w:type="spellStart"/>
      <w:r w:rsidRPr="008C7D4D">
        <w:rPr>
          <w:rFonts w:ascii="Arial" w:hAnsi="Arial" w:cs="Arial"/>
        </w:rPr>
        <w:t>GridCity</w:t>
      </w:r>
      <w:proofErr w:type="spellEnd"/>
      <w:r w:rsidRPr="008C7D4D">
        <w:rPr>
          <w:rFonts w:ascii="Arial" w:hAnsi="Arial" w:cs="Arial"/>
        </w:rPr>
        <w:t xml:space="preserve"> and send comments / feedback about the overall concept. </w:t>
      </w:r>
    </w:p>
    <w:p w:rsidR="008C7D4D" w:rsidRDefault="008C7D4D" w:rsidP="008C7D4D">
      <w:pPr>
        <w:rPr>
          <w:rFonts w:ascii="Arial" w:hAnsi="Arial" w:cs="Arial"/>
        </w:rPr>
      </w:pPr>
    </w:p>
    <w:p w:rsidR="008C7D4D" w:rsidRPr="008C7D4D" w:rsidRDefault="008C7D4D" w:rsidP="008C7D4D">
      <w:pPr>
        <w:rPr>
          <w:rFonts w:ascii="Arial" w:hAnsi="Arial" w:cs="Arial"/>
        </w:rPr>
      </w:pPr>
      <w:r>
        <w:rPr>
          <w:rFonts w:ascii="Arial" w:hAnsi="Arial" w:cs="Arial"/>
        </w:rPr>
        <w:t>DONE</w:t>
      </w:r>
      <w:r w:rsidR="006C7A1F">
        <w:rPr>
          <w:rFonts w:ascii="Arial" w:hAnsi="Arial" w:cs="Arial"/>
        </w:rPr>
        <w:t xml:space="preserve"> – now called the e-</w:t>
      </w:r>
      <w:proofErr w:type="spellStart"/>
      <w:r w:rsidR="006C7A1F">
        <w:rPr>
          <w:rFonts w:ascii="Arial" w:hAnsi="Arial" w:cs="Arial"/>
        </w:rPr>
        <w:t>ScienceCity</w:t>
      </w:r>
      <w:proofErr w:type="spellEnd"/>
      <w:r w:rsidR="00BD22E3">
        <w:rPr>
          <w:rFonts w:ascii="Arial" w:hAnsi="Arial" w:cs="Arial"/>
        </w:rPr>
        <w:t>.</w:t>
      </w:r>
    </w:p>
    <w:p w:rsidR="008C7D4D" w:rsidRDefault="008C7D4D" w:rsidP="008C7D4D">
      <w:pPr>
        <w:rPr>
          <w:rFonts w:ascii="Arial" w:hAnsi="Arial" w:cs="Arial"/>
        </w:rPr>
      </w:pPr>
    </w:p>
    <w:p w:rsidR="000700CD" w:rsidRPr="0032456F" w:rsidRDefault="000700CD" w:rsidP="000700CD">
      <w:pPr>
        <w:numPr>
          <w:ilvl w:val="0"/>
          <w:numId w:val="21"/>
        </w:numPr>
        <w:rPr>
          <w:rFonts w:ascii="Arial" w:hAnsi="Arial" w:cs="Arial"/>
          <w:bCs/>
        </w:rPr>
      </w:pPr>
      <w:r w:rsidRPr="0032456F">
        <w:rPr>
          <w:rFonts w:ascii="Arial" w:hAnsi="Arial" w:cs="Arial"/>
          <w:bCs/>
        </w:rPr>
        <w:t xml:space="preserve">SP requests fairly immediate review of </w:t>
      </w:r>
      <w:proofErr w:type="spellStart"/>
      <w:r>
        <w:rPr>
          <w:rFonts w:ascii="Arial" w:hAnsi="Arial" w:cs="Arial"/>
          <w:bCs/>
        </w:rPr>
        <w:t>GridCafe</w:t>
      </w:r>
      <w:proofErr w:type="spellEnd"/>
      <w:r>
        <w:rPr>
          <w:rFonts w:ascii="Arial" w:hAnsi="Arial" w:cs="Arial"/>
          <w:bCs/>
        </w:rPr>
        <w:t xml:space="preserve"> </w:t>
      </w:r>
      <w:r w:rsidRPr="0032456F">
        <w:rPr>
          <w:rFonts w:ascii="Arial" w:hAnsi="Arial" w:cs="Arial"/>
          <w:bCs/>
        </w:rPr>
        <w:t xml:space="preserve">content to remove obviously out of date elements </w:t>
      </w:r>
      <w:proofErr w:type="spellStart"/>
      <w:r w:rsidRPr="0032456F">
        <w:rPr>
          <w:rFonts w:ascii="Arial" w:hAnsi="Arial" w:cs="Arial"/>
          <w:bCs/>
        </w:rPr>
        <w:t>ie</w:t>
      </w:r>
      <w:proofErr w:type="spellEnd"/>
      <w:r w:rsidRPr="0032456F">
        <w:rPr>
          <w:rFonts w:ascii="Arial" w:hAnsi="Arial" w:cs="Arial"/>
          <w:bCs/>
        </w:rPr>
        <w:t xml:space="preserve"> refer to EGEE in past tense.</w:t>
      </w:r>
    </w:p>
    <w:p w:rsidR="000700CD" w:rsidRDefault="000700CD" w:rsidP="000700CD">
      <w:pPr>
        <w:rPr>
          <w:rFonts w:ascii="Arial" w:hAnsi="Arial" w:cs="Arial"/>
        </w:rPr>
      </w:pPr>
    </w:p>
    <w:p w:rsidR="000700CD" w:rsidRDefault="000700CD" w:rsidP="000700CD">
      <w:pPr>
        <w:rPr>
          <w:rFonts w:ascii="Arial" w:hAnsi="Arial" w:cs="Arial"/>
        </w:rPr>
      </w:pPr>
      <w:r>
        <w:rPr>
          <w:rFonts w:ascii="Arial" w:hAnsi="Arial" w:cs="Arial"/>
        </w:rPr>
        <w:t>DONE</w:t>
      </w:r>
      <w:r w:rsidR="00BD22E3">
        <w:rPr>
          <w:rFonts w:ascii="Arial" w:hAnsi="Arial" w:cs="Arial"/>
        </w:rPr>
        <w:t xml:space="preserve"> – now updating the people profiles.</w:t>
      </w:r>
    </w:p>
    <w:p w:rsidR="008C7D4D" w:rsidRPr="008C7D4D" w:rsidRDefault="008C7D4D" w:rsidP="008C7D4D">
      <w:pPr>
        <w:rPr>
          <w:rFonts w:ascii="Arial" w:hAnsi="Arial" w:cs="Arial"/>
        </w:rPr>
      </w:pPr>
    </w:p>
    <w:p w:rsidR="00D83C69" w:rsidRDefault="00D83C69" w:rsidP="00D83C69">
      <w:pPr>
        <w:rPr>
          <w:rFonts w:ascii="Arial" w:hAnsi="Arial" w:cs="Arial"/>
          <w:b/>
        </w:rPr>
      </w:pPr>
    </w:p>
    <w:p w:rsidR="00D83C69" w:rsidRPr="00D83C69" w:rsidRDefault="000700CD" w:rsidP="00D83C69">
      <w:pPr>
        <w:rPr>
          <w:rFonts w:ascii="Arial" w:hAnsi="Arial" w:cs="Arial"/>
          <w:b/>
        </w:rPr>
      </w:pPr>
      <w:r>
        <w:rPr>
          <w:rFonts w:ascii="Arial" w:hAnsi="Arial" w:cs="Arial"/>
          <w:b/>
        </w:rPr>
        <w:t>WP3</w:t>
      </w:r>
    </w:p>
    <w:p w:rsidR="002B7120" w:rsidRDefault="002B7120" w:rsidP="00D83C69">
      <w:pPr>
        <w:rPr>
          <w:rFonts w:ascii="Arial" w:hAnsi="Arial" w:cs="Arial"/>
        </w:rPr>
      </w:pPr>
    </w:p>
    <w:p w:rsidR="002B7120" w:rsidRPr="002C240A" w:rsidRDefault="002B7120" w:rsidP="002C240A">
      <w:pPr>
        <w:pStyle w:val="ListParagraph"/>
        <w:numPr>
          <w:ilvl w:val="0"/>
          <w:numId w:val="32"/>
        </w:numPr>
        <w:rPr>
          <w:rFonts w:ascii="Arial" w:hAnsi="Arial" w:cs="Arial"/>
          <w:bCs/>
        </w:rPr>
      </w:pPr>
      <w:r w:rsidRPr="002C240A">
        <w:rPr>
          <w:rFonts w:ascii="Arial" w:hAnsi="Arial" w:cs="Arial"/>
          <w:bCs/>
        </w:rPr>
        <w:t>Feedback</w:t>
      </w:r>
      <w:r w:rsidR="002C240A">
        <w:rPr>
          <w:rFonts w:ascii="Arial" w:hAnsi="Arial" w:cs="Arial"/>
          <w:bCs/>
        </w:rPr>
        <w:t xml:space="preserve"> from David </w:t>
      </w:r>
      <w:proofErr w:type="spellStart"/>
      <w:r w:rsidR="002C240A">
        <w:rPr>
          <w:rFonts w:ascii="Arial" w:hAnsi="Arial" w:cs="Arial"/>
          <w:bCs/>
        </w:rPr>
        <w:t>Colling</w:t>
      </w:r>
      <w:proofErr w:type="spellEnd"/>
      <w:r w:rsidR="002C240A">
        <w:rPr>
          <w:rFonts w:ascii="Arial" w:hAnsi="Arial" w:cs="Arial"/>
          <w:bCs/>
        </w:rPr>
        <w:t xml:space="preserve"> asking if the IPR document</w:t>
      </w:r>
      <w:r w:rsidRPr="002C240A">
        <w:rPr>
          <w:rFonts w:ascii="Arial" w:hAnsi="Arial" w:cs="Arial"/>
          <w:bCs/>
        </w:rPr>
        <w:t xml:space="preserve"> should be sent to the Imperial Collage legal department</w:t>
      </w:r>
      <w:r w:rsidR="0095667C" w:rsidRPr="002C240A">
        <w:rPr>
          <w:rFonts w:ascii="Arial" w:hAnsi="Arial" w:cs="Arial"/>
          <w:bCs/>
        </w:rPr>
        <w:t>. Before we circulate externally we should decide how to react to the recommendations. What is the best way of clarifying our IPR?</w:t>
      </w:r>
      <w:r w:rsidR="00812495" w:rsidRPr="002C240A">
        <w:rPr>
          <w:rFonts w:ascii="Arial" w:hAnsi="Arial" w:cs="Arial"/>
          <w:bCs/>
        </w:rPr>
        <w:t xml:space="preserve"> </w:t>
      </w:r>
      <w:r w:rsidR="00812495" w:rsidRPr="002C240A">
        <w:rPr>
          <w:rFonts w:ascii="Arial" w:hAnsi="Arial" w:cs="Arial"/>
        </w:rPr>
        <w:t>Need to match the recommendations to concrete actions. For example, one recommendation is that the attribution version of Creative Commons is best.</w:t>
      </w:r>
    </w:p>
    <w:p w:rsidR="00AD3186" w:rsidRDefault="00AD3186" w:rsidP="00812495">
      <w:pPr>
        <w:rPr>
          <w:rFonts w:ascii="Arial" w:hAnsi="Arial" w:cs="Arial"/>
        </w:rPr>
      </w:pPr>
    </w:p>
    <w:p w:rsidR="00AD3186" w:rsidRPr="00D83C69" w:rsidRDefault="00AD3186" w:rsidP="00812495">
      <w:pPr>
        <w:rPr>
          <w:rFonts w:ascii="Arial" w:hAnsi="Arial" w:cs="Arial"/>
        </w:rPr>
      </w:pPr>
      <w:r>
        <w:rPr>
          <w:rFonts w:ascii="Arial" w:hAnsi="Arial" w:cs="Arial"/>
        </w:rPr>
        <w:t>ACTION</w:t>
      </w:r>
      <w:r w:rsidR="000700CD">
        <w:rPr>
          <w:rFonts w:ascii="Arial" w:hAnsi="Arial" w:cs="Arial"/>
        </w:rPr>
        <w:t xml:space="preserve">: CG </w:t>
      </w:r>
      <w:proofErr w:type="gramStart"/>
      <w:r>
        <w:rPr>
          <w:rFonts w:ascii="Arial" w:hAnsi="Arial" w:cs="Arial"/>
        </w:rPr>
        <w:t>follow</w:t>
      </w:r>
      <w:proofErr w:type="gramEnd"/>
      <w:r>
        <w:rPr>
          <w:rFonts w:ascii="Arial" w:hAnsi="Arial" w:cs="Arial"/>
        </w:rPr>
        <w:t xml:space="preserve"> up on Creative Com</w:t>
      </w:r>
      <w:r w:rsidR="00BD22E3">
        <w:rPr>
          <w:rFonts w:ascii="Arial" w:hAnsi="Arial" w:cs="Arial"/>
        </w:rPr>
        <w:t xml:space="preserve">mons issue with the </w:t>
      </w:r>
      <w:proofErr w:type="spellStart"/>
      <w:r w:rsidR="00BD22E3">
        <w:rPr>
          <w:rFonts w:ascii="Arial" w:hAnsi="Arial" w:cs="Arial"/>
        </w:rPr>
        <w:t>iSGTW</w:t>
      </w:r>
      <w:proofErr w:type="spellEnd"/>
      <w:r w:rsidR="00BD22E3">
        <w:rPr>
          <w:rFonts w:ascii="Arial" w:hAnsi="Arial" w:cs="Arial"/>
        </w:rPr>
        <w:t xml:space="preserve"> Board and for the other sites.</w:t>
      </w:r>
    </w:p>
    <w:p w:rsidR="002B7120" w:rsidRPr="001D2B6D" w:rsidRDefault="002B7120" w:rsidP="002B7120">
      <w:pPr>
        <w:ind w:left="45"/>
        <w:rPr>
          <w:rFonts w:ascii="Arial" w:hAnsi="Arial" w:cs="Arial"/>
          <w:b/>
          <w:bCs/>
        </w:rPr>
      </w:pPr>
    </w:p>
    <w:p w:rsidR="000700CD" w:rsidRDefault="000700CD" w:rsidP="00D83C69">
      <w:pPr>
        <w:rPr>
          <w:rFonts w:ascii="Arial" w:hAnsi="Arial" w:cs="Arial"/>
        </w:rPr>
      </w:pPr>
    </w:p>
    <w:p w:rsidR="000700CD" w:rsidRPr="000700CD" w:rsidRDefault="000700CD" w:rsidP="000700CD">
      <w:pPr>
        <w:pStyle w:val="ListParagraph"/>
        <w:numPr>
          <w:ilvl w:val="0"/>
          <w:numId w:val="21"/>
        </w:numPr>
        <w:rPr>
          <w:rFonts w:ascii="Arial" w:hAnsi="Arial" w:cs="Arial"/>
        </w:rPr>
      </w:pPr>
      <w:r w:rsidRPr="000700CD">
        <w:rPr>
          <w:rFonts w:ascii="Arial" w:hAnsi="Arial" w:cs="Arial"/>
        </w:rPr>
        <w:t xml:space="preserve">Bob to send an email to the </w:t>
      </w:r>
      <w:proofErr w:type="spellStart"/>
      <w:r w:rsidRPr="000700CD">
        <w:rPr>
          <w:rFonts w:ascii="Arial" w:hAnsi="Arial" w:cs="Arial"/>
        </w:rPr>
        <w:t>iSGTW</w:t>
      </w:r>
      <w:proofErr w:type="spellEnd"/>
      <w:r w:rsidRPr="000700CD">
        <w:rPr>
          <w:rFonts w:ascii="Arial" w:hAnsi="Arial" w:cs="Arial"/>
        </w:rPr>
        <w:t xml:space="preserve"> Board to let them know that Steven will join the Board and the mailing lists. </w:t>
      </w:r>
    </w:p>
    <w:p w:rsidR="000700CD" w:rsidRPr="000700CD" w:rsidRDefault="000700CD" w:rsidP="000700CD">
      <w:pPr>
        <w:ind w:left="45"/>
        <w:rPr>
          <w:rFonts w:ascii="Arial" w:hAnsi="Arial" w:cs="Arial"/>
        </w:rPr>
      </w:pPr>
    </w:p>
    <w:p w:rsidR="000700CD" w:rsidRPr="000700CD" w:rsidRDefault="000700CD" w:rsidP="000700CD">
      <w:pPr>
        <w:ind w:left="45"/>
        <w:rPr>
          <w:rFonts w:ascii="Arial" w:hAnsi="Arial" w:cs="Arial"/>
        </w:rPr>
      </w:pPr>
      <w:r w:rsidRPr="000700CD">
        <w:rPr>
          <w:rFonts w:ascii="Arial" w:hAnsi="Arial" w:cs="Arial"/>
        </w:rPr>
        <w:t>DONE</w:t>
      </w:r>
      <w:r w:rsidR="00BD22E3">
        <w:rPr>
          <w:rFonts w:ascii="Arial" w:hAnsi="Arial" w:cs="Arial"/>
        </w:rPr>
        <w:t xml:space="preserve"> – Steven now a member of the Board.</w:t>
      </w:r>
    </w:p>
    <w:p w:rsidR="000700CD" w:rsidRDefault="000700CD" w:rsidP="00D83C69">
      <w:pPr>
        <w:rPr>
          <w:rFonts w:ascii="Arial" w:hAnsi="Arial" w:cs="Arial"/>
        </w:rPr>
      </w:pPr>
    </w:p>
    <w:p w:rsidR="000700CD" w:rsidRDefault="000700CD" w:rsidP="00D83C69">
      <w:pPr>
        <w:rPr>
          <w:rFonts w:ascii="Arial" w:hAnsi="Arial" w:cs="Arial"/>
        </w:rPr>
      </w:pPr>
    </w:p>
    <w:p w:rsidR="000700CD" w:rsidRPr="000700CD" w:rsidRDefault="000700CD" w:rsidP="00D83C69">
      <w:pPr>
        <w:rPr>
          <w:rFonts w:ascii="Arial" w:hAnsi="Arial" w:cs="Arial"/>
          <w:b/>
        </w:rPr>
      </w:pPr>
      <w:r w:rsidRPr="000700CD">
        <w:rPr>
          <w:rFonts w:ascii="Arial" w:hAnsi="Arial" w:cs="Arial"/>
          <w:b/>
        </w:rPr>
        <w:t>WP4</w:t>
      </w:r>
    </w:p>
    <w:p w:rsidR="0032456F" w:rsidRPr="00D83C69" w:rsidRDefault="0032456F" w:rsidP="00D83C69">
      <w:pPr>
        <w:rPr>
          <w:rFonts w:ascii="Arial" w:hAnsi="Arial" w:cs="Arial"/>
        </w:rPr>
      </w:pPr>
    </w:p>
    <w:p w:rsidR="00D83C69" w:rsidRPr="0032456F" w:rsidRDefault="00E816AE" w:rsidP="0032456F">
      <w:pPr>
        <w:pStyle w:val="ListParagraph"/>
        <w:numPr>
          <w:ilvl w:val="0"/>
          <w:numId w:val="21"/>
        </w:numPr>
        <w:rPr>
          <w:rFonts w:ascii="Arial" w:hAnsi="Arial" w:cs="Arial"/>
        </w:rPr>
      </w:pPr>
      <w:r w:rsidRPr="0032456F">
        <w:rPr>
          <w:rFonts w:ascii="Arial" w:hAnsi="Arial" w:cs="Arial"/>
        </w:rPr>
        <w:t xml:space="preserve">CG to talk to David </w:t>
      </w:r>
      <w:proofErr w:type="spellStart"/>
      <w:r w:rsidRPr="0032456F">
        <w:rPr>
          <w:rFonts w:ascii="Arial" w:hAnsi="Arial" w:cs="Arial"/>
        </w:rPr>
        <w:t>Colling</w:t>
      </w:r>
      <w:proofErr w:type="spellEnd"/>
      <w:r w:rsidRPr="0032456F">
        <w:rPr>
          <w:rFonts w:ascii="Arial" w:hAnsi="Arial" w:cs="Arial"/>
        </w:rPr>
        <w:t xml:space="preserve"> to ask if </w:t>
      </w:r>
      <w:r w:rsidR="00D20494" w:rsidRPr="0032456F">
        <w:rPr>
          <w:rFonts w:ascii="Arial" w:hAnsi="Arial" w:cs="Arial"/>
        </w:rPr>
        <w:t xml:space="preserve">he is </w:t>
      </w:r>
      <w:r w:rsidR="00D83C69" w:rsidRPr="0032456F">
        <w:rPr>
          <w:rFonts w:ascii="Arial" w:hAnsi="Arial" w:cs="Arial"/>
        </w:rPr>
        <w:t xml:space="preserve">interested in </w:t>
      </w:r>
      <w:r w:rsidRPr="0032456F">
        <w:rPr>
          <w:rFonts w:ascii="Arial" w:hAnsi="Arial" w:cs="Arial"/>
        </w:rPr>
        <w:t xml:space="preserve">hosting </w:t>
      </w:r>
      <w:r w:rsidR="0032456F">
        <w:rPr>
          <w:rFonts w:ascii="Arial" w:hAnsi="Arial" w:cs="Arial"/>
        </w:rPr>
        <w:t>the Digital Library.</w:t>
      </w:r>
      <w:r w:rsidR="00D83C69" w:rsidRPr="0032456F">
        <w:rPr>
          <w:rFonts w:ascii="Arial" w:hAnsi="Arial" w:cs="Arial"/>
        </w:rPr>
        <w:t xml:space="preserve"> </w:t>
      </w:r>
      <w:r w:rsidR="0032456F">
        <w:rPr>
          <w:rFonts w:ascii="Arial" w:hAnsi="Arial" w:cs="Arial"/>
        </w:rPr>
        <w:t>Hosts of the Digital Library contacted now it is back online but no response so far</w:t>
      </w:r>
    </w:p>
    <w:p w:rsidR="00AD3186" w:rsidRDefault="00AD3186" w:rsidP="00D83C69">
      <w:pPr>
        <w:rPr>
          <w:rFonts w:ascii="Arial" w:hAnsi="Arial" w:cs="Arial"/>
        </w:rPr>
      </w:pPr>
    </w:p>
    <w:p w:rsidR="00AD3186" w:rsidRDefault="00AD3186" w:rsidP="00D83C69">
      <w:pPr>
        <w:rPr>
          <w:rFonts w:ascii="Arial" w:hAnsi="Arial" w:cs="Arial"/>
        </w:rPr>
      </w:pPr>
      <w:r>
        <w:rPr>
          <w:rFonts w:ascii="Arial" w:hAnsi="Arial" w:cs="Arial"/>
        </w:rPr>
        <w:t xml:space="preserve">ACTION: </w:t>
      </w:r>
      <w:r w:rsidR="0032456F">
        <w:rPr>
          <w:rFonts w:ascii="Arial" w:hAnsi="Arial" w:cs="Arial"/>
        </w:rPr>
        <w:t>CG to continue with establishing with a plan for the Digital Library.</w:t>
      </w:r>
    </w:p>
    <w:p w:rsidR="000700CD" w:rsidRDefault="000700CD" w:rsidP="00D83C69">
      <w:pPr>
        <w:rPr>
          <w:rFonts w:ascii="Arial" w:hAnsi="Arial" w:cs="Arial"/>
        </w:rPr>
      </w:pPr>
    </w:p>
    <w:p w:rsidR="000700CD" w:rsidRPr="000700CD" w:rsidRDefault="000700CD" w:rsidP="000700CD">
      <w:pPr>
        <w:pStyle w:val="ListParagraph"/>
        <w:numPr>
          <w:ilvl w:val="0"/>
          <w:numId w:val="21"/>
        </w:numPr>
        <w:rPr>
          <w:rFonts w:ascii="Arial" w:hAnsi="Arial" w:cs="Arial"/>
        </w:rPr>
      </w:pPr>
      <w:r w:rsidRPr="000700CD">
        <w:rPr>
          <w:rFonts w:ascii="Arial" w:hAnsi="Arial" w:cs="Arial"/>
        </w:rPr>
        <w:t xml:space="preserve">CG to confirm with the EC how to submit Deliverables and Milestones </w:t>
      </w:r>
    </w:p>
    <w:p w:rsidR="000700CD" w:rsidRDefault="000700CD" w:rsidP="000700CD">
      <w:pPr>
        <w:ind w:left="45"/>
        <w:rPr>
          <w:rFonts w:ascii="Arial" w:hAnsi="Arial" w:cs="Arial"/>
        </w:rPr>
      </w:pPr>
    </w:p>
    <w:p w:rsidR="000700CD" w:rsidRPr="000700CD" w:rsidRDefault="000700CD" w:rsidP="000700CD">
      <w:pPr>
        <w:ind w:left="45"/>
        <w:rPr>
          <w:rFonts w:ascii="Arial" w:hAnsi="Arial" w:cs="Arial"/>
        </w:rPr>
      </w:pPr>
      <w:r w:rsidRPr="000700CD">
        <w:rPr>
          <w:rFonts w:ascii="Arial" w:hAnsi="Arial" w:cs="Arial"/>
        </w:rPr>
        <w:t xml:space="preserve">DONE – </w:t>
      </w:r>
      <w:r w:rsidR="005D18FA">
        <w:rPr>
          <w:rFonts w:ascii="Arial" w:hAnsi="Arial" w:cs="Arial"/>
        </w:rPr>
        <w:t>submit by email to the project email address.</w:t>
      </w:r>
    </w:p>
    <w:p w:rsidR="000700CD" w:rsidRDefault="000700CD" w:rsidP="00D83C69">
      <w:pPr>
        <w:rPr>
          <w:rFonts w:ascii="Arial" w:hAnsi="Arial" w:cs="Arial"/>
        </w:rPr>
      </w:pPr>
    </w:p>
    <w:p w:rsidR="00605B80" w:rsidRPr="008B7142" w:rsidRDefault="00605B80" w:rsidP="00605B80">
      <w:pPr>
        <w:rPr>
          <w:rFonts w:ascii="Arial" w:hAnsi="Arial" w:cs="Arial"/>
          <w:bCs/>
          <w:color w:val="1F497D"/>
        </w:rPr>
      </w:pPr>
      <w:bookmarkStart w:id="15" w:name="_GoBack"/>
      <w:bookmarkEnd w:id="15"/>
      <w:r>
        <w:rPr>
          <w:rFonts w:ascii="Arial" w:hAnsi="Arial" w:cs="Arial"/>
          <w:bCs/>
          <w:color w:val="1F497D"/>
        </w:rPr>
        <w:t>3</w:t>
      </w:r>
      <w:r w:rsidRPr="008B7142">
        <w:rPr>
          <w:rFonts w:ascii="Arial" w:hAnsi="Arial" w:cs="Arial"/>
          <w:bCs/>
          <w:color w:val="1F497D"/>
        </w:rPr>
        <w:t xml:space="preserve">. </w:t>
      </w:r>
      <w:r>
        <w:rPr>
          <w:rFonts w:ascii="Arial" w:hAnsi="Arial" w:cs="Arial"/>
          <w:bCs/>
          <w:color w:val="1F497D"/>
        </w:rPr>
        <w:t>Report from PM</w:t>
      </w:r>
    </w:p>
    <w:p w:rsidR="00605B80" w:rsidRDefault="00605B80" w:rsidP="00605B80">
      <w:pPr>
        <w:rPr>
          <w:rFonts w:ascii="Arial" w:hAnsi="Arial" w:cs="Arial"/>
          <w:bCs/>
        </w:rPr>
      </w:pPr>
    </w:p>
    <w:p w:rsidR="00605B80" w:rsidRPr="00214874" w:rsidRDefault="00605B80" w:rsidP="00605B80">
      <w:pPr>
        <w:rPr>
          <w:rFonts w:ascii="Arial" w:hAnsi="Arial" w:cs="Arial"/>
          <w:b/>
          <w:bCs/>
        </w:rPr>
      </w:pPr>
      <w:r w:rsidRPr="00214874">
        <w:rPr>
          <w:rFonts w:ascii="Arial" w:hAnsi="Arial" w:cs="Arial"/>
          <w:b/>
          <w:bCs/>
        </w:rPr>
        <w:t xml:space="preserve">WP1 </w:t>
      </w:r>
    </w:p>
    <w:p w:rsidR="00605B80" w:rsidRPr="00605B80" w:rsidRDefault="006571F4" w:rsidP="00605B80">
      <w:pPr>
        <w:rPr>
          <w:rFonts w:ascii="Arial" w:hAnsi="Arial" w:cs="Arial"/>
          <w:bCs/>
        </w:rPr>
      </w:pPr>
      <w:r>
        <w:rPr>
          <w:rFonts w:ascii="Arial" w:hAnsi="Arial" w:cs="Arial"/>
          <w:bCs/>
        </w:rPr>
        <w:t xml:space="preserve"> </w:t>
      </w:r>
    </w:p>
    <w:p w:rsidR="00F55ABA" w:rsidRDefault="006571F4" w:rsidP="00F55ABA">
      <w:pPr>
        <w:pStyle w:val="ListParagraph"/>
        <w:numPr>
          <w:ilvl w:val="0"/>
          <w:numId w:val="21"/>
        </w:numPr>
        <w:rPr>
          <w:rFonts w:ascii="Arial" w:hAnsi="Arial" w:cs="Arial"/>
        </w:rPr>
      </w:pPr>
      <w:r>
        <w:rPr>
          <w:rFonts w:ascii="Arial" w:hAnsi="Arial" w:cs="Arial"/>
        </w:rPr>
        <w:t>Cloud computing</w:t>
      </w:r>
      <w:r w:rsidR="00BD22E3">
        <w:rPr>
          <w:rFonts w:ascii="Arial" w:hAnsi="Arial" w:cs="Arial"/>
        </w:rPr>
        <w:t xml:space="preserve"> should be covered in</w:t>
      </w:r>
      <w:r>
        <w:rPr>
          <w:rFonts w:ascii="Arial" w:hAnsi="Arial" w:cs="Arial"/>
        </w:rPr>
        <w:t xml:space="preserve"> the next </w:t>
      </w:r>
      <w:proofErr w:type="spellStart"/>
      <w:r>
        <w:rPr>
          <w:rFonts w:ascii="Arial" w:hAnsi="Arial" w:cs="Arial"/>
        </w:rPr>
        <w:t>GridBriefing</w:t>
      </w:r>
      <w:proofErr w:type="spellEnd"/>
      <w:r>
        <w:rPr>
          <w:rFonts w:ascii="Arial" w:hAnsi="Arial" w:cs="Arial"/>
        </w:rPr>
        <w:t xml:space="preserve">, but make it clear that it is different from the previous </w:t>
      </w:r>
      <w:proofErr w:type="spellStart"/>
      <w:r>
        <w:rPr>
          <w:rFonts w:ascii="Arial" w:hAnsi="Arial" w:cs="Arial"/>
        </w:rPr>
        <w:t>GridBriefing</w:t>
      </w:r>
      <w:proofErr w:type="spellEnd"/>
      <w:r>
        <w:rPr>
          <w:rFonts w:ascii="Arial" w:hAnsi="Arial" w:cs="Arial"/>
        </w:rPr>
        <w:t xml:space="preserve"> on this topic.</w:t>
      </w:r>
    </w:p>
    <w:p w:rsidR="006571F4" w:rsidRDefault="006571F4" w:rsidP="00F55ABA">
      <w:pPr>
        <w:pStyle w:val="ListParagraph"/>
        <w:numPr>
          <w:ilvl w:val="0"/>
          <w:numId w:val="21"/>
        </w:numPr>
        <w:rPr>
          <w:rFonts w:ascii="Arial" w:hAnsi="Arial" w:cs="Arial"/>
        </w:rPr>
      </w:pPr>
      <w:r>
        <w:rPr>
          <w:rFonts w:ascii="Arial" w:hAnsi="Arial" w:cs="Arial"/>
        </w:rPr>
        <w:t xml:space="preserve">Bring in themes such as </w:t>
      </w:r>
      <w:proofErr w:type="spellStart"/>
      <w:r>
        <w:rPr>
          <w:rFonts w:ascii="Arial" w:hAnsi="Arial" w:cs="Arial"/>
        </w:rPr>
        <w:t>eGovernment</w:t>
      </w:r>
      <w:proofErr w:type="spellEnd"/>
      <w:r>
        <w:rPr>
          <w:rFonts w:ascii="Arial" w:hAnsi="Arial" w:cs="Arial"/>
        </w:rPr>
        <w:t>, FP8 and the SIENA Roadmap. Another project tha</w:t>
      </w:r>
      <w:r w:rsidR="00BD22E3">
        <w:rPr>
          <w:rFonts w:ascii="Arial" w:hAnsi="Arial" w:cs="Arial"/>
        </w:rPr>
        <w:t xml:space="preserve">t could be included is CONTRAIL, </w:t>
      </w:r>
      <w:proofErr w:type="spellStart"/>
      <w:r w:rsidR="00BD22E3">
        <w:rPr>
          <w:rFonts w:ascii="Arial" w:hAnsi="Arial" w:cs="Arial"/>
        </w:rPr>
        <w:t>StratusLab</w:t>
      </w:r>
      <w:proofErr w:type="spellEnd"/>
      <w:r w:rsidR="00BD22E3">
        <w:rPr>
          <w:rFonts w:ascii="Arial" w:hAnsi="Arial" w:cs="Arial"/>
        </w:rPr>
        <w:t xml:space="preserve"> and Venus-C.</w:t>
      </w:r>
    </w:p>
    <w:p w:rsidR="006571F4" w:rsidRDefault="006571F4" w:rsidP="00F55ABA">
      <w:pPr>
        <w:pStyle w:val="ListParagraph"/>
        <w:numPr>
          <w:ilvl w:val="0"/>
          <w:numId w:val="21"/>
        </w:numPr>
        <w:rPr>
          <w:rFonts w:ascii="Arial" w:hAnsi="Arial" w:cs="Arial"/>
        </w:rPr>
      </w:pPr>
      <w:r>
        <w:rPr>
          <w:rFonts w:ascii="Arial" w:hAnsi="Arial" w:cs="Arial"/>
        </w:rPr>
        <w:t xml:space="preserve">Fourth </w:t>
      </w:r>
      <w:proofErr w:type="spellStart"/>
      <w:r>
        <w:rPr>
          <w:rFonts w:ascii="Arial" w:hAnsi="Arial" w:cs="Arial"/>
        </w:rPr>
        <w:t>GridBriefing</w:t>
      </w:r>
      <w:proofErr w:type="spellEnd"/>
      <w:r>
        <w:rPr>
          <w:rFonts w:ascii="Arial" w:hAnsi="Arial" w:cs="Arial"/>
        </w:rPr>
        <w:t xml:space="preserve"> could be about volunteer computing, to complete the introduction to the other areas tha</w:t>
      </w:r>
      <w:r w:rsidR="00BD22E3">
        <w:rPr>
          <w:rFonts w:ascii="Arial" w:hAnsi="Arial" w:cs="Arial"/>
        </w:rPr>
        <w:t>t e-</w:t>
      </w:r>
      <w:proofErr w:type="spellStart"/>
      <w:r w:rsidR="00BD22E3">
        <w:rPr>
          <w:rFonts w:ascii="Arial" w:hAnsi="Arial" w:cs="Arial"/>
        </w:rPr>
        <w:t>ScienceTalk</w:t>
      </w:r>
      <w:proofErr w:type="spellEnd"/>
      <w:r w:rsidR="00BD22E3">
        <w:rPr>
          <w:rFonts w:ascii="Arial" w:hAnsi="Arial" w:cs="Arial"/>
        </w:rPr>
        <w:t xml:space="preserve"> is now covering over the course of the first period.</w:t>
      </w:r>
    </w:p>
    <w:p w:rsidR="006571F4" w:rsidRPr="00F22F66" w:rsidRDefault="006571F4" w:rsidP="00F55ABA">
      <w:pPr>
        <w:pStyle w:val="ListParagraph"/>
        <w:numPr>
          <w:ilvl w:val="0"/>
          <w:numId w:val="21"/>
        </w:numPr>
        <w:rPr>
          <w:rFonts w:ascii="Arial" w:hAnsi="Arial" w:cs="Arial"/>
        </w:rPr>
      </w:pPr>
      <w:r>
        <w:rPr>
          <w:rFonts w:ascii="Arial" w:hAnsi="Arial" w:cs="Arial"/>
        </w:rPr>
        <w:t xml:space="preserve">Need to find </w:t>
      </w:r>
      <w:r w:rsidR="00BD22E3">
        <w:rPr>
          <w:rFonts w:ascii="Arial" w:hAnsi="Arial" w:cs="Arial"/>
        </w:rPr>
        <w:t>a new name</w:t>
      </w:r>
      <w:r>
        <w:rPr>
          <w:rFonts w:ascii="Arial" w:hAnsi="Arial" w:cs="Arial"/>
        </w:rPr>
        <w:t xml:space="preserve"> for the </w:t>
      </w:r>
      <w:proofErr w:type="spellStart"/>
      <w:r>
        <w:rPr>
          <w:rFonts w:ascii="Arial" w:hAnsi="Arial" w:cs="Arial"/>
        </w:rPr>
        <w:t>GridBriefings</w:t>
      </w:r>
      <w:proofErr w:type="spellEnd"/>
      <w:r w:rsidR="00BD22E3">
        <w:rPr>
          <w:rFonts w:ascii="Arial" w:hAnsi="Arial" w:cs="Arial"/>
        </w:rPr>
        <w:t xml:space="preserve"> – possibly e-Briefing or e-</w:t>
      </w:r>
      <w:proofErr w:type="spellStart"/>
      <w:r w:rsidR="00BD22E3">
        <w:rPr>
          <w:rFonts w:ascii="Arial" w:hAnsi="Arial" w:cs="Arial"/>
        </w:rPr>
        <w:t>ScienceBriefing</w:t>
      </w:r>
      <w:proofErr w:type="spellEnd"/>
      <w:r w:rsidR="00BD22E3">
        <w:rPr>
          <w:rFonts w:ascii="Arial" w:hAnsi="Arial" w:cs="Arial"/>
        </w:rPr>
        <w:t>.</w:t>
      </w:r>
    </w:p>
    <w:p w:rsidR="00F22F66" w:rsidRDefault="00F22F66" w:rsidP="00F55ABA">
      <w:pPr>
        <w:rPr>
          <w:rFonts w:ascii="Arial" w:hAnsi="Arial" w:cs="Arial"/>
          <w:b/>
        </w:rPr>
      </w:pPr>
    </w:p>
    <w:p w:rsidR="00EC37AF" w:rsidRDefault="00EC37AF" w:rsidP="00F55ABA">
      <w:pPr>
        <w:rPr>
          <w:rFonts w:ascii="Arial" w:hAnsi="Arial" w:cs="Arial"/>
          <w:b/>
        </w:rPr>
      </w:pPr>
    </w:p>
    <w:p w:rsidR="00F55ABA" w:rsidRPr="00F55ABA" w:rsidRDefault="00F55ABA" w:rsidP="00F55ABA">
      <w:pPr>
        <w:rPr>
          <w:rFonts w:ascii="Arial" w:hAnsi="Arial" w:cs="Arial"/>
          <w:b/>
        </w:rPr>
      </w:pPr>
      <w:r w:rsidRPr="00F55ABA">
        <w:rPr>
          <w:rFonts w:ascii="Arial" w:hAnsi="Arial" w:cs="Arial"/>
          <w:b/>
        </w:rPr>
        <w:t>WP2</w:t>
      </w:r>
    </w:p>
    <w:p w:rsidR="00F55ABA" w:rsidRDefault="00AA1520" w:rsidP="00F55ABA">
      <w:pPr>
        <w:pStyle w:val="ListParagraph"/>
        <w:numPr>
          <w:ilvl w:val="0"/>
          <w:numId w:val="21"/>
        </w:numPr>
        <w:rPr>
          <w:rFonts w:ascii="Arial" w:hAnsi="Arial" w:cs="Arial"/>
        </w:rPr>
      </w:pPr>
      <w:r>
        <w:rPr>
          <w:rFonts w:ascii="Arial" w:hAnsi="Arial" w:cs="Arial"/>
        </w:rPr>
        <w:t>French translation of the site now launched</w:t>
      </w:r>
    </w:p>
    <w:p w:rsidR="00AA1520" w:rsidRPr="00BD22E3" w:rsidRDefault="00AA1520" w:rsidP="00F55ABA">
      <w:pPr>
        <w:pStyle w:val="ListParagraph"/>
        <w:numPr>
          <w:ilvl w:val="0"/>
          <w:numId w:val="21"/>
        </w:numPr>
        <w:rPr>
          <w:rFonts w:ascii="Arial" w:hAnsi="Arial" w:cs="Arial"/>
          <w:b/>
        </w:rPr>
      </w:pPr>
      <w:r w:rsidRPr="00BD22E3">
        <w:rPr>
          <w:rFonts w:ascii="Arial" w:hAnsi="Arial" w:cs="Arial"/>
          <w:b/>
        </w:rPr>
        <w:t>ACTION CG to find out the hits to the new site.</w:t>
      </w:r>
    </w:p>
    <w:p w:rsidR="00AA1520" w:rsidRDefault="00AA1520" w:rsidP="00F55ABA">
      <w:pPr>
        <w:pStyle w:val="ListParagraph"/>
        <w:numPr>
          <w:ilvl w:val="0"/>
          <w:numId w:val="21"/>
        </w:numPr>
        <w:rPr>
          <w:rFonts w:ascii="Arial" w:hAnsi="Arial" w:cs="Arial"/>
        </w:rPr>
      </w:pPr>
      <w:r>
        <w:rPr>
          <w:rFonts w:ascii="Arial" w:hAnsi="Arial" w:cs="Arial"/>
        </w:rPr>
        <w:t>Russian translation mostly complete, testing to see if the new CMS can display the Cyrillic text.</w:t>
      </w:r>
    </w:p>
    <w:p w:rsidR="000E0761" w:rsidRDefault="000E0761" w:rsidP="00F55ABA">
      <w:pPr>
        <w:pStyle w:val="ListParagraph"/>
        <w:numPr>
          <w:ilvl w:val="0"/>
          <w:numId w:val="21"/>
        </w:numPr>
        <w:rPr>
          <w:rFonts w:ascii="Arial" w:hAnsi="Arial" w:cs="Arial"/>
        </w:rPr>
      </w:pPr>
      <w:r>
        <w:rPr>
          <w:rFonts w:ascii="Arial" w:hAnsi="Arial" w:cs="Arial"/>
        </w:rPr>
        <w:t xml:space="preserve">Traffic to the </w:t>
      </w:r>
      <w:proofErr w:type="spellStart"/>
      <w:r>
        <w:rPr>
          <w:rFonts w:ascii="Arial" w:hAnsi="Arial" w:cs="Arial"/>
        </w:rPr>
        <w:t>GridCast</w:t>
      </w:r>
      <w:proofErr w:type="spellEnd"/>
      <w:r>
        <w:rPr>
          <w:rFonts w:ascii="Arial" w:hAnsi="Arial" w:cs="Arial"/>
        </w:rPr>
        <w:t xml:space="preserve"> not huge although there are now more posts from more </w:t>
      </w:r>
      <w:r w:rsidR="00E61B28">
        <w:rPr>
          <w:rFonts w:ascii="Arial" w:hAnsi="Arial" w:cs="Arial"/>
        </w:rPr>
        <w:t>meetings.</w:t>
      </w:r>
    </w:p>
    <w:p w:rsidR="00E61B28" w:rsidRDefault="00E61B28" w:rsidP="00F55ABA">
      <w:pPr>
        <w:pStyle w:val="ListParagraph"/>
        <w:numPr>
          <w:ilvl w:val="0"/>
          <w:numId w:val="21"/>
        </w:numPr>
        <w:rPr>
          <w:rFonts w:ascii="Arial" w:hAnsi="Arial" w:cs="Arial"/>
        </w:rPr>
      </w:pPr>
      <w:r>
        <w:rPr>
          <w:rFonts w:ascii="Arial" w:hAnsi="Arial" w:cs="Arial"/>
        </w:rPr>
        <w:t>Need to maximize publicity about the big events to get larger numbers of visitors to the blog.</w:t>
      </w:r>
    </w:p>
    <w:p w:rsidR="00E61B28" w:rsidRDefault="00E61B28" w:rsidP="00F55ABA">
      <w:pPr>
        <w:pStyle w:val="ListParagraph"/>
        <w:numPr>
          <w:ilvl w:val="0"/>
          <w:numId w:val="21"/>
        </w:numPr>
        <w:rPr>
          <w:rFonts w:ascii="Arial" w:hAnsi="Arial" w:cs="Arial"/>
        </w:rPr>
      </w:pPr>
      <w:proofErr w:type="spellStart"/>
      <w:r>
        <w:rPr>
          <w:rFonts w:ascii="Arial" w:hAnsi="Arial" w:cs="Arial"/>
        </w:rPr>
        <w:t>GridGuide</w:t>
      </w:r>
      <w:proofErr w:type="spellEnd"/>
      <w:r>
        <w:rPr>
          <w:rFonts w:ascii="Arial" w:hAnsi="Arial" w:cs="Arial"/>
        </w:rPr>
        <w:t xml:space="preserve"> is still looking for a USP – who is the audience?</w:t>
      </w:r>
    </w:p>
    <w:p w:rsidR="00E61B28" w:rsidRDefault="00E61B28" w:rsidP="00F55ABA">
      <w:pPr>
        <w:pStyle w:val="ListParagraph"/>
        <w:numPr>
          <w:ilvl w:val="0"/>
          <w:numId w:val="21"/>
        </w:numPr>
        <w:rPr>
          <w:rFonts w:ascii="Arial" w:hAnsi="Arial" w:cs="Arial"/>
        </w:rPr>
      </w:pPr>
      <w:r>
        <w:rPr>
          <w:rFonts w:ascii="Arial" w:hAnsi="Arial" w:cs="Arial"/>
        </w:rPr>
        <w:t>Could add NRENS and projects – perhaps need to change the name in this case.</w:t>
      </w:r>
    </w:p>
    <w:p w:rsidR="00E61B28" w:rsidRDefault="00BD22E3" w:rsidP="00F55ABA">
      <w:pPr>
        <w:pStyle w:val="ListParagraph"/>
        <w:numPr>
          <w:ilvl w:val="0"/>
          <w:numId w:val="21"/>
        </w:numPr>
        <w:rPr>
          <w:rFonts w:ascii="Arial" w:hAnsi="Arial" w:cs="Arial"/>
        </w:rPr>
      </w:pPr>
      <w:r>
        <w:rPr>
          <w:rFonts w:ascii="Arial" w:hAnsi="Arial" w:cs="Arial"/>
        </w:rPr>
        <w:t xml:space="preserve">Can look at </w:t>
      </w:r>
      <w:proofErr w:type="spellStart"/>
      <w:r w:rsidR="00E61B28">
        <w:rPr>
          <w:rFonts w:ascii="Arial" w:hAnsi="Arial" w:cs="Arial"/>
        </w:rPr>
        <w:t>Gstat</w:t>
      </w:r>
      <w:proofErr w:type="spellEnd"/>
      <w:r w:rsidR="00E61B28">
        <w:rPr>
          <w:rFonts w:ascii="Arial" w:hAnsi="Arial" w:cs="Arial"/>
        </w:rPr>
        <w:t xml:space="preserve"> and </w:t>
      </w:r>
      <w:r>
        <w:rPr>
          <w:rFonts w:ascii="Arial" w:hAnsi="Arial" w:cs="Arial"/>
        </w:rPr>
        <w:t xml:space="preserve">the </w:t>
      </w:r>
      <w:r w:rsidR="00E61B28">
        <w:rPr>
          <w:rFonts w:ascii="Arial" w:hAnsi="Arial" w:cs="Arial"/>
        </w:rPr>
        <w:t>RTM for leads to active sites, but then need to identify people at the sites to add content</w:t>
      </w:r>
      <w:r>
        <w:rPr>
          <w:rFonts w:ascii="Arial" w:hAnsi="Arial" w:cs="Arial"/>
        </w:rPr>
        <w:t>, in order for the site</w:t>
      </w:r>
      <w:r w:rsidR="00E61B28">
        <w:rPr>
          <w:rFonts w:ascii="Arial" w:hAnsi="Arial" w:cs="Arial"/>
        </w:rPr>
        <w:t xml:space="preserve"> to be scalable</w:t>
      </w:r>
      <w:r>
        <w:rPr>
          <w:rFonts w:ascii="Arial" w:hAnsi="Arial" w:cs="Arial"/>
        </w:rPr>
        <w:t>. We can’t update everything ourselves.</w:t>
      </w:r>
    </w:p>
    <w:p w:rsidR="00E61B28" w:rsidRDefault="00BD22E3" w:rsidP="00F55ABA">
      <w:pPr>
        <w:pStyle w:val="ListParagraph"/>
        <w:numPr>
          <w:ilvl w:val="0"/>
          <w:numId w:val="21"/>
        </w:numPr>
        <w:rPr>
          <w:rFonts w:ascii="Arial" w:hAnsi="Arial" w:cs="Arial"/>
        </w:rPr>
      </w:pPr>
      <w:r>
        <w:rPr>
          <w:rFonts w:ascii="Arial" w:hAnsi="Arial" w:cs="Arial"/>
        </w:rPr>
        <w:t xml:space="preserve">The EGI </w:t>
      </w:r>
      <w:r w:rsidR="00171625">
        <w:rPr>
          <w:rFonts w:ascii="Arial" w:hAnsi="Arial" w:cs="Arial"/>
        </w:rPr>
        <w:t xml:space="preserve">Applications Database can also </w:t>
      </w:r>
      <w:r>
        <w:rPr>
          <w:rFonts w:ascii="Arial" w:hAnsi="Arial" w:cs="Arial"/>
        </w:rPr>
        <w:t>give leads</w:t>
      </w:r>
      <w:r w:rsidR="00171625">
        <w:rPr>
          <w:rFonts w:ascii="Arial" w:hAnsi="Arial" w:cs="Arial"/>
        </w:rPr>
        <w:t xml:space="preserve"> to active sites.</w:t>
      </w:r>
    </w:p>
    <w:p w:rsidR="00171625" w:rsidRPr="00BD22E3" w:rsidRDefault="00171625" w:rsidP="00F55ABA">
      <w:pPr>
        <w:pStyle w:val="ListParagraph"/>
        <w:numPr>
          <w:ilvl w:val="0"/>
          <w:numId w:val="21"/>
        </w:numPr>
        <w:rPr>
          <w:rFonts w:ascii="Arial" w:hAnsi="Arial" w:cs="Arial"/>
          <w:b/>
        </w:rPr>
      </w:pPr>
      <w:r w:rsidRPr="00BD22E3">
        <w:rPr>
          <w:rFonts w:ascii="Arial" w:hAnsi="Arial" w:cs="Arial"/>
          <w:b/>
        </w:rPr>
        <w:lastRenderedPageBreak/>
        <w:t>ACTION CG to ask CESNET if profile pages could be pulled out of the SSO database.</w:t>
      </w:r>
    </w:p>
    <w:p w:rsidR="00171625" w:rsidRPr="0091359E" w:rsidRDefault="00171625" w:rsidP="00F55ABA">
      <w:pPr>
        <w:pStyle w:val="ListParagraph"/>
        <w:numPr>
          <w:ilvl w:val="0"/>
          <w:numId w:val="21"/>
        </w:numPr>
        <w:rPr>
          <w:rFonts w:ascii="Arial" w:hAnsi="Arial" w:cs="Arial"/>
        </w:rPr>
      </w:pPr>
      <w:r>
        <w:rPr>
          <w:rFonts w:ascii="Arial" w:hAnsi="Arial" w:cs="Arial"/>
        </w:rPr>
        <w:t>Could also hook up to LinkedIn pages</w:t>
      </w:r>
    </w:p>
    <w:p w:rsidR="00CF4D49" w:rsidRDefault="00CF4D49" w:rsidP="00F55ABA">
      <w:pPr>
        <w:rPr>
          <w:rFonts w:ascii="Arial" w:hAnsi="Arial" w:cs="Arial"/>
          <w:b/>
        </w:rPr>
      </w:pPr>
    </w:p>
    <w:p w:rsidR="00F55ABA" w:rsidRPr="00F55ABA" w:rsidRDefault="00F55ABA" w:rsidP="00F55ABA">
      <w:pPr>
        <w:rPr>
          <w:rFonts w:ascii="Arial" w:hAnsi="Arial" w:cs="Arial"/>
          <w:b/>
        </w:rPr>
      </w:pPr>
      <w:r w:rsidRPr="00F55ABA">
        <w:rPr>
          <w:rFonts w:ascii="Arial" w:hAnsi="Arial" w:cs="Arial"/>
          <w:b/>
        </w:rPr>
        <w:t>WP3</w:t>
      </w:r>
    </w:p>
    <w:p w:rsidR="000C5A22" w:rsidRDefault="000C5A22" w:rsidP="000C5A22">
      <w:pPr>
        <w:tabs>
          <w:tab w:val="left" w:pos="1635"/>
        </w:tabs>
        <w:rPr>
          <w:rFonts w:ascii="Arial" w:hAnsi="Arial" w:cs="Arial"/>
          <w:bCs/>
        </w:rPr>
      </w:pPr>
    </w:p>
    <w:p w:rsidR="006345BD" w:rsidRDefault="00BD22E3" w:rsidP="000C5A22">
      <w:pPr>
        <w:pStyle w:val="ListParagraph"/>
        <w:numPr>
          <w:ilvl w:val="0"/>
          <w:numId w:val="21"/>
        </w:numPr>
        <w:rPr>
          <w:rFonts w:ascii="Arial" w:hAnsi="Arial" w:cs="Arial"/>
          <w:bCs/>
        </w:rPr>
      </w:pPr>
      <w:r>
        <w:rPr>
          <w:rFonts w:ascii="Arial" w:hAnsi="Arial" w:cs="Arial"/>
          <w:bCs/>
        </w:rPr>
        <w:t>Regarding the legal issues with the n</w:t>
      </w:r>
      <w:r w:rsidR="006345BD" w:rsidRPr="000C5A22">
        <w:rPr>
          <w:rFonts w:ascii="Arial" w:hAnsi="Arial" w:cs="Arial"/>
          <w:bCs/>
        </w:rPr>
        <w:t>ew name</w:t>
      </w:r>
      <w:r w:rsidR="000C5A22">
        <w:rPr>
          <w:rFonts w:ascii="Arial" w:hAnsi="Arial" w:cs="Arial"/>
          <w:bCs/>
        </w:rPr>
        <w:t>, it’s probably not productive to pursue using The Digital Scientist.</w:t>
      </w:r>
    </w:p>
    <w:p w:rsidR="000C5A22" w:rsidRDefault="00BD22E3" w:rsidP="000C5A22">
      <w:pPr>
        <w:pStyle w:val="ListParagraph"/>
        <w:numPr>
          <w:ilvl w:val="0"/>
          <w:numId w:val="21"/>
        </w:numPr>
        <w:rPr>
          <w:rFonts w:ascii="Arial" w:hAnsi="Arial" w:cs="Arial"/>
          <w:bCs/>
        </w:rPr>
      </w:pPr>
      <w:r>
        <w:rPr>
          <w:rFonts w:ascii="Arial" w:hAnsi="Arial" w:cs="Arial"/>
          <w:bCs/>
        </w:rPr>
        <w:t xml:space="preserve">The </w:t>
      </w:r>
      <w:r w:rsidR="000C5A22">
        <w:rPr>
          <w:rFonts w:ascii="Arial" w:hAnsi="Arial" w:cs="Arial"/>
          <w:bCs/>
        </w:rPr>
        <w:t>Board and PMB will need t</w:t>
      </w:r>
      <w:r>
        <w:rPr>
          <w:rFonts w:ascii="Arial" w:hAnsi="Arial" w:cs="Arial"/>
          <w:bCs/>
        </w:rPr>
        <w:t>o endorse the ultimate decision not to pursue the name, if this is the outcome arising as result of the advice from Fermi lawyers.</w:t>
      </w:r>
    </w:p>
    <w:p w:rsidR="000C5A22" w:rsidRDefault="000C5A22" w:rsidP="000C5A22">
      <w:pPr>
        <w:pStyle w:val="ListParagraph"/>
        <w:numPr>
          <w:ilvl w:val="0"/>
          <w:numId w:val="21"/>
        </w:numPr>
        <w:rPr>
          <w:rFonts w:ascii="Arial" w:hAnsi="Arial" w:cs="Arial"/>
          <w:bCs/>
        </w:rPr>
      </w:pPr>
      <w:r>
        <w:rPr>
          <w:rFonts w:ascii="Arial" w:hAnsi="Arial" w:cs="Arial"/>
          <w:bCs/>
        </w:rPr>
        <w:t xml:space="preserve">Would expect </w:t>
      </w:r>
      <w:proofErr w:type="spellStart"/>
      <w:r>
        <w:rPr>
          <w:rFonts w:ascii="Arial" w:hAnsi="Arial" w:cs="Arial"/>
          <w:bCs/>
        </w:rPr>
        <w:t>XenoMedia</w:t>
      </w:r>
      <w:proofErr w:type="spellEnd"/>
      <w:r>
        <w:rPr>
          <w:rFonts w:ascii="Arial" w:hAnsi="Arial" w:cs="Arial"/>
          <w:bCs/>
        </w:rPr>
        <w:t xml:space="preserve"> to quote to make a name change across the site </w:t>
      </w:r>
      <w:r w:rsidR="00BD22E3">
        <w:rPr>
          <w:rFonts w:ascii="Arial" w:hAnsi="Arial" w:cs="Arial"/>
          <w:bCs/>
        </w:rPr>
        <w:t xml:space="preserve">in future, </w:t>
      </w:r>
      <w:r>
        <w:rPr>
          <w:rFonts w:ascii="Arial" w:hAnsi="Arial" w:cs="Arial"/>
          <w:bCs/>
        </w:rPr>
        <w:t xml:space="preserve">as this would probably not fall within day to day maintenance. </w:t>
      </w:r>
      <w:r w:rsidR="00BD22E3">
        <w:rPr>
          <w:rFonts w:ascii="Arial" w:hAnsi="Arial" w:cs="Arial"/>
          <w:bCs/>
        </w:rPr>
        <w:t>The i</w:t>
      </w:r>
      <w:r>
        <w:rPr>
          <w:rFonts w:ascii="Arial" w:hAnsi="Arial" w:cs="Arial"/>
          <w:bCs/>
        </w:rPr>
        <w:t>nitial re-development budget</w:t>
      </w:r>
      <w:r w:rsidR="00BD22E3">
        <w:rPr>
          <w:rFonts w:ascii="Arial" w:hAnsi="Arial" w:cs="Arial"/>
          <w:bCs/>
        </w:rPr>
        <w:t xml:space="preserve"> of 14K Euros allocated in the </w:t>
      </w:r>
      <w:proofErr w:type="spellStart"/>
      <w:r w:rsidR="00BD22E3">
        <w:rPr>
          <w:rFonts w:ascii="Arial" w:hAnsi="Arial" w:cs="Arial"/>
          <w:bCs/>
        </w:rPr>
        <w:t>DoW</w:t>
      </w:r>
      <w:proofErr w:type="spellEnd"/>
      <w:r w:rsidR="00BD22E3">
        <w:rPr>
          <w:rFonts w:ascii="Arial" w:hAnsi="Arial" w:cs="Arial"/>
          <w:bCs/>
        </w:rPr>
        <w:t xml:space="preserve"> has been </w:t>
      </w:r>
      <w:r>
        <w:rPr>
          <w:rFonts w:ascii="Arial" w:hAnsi="Arial" w:cs="Arial"/>
          <w:bCs/>
        </w:rPr>
        <w:t xml:space="preserve">spent </w:t>
      </w:r>
      <w:r w:rsidR="00BD22E3">
        <w:rPr>
          <w:rFonts w:ascii="Arial" w:hAnsi="Arial" w:cs="Arial"/>
          <w:bCs/>
        </w:rPr>
        <w:t xml:space="preserve">in full </w:t>
      </w:r>
      <w:r>
        <w:rPr>
          <w:rFonts w:ascii="Arial" w:hAnsi="Arial" w:cs="Arial"/>
          <w:bCs/>
        </w:rPr>
        <w:t xml:space="preserve">on the </w:t>
      </w:r>
      <w:r w:rsidR="00BD22E3">
        <w:rPr>
          <w:rFonts w:ascii="Arial" w:hAnsi="Arial" w:cs="Arial"/>
          <w:bCs/>
        </w:rPr>
        <w:t xml:space="preserve">current </w:t>
      </w:r>
      <w:proofErr w:type="spellStart"/>
      <w:r>
        <w:rPr>
          <w:rFonts w:ascii="Arial" w:hAnsi="Arial" w:cs="Arial"/>
          <w:bCs/>
        </w:rPr>
        <w:t>relaunch</w:t>
      </w:r>
      <w:proofErr w:type="spellEnd"/>
      <w:r>
        <w:rPr>
          <w:rFonts w:ascii="Arial" w:hAnsi="Arial" w:cs="Arial"/>
          <w:bCs/>
        </w:rPr>
        <w:t>.</w:t>
      </w:r>
    </w:p>
    <w:p w:rsidR="000C5A22" w:rsidRPr="000C5A22" w:rsidRDefault="000C5A22" w:rsidP="000C5A22">
      <w:pPr>
        <w:pStyle w:val="ListParagraph"/>
        <w:numPr>
          <w:ilvl w:val="0"/>
          <w:numId w:val="21"/>
        </w:numPr>
        <w:rPr>
          <w:rFonts w:ascii="Arial" w:hAnsi="Arial" w:cs="Arial"/>
          <w:bCs/>
        </w:rPr>
      </w:pPr>
      <w:r>
        <w:rPr>
          <w:rFonts w:ascii="Arial" w:hAnsi="Arial" w:cs="Arial"/>
          <w:bCs/>
        </w:rPr>
        <w:t>Should get legal advice from the Fermi laye</w:t>
      </w:r>
      <w:r w:rsidR="00BD22E3">
        <w:rPr>
          <w:rFonts w:ascii="Arial" w:hAnsi="Arial" w:cs="Arial"/>
          <w:bCs/>
        </w:rPr>
        <w:t>rs in person rather than second-</w:t>
      </w:r>
      <w:r>
        <w:rPr>
          <w:rFonts w:ascii="Arial" w:hAnsi="Arial" w:cs="Arial"/>
          <w:bCs/>
        </w:rPr>
        <w:t>hand.</w:t>
      </w:r>
    </w:p>
    <w:p w:rsidR="006345BD" w:rsidRDefault="000C5A22" w:rsidP="000C5A22">
      <w:pPr>
        <w:pStyle w:val="ListParagraph"/>
        <w:numPr>
          <w:ilvl w:val="0"/>
          <w:numId w:val="21"/>
        </w:numPr>
        <w:rPr>
          <w:rFonts w:ascii="Arial" w:hAnsi="Arial" w:cs="Arial"/>
          <w:bCs/>
        </w:rPr>
      </w:pPr>
      <w:r>
        <w:rPr>
          <w:rFonts w:ascii="Arial" w:hAnsi="Arial" w:cs="Arial"/>
          <w:bCs/>
        </w:rPr>
        <w:t xml:space="preserve">Should fully investigate name changes to any other products </w:t>
      </w:r>
      <w:proofErr w:type="spellStart"/>
      <w:r>
        <w:rPr>
          <w:rFonts w:ascii="Arial" w:hAnsi="Arial" w:cs="Arial"/>
          <w:bCs/>
        </w:rPr>
        <w:t>eg</w:t>
      </w:r>
      <w:proofErr w:type="spellEnd"/>
      <w:r>
        <w:rPr>
          <w:rFonts w:ascii="Arial" w:hAnsi="Arial" w:cs="Arial"/>
          <w:bCs/>
        </w:rPr>
        <w:t xml:space="preserve"> </w:t>
      </w:r>
      <w:proofErr w:type="spellStart"/>
      <w:r>
        <w:rPr>
          <w:rFonts w:ascii="Arial" w:hAnsi="Arial" w:cs="Arial"/>
          <w:bCs/>
        </w:rPr>
        <w:t>CloudLounge</w:t>
      </w:r>
      <w:proofErr w:type="spellEnd"/>
    </w:p>
    <w:p w:rsidR="000C5A22" w:rsidRDefault="000C5A22" w:rsidP="000C5A22">
      <w:pPr>
        <w:pStyle w:val="ListParagraph"/>
        <w:numPr>
          <w:ilvl w:val="0"/>
          <w:numId w:val="21"/>
        </w:numPr>
        <w:rPr>
          <w:rFonts w:ascii="Arial" w:hAnsi="Arial" w:cs="Arial"/>
          <w:bCs/>
        </w:rPr>
      </w:pPr>
      <w:proofErr w:type="spellStart"/>
      <w:r>
        <w:rPr>
          <w:rFonts w:ascii="Arial" w:hAnsi="Arial" w:cs="Arial"/>
          <w:bCs/>
        </w:rPr>
        <w:t>CloudLounge</w:t>
      </w:r>
      <w:proofErr w:type="spellEnd"/>
      <w:r>
        <w:rPr>
          <w:rFonts w:ascii="Arial" w:hAnsi="Arial" w:cs="Arial"/>
          <w:bCs/>
        </w:rPr>
        <w:t xml:space="preserve"> name already taken by a </w:t>
      </w:r>
      <w:proofErr w:type="spellStart"/>
      <w:r>
        <w:rPr>
          <w:rFonts w:ascii="Arial" w:hAnsi="Arial" w:cs="Arial"/>
          <w:bCs/>
        </w:rPr>
        <w:t>FaceBook</w:t>
      </w:r>
      <w:proofErr w:type="spellEnd"/>
      <w:r>
        <w:rPr>
          <w:rFonts w:ascii="Arial" w:hAnsi="Arial" w:cs="Arial"/>
          <w:bCs/>
        </w:rPr>
        <w:t xml:space="preserve"> </w:t>
      </w:r>
      <w:proofErr w:type="gramStart"/>
      <w:r>
        <w:rPr>
          <w:rFonts w:ascii="Arial" w:hAnsi="Arial" w:cs="Arial"/>
          <w:bCs/>
        </w:rPr>
        <w:t>group</w:t>
      </w:r>
      <w:r w:rsidR="00EF0FE8">
        <w:rPr>
          <w:rFonts w:ascii="Arial" w:hAnsi="Arial" w:cs="Arial"/>
          <w:bCs/>
        </w:rPr>
        <w:t>,</w:t>
      </w:r>
      <w:proofErr w:type="gramEnd"/>
      <w:r w:rsidR="00EF0FE8">
        <w:rPr>
          <w:rFonts w:ascii="Arial" w:hAnsi="Arial" w:cs="Arial"/>
          <w:bCs/>
        </w:rPr>
        <w:t xml:space="preserve"> should perhaps make the major branding e-</w:t>
      </w:r>
      <w:proofErr w:type="spellStart"/>
      <w:r w:rsidR="00EF0FE8">
        <w:rPr>
          <w:rFonts w:ascii="Arial" w:hAnsi="Arial" w:cs="Arial"/>
          <w:bCs/>
        </w:rPr>
        <w:t>ScienceCity</w:t>
      </w:r>
      <w:proofErr w:type="spellEnd"/>
      <w:r w:rsidR="00EF0FE8">
        <w:rPr>
          <w:rFonts w:ascii="Arial" w:hAnsi="Arial" w:cs="Arial"/>
          <w:bCs/>
        </w:rPr>
        <w:t>, with the other areas as buildings or districts within this rather than brands in their own right.</w:t>
      </w:r>
    </w:p>
    <w:p w:rsidR="00D93D9B" w:rsidRPr="00BD22E3" w:rsidRDefault="00D93D9B" w:rsidP="000C5A22">
      <w:pPr>
        <w:pStyle w:val="ListParagraph"/>
        <w:numPr>
          <w:ilvl w:val="0"/>
          <w:numId w:val="21"/>
        </w:numPr>
        <w:rPr>
          <w:rFonts w:ascii="Arial" w:hAnsi="Arial" w:cs="Arial"/>
          <w:b/>
          <w:bCs/>
        </w:rPr>
      </w:pPr>
      <w:r w:rsidRPr="00BD22E3">
        <w:rPr>
          <w:rFonts w:ascii="Arial" w:hAnsi="Arial" w:cs="Arial"/>
          <w:b/>
          <w:bCs/>
        </w:rPr>
        <w:t xml:space="preserve">ACTION: CG to identify any existing conflicts </w:t>
      </w:r>
      <w:r w:rsidR="00BD22E3">
        <w:rPr>
          <w:rFonts w:ascii="Arial" w:hAnsi="Arial" w:cs="Arial"/>
          <w:b/>
          <w:bCs/>
        </w:rPr>
        <w:t xml:space="preserve">with product names </w:t>
      </w:r>
      <w:r w:rsidRPr="00BD22E3">
        <w:rPr>
          <w:rFonts w:ascii="Arial" w:hAnsi="Arial" w:cs="Arial"/>
          <w:b/>
          <w:bCs/>
        </w:rPr>
        <w:t>and draw up recommendations on processes to follow when creating a new site.</w:t>
      </w:r>
    </w:p>
    <w:p w:rsidR="00D93D9B" w:rsidRDefault="00D93D9B" w:rsidP="000C5A22">
      <w:pPr>
        <w:pStyle w:val="ListParagraph"/>
        <w:numPr>
          <w:ilvl w:val="0"/>
          <w:numId w:val="21"/>
        </w:numPr>
        <w:rPr>
          <w:rFonts w:ascii="Arial" w:hAnsi="Arial" w:cs="Arial"/>
          <w:bCs/>
        </w:rPr>
      </w:pPr>
      <w:r>
        <w:rPr>
          <w:rFonts w:ascii="Arial" w:hAnsi="Arial" w:cs="Arial"/>
          <w:bCs/>
        </w:rPr>
        <w:t>Some legal input also required, could approach EGI lawyers on this</w:t>
      </w:r>
    </w:p>
    <w:p w:rsidR="00EF0FE8" w:rsidRDefault="00EF0FE8" w:rsidP="00EF0FE8">
      <w:pPr>
        <w:rPr>
          <w:rFonts w:ascii="Arial" w:hAnsi="Arial" w:cs="Arial"/>
          <w:bCs/>
        </w:rPr>
      </w:pPr>
    </w:p>
    <w:p w:rsidR="00EF0FE8" w:rsidRPr="00E745EC" w:rsidRDefault="00326A99" w:rsidP="00EF0FE8">
      <w:pPr>
        <w:rPr>
          <w:rFonts w:ascii="Arial" w:hAnsi="Arial" w:cs="Arial"/>
          <w:b/>
          <w:bCs/>
        </w:rPr>
      </w:pPr>
      <w:r w:rsidRPr="00E745EC">
        <w:rPr>
          <w:rFonts w:ascii="Arial" w:hAnsi="Arial" w:cs="Arial"/>
          <w:b/>
          <w:bCs/>
        </w:rPr>
        <w:t xml:space="preserve">PMB Feedback on </w:t>
      </w:r>
      <w:proofErr w:type="spellStart"/>
      <w:r w:rsidRPr="00E745EC">
        <w:rPr>
          <w:rFonts w:ascii="Arial" w:hAnsi="Arial" w:cs="Arial"/>
          <w:b/>
          <w:bCs/>
        </w:rPr>
        <w:t>iSGTW</w:t>
      </w:r>
      <w:proofErr w:type="spellEnd"/>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sz w:val="24"/>
          <w:szCs w:val="24"/>
          <w:lang w:eastAsia="en-GB"/>
        </w:rPr>
        <w:t>-</w:t>
      </w:r>
      <w:r w:rsidRPr="00247C9E">
        <w:rPr>
          <w:rFonts w:ascii="Times New Roman" w:eastAsia="Times New Roman" w:hAnsi="Times New Roman"/>
          <w:color w:val="000000"/>
          <w:sz w:val="14"/>
          <w:szCs w:val="14"/>
          <w:lang w:eastAsia="en-GB"/>
        </w:rPr>
        <w:t>       </w:t>
      </w:r>
      <w:r w:rsidRPr="00247C9E">
        <w:rPr>
          <w:rFonts w:ascii="Arial" w:eastAsia="Times New Roman" w:hAnsi="Arial" w:cs="Arial"/>
          <w:color w:val="000000"/>
          <w:lang w:eastAsia="en-GB"/>
        </w:rPr>
        <w:t xml:space="preserve">The issue layout on the homepage should be consistent each week, with each element in the same spot and taking up the same amount space. Content should be adjusted to fit this space so the issues look consistent with each other, and are clearly identifiable as a distinct issue. This is to satisfy the requirement in the </w:t>
      </w:r>
      <w:proofErr w:type="spellStart"/>
      <w:r w:rsidRPr="00247C9E">
        <w:rPr>
          <w:rFonts w:ascii="Arial" w:eastAsia="Times New Roman" w:hAnsi="Arial" w:cs="Arial"/>
          <w:color w:val="000000"/>
          <w:lang w:eastAsia="en-GB"/>
        </w:rPr>
        <w:t>DoW</w:t>
      </w:r>
      <w:proofErr w:type="spellEnd"/>
      <w:r w:rsidRPr="00247C9E">
        <w:rPr>
          <w:rFonts w:ascii="Arial" w:eastAsia="Times New Roman" w:hAnsi="Arial" w:cs="Arial"/>
          <w:color w:val="000000"/>
          <w:lang w:eastAsia="en-GB"/>
        </w:rPr>
        <w:t xml:space="preserve"> for a weekly publication.</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sidRPr="00247C9E">
        <w:rPr>
          <w:rFonts w:ascii="Times New Roman" w:eastAsia="Times New Roman" w:hAnsi="Times New Roman"/>
          <w:color w:val="000000"/>
          <w:lang w:eastAsia="en-GB"/>
        </w:rPr>
        <w:t>      </w:t>
      </w:r>
      <w:r w:rsidRPr="00247C9E">
        <w:rPr>
          <w:rFonts w:ascii="Arial" w:eastAsia="Times New Roman" w:hAnsi="Arial" w:cs="Arial"/>
          <w:color w:val="000000"/>
          <w:lang w:eastAsia="en-GB"/>
        </w:rPr>
        <w:t xml:space="preserve">A box around the content, or a graphical way of delineating the issue content could help </w:t>
      </w:r>
      <w:proofErr w:type="spellStart"/>
      <w:r w:rsidRPr="00247C9E">
        <w:rPr>
          <w:rFonts w:ascii="Arial" w:eastAsia="Times New Roman" w:hAnsi="Arial" w:cs="Arial"/>
          <w:color w:val="000000"/>
          <w:lang w:eastAsia="en-GB"/>
        </w:rPr>
        <w:t>eg</w:t>
      </w:r>
      <w:proofErr w:type="spellEnd"/>
      <w:r w:rsidRPr="00247C9E">
        <w:rPr>
          <w:rFonts w:ascii="Arial" w:eastAsia="Times New Roman" w:hAnsi="Arial" w:cs="Arial"/>
          <w:color w:val="000000"/>
          <w:lang w:eastAsia="en-GB"/>
        </w:rPr>
        <w:t xml:space="preserve"> similar to the Around the Web box</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sidRPr="00247C9E">
        <w:rPr>
          <w:rFonts w:ascii="Times New Roman" w:eastAsia="Times New Roman" w:hAnsi="Times New Roman"/>
          <w:color w:val="000000"/>
          <w:lang w:eastAsia="en-GB"/>
        </w:rPr>
        <w:t>      </w:t>
      </w:r>
      <w:r w:rsidRPr="00247C9E">
        <w:rPr>
          <w:rFonts w:ascii="Arial" w:eastAsia="Times New Roman" w:hAnsi="Arial" w:cs="Arial"/>
          <w:color w:val="000000"/>
          <w:lang w:eastAsia="en-GB"/>
        </w:rPr>
        <w:t>At the moment the site looks too much like a blog and not like a weekly publication.</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Make this week’s content the clear focus of the page.</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The ‘You Might Have Missed’ section is much too prominent and takes too much focus away from the main issue content.</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sidRPr="00247C9E">
        <w:rPr>
          <w:rFonts w:ascii="Times New Roman" w:eastAsia="Times New Roman" w:hAnsi="Times New Roman"/>
          <w:color w:val="000000"/>
          <w:lang w:eastAsia="en-GB"/>
        </w:rPr>
        <w:t>  </w:t>
      </w:r>
      <w:r>
        <w:rPr>
          <w:rFonts w:ascii="Times New Roman" w:eastAsia="Times New Roman" w:hAnsi="Times New Roman"/>
          <w:color w:val="000000"/>
          <w:lang w:eastAsia="en-GB"/>
        </w:rPr>
        <w:t>   </w:t>
      </w:r>
      <w:r w:rsidRPr="00247C9E">
        <w:rPr>
          <w:rFonts w:ascii="Arial" w:eastAsia="Times New Roman" w:hAnsi="Arial" w:cs="Arial"/>
          <w:color w:val="000000"/>
          <w:lang w:eastAsia="en-GB"/>
        </w:rPr>
        <w:t>You could make the 'You Might Have Missed' articles less prominent by removing the thumbnail image, reducing the font size and shortening the intro text.</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Three ‘You Might Have Missed’ items would be sufficient instead of 5</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‘You Might Have Missed’ could instead be added as a tab on the right hand side with ‘Editor’s Picks', 'Popular' although there should be no more than 3 of these tabs.</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The ‘Latest’ tab seems to echo the content of the main issue – is this unnecessary?</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lastRenderedPageBreak/>
        <w:t>-</w:t>
      </w:r>
      <w:r>
        <w:rPr>
          <w:rFonts w:ascii="Times New Roman" w:eastAsia="Times New Roman" w:hAnsi="Times New Roman"/>
          <w:color w:val="000000"/>
          <w:lang w:eastAsia="en-GB"/>
        </w:rPr>
        <w:t xml:space="preserve">     </w:t>
      </w:r>
      <w:r w:rsidRPr="00247C9E">
        <w:rPr>
          <w:rFonts w:ascii="Arial" w:eastAsia="Times New Roman" w:hAnsi="Arial" w:cs="Arial"/>
          <w:color w:val="000000"/>
          <w:lang w:eastAsia="en-GB"/>
        </w:rPr>
        <w:t>The purpose of the 'Editors Picks’ tab seems identical to ‘You might have missed’ as both are Editor selected. Do we need both?</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The name ‘Digital Stream’ is not a great descriptor for that content.</w:t>
      </w:r>
    </w:p>
    <w:p w:rsidR="00247C9E" w:rsidRPr="00247C9E" w:rsidRDefault="00247C9E" w:rsidP="00247C9E">
      <w:pPr>
        <w:spacing w:before="100" w:beforeAutospacing="1" w:after="100" w:afterAutospacing="1"/>
        <w:ind w:left="405" w:hanging="360"/>
        <w:rPr>
          <w:rFonts w:ascii="Arial" w:eastAsia="Times New Roman" w:hAnsi="Arial" w:cs="Arial"/>
          <w:color w:val="000000"/>
          <w:lang w:val="en-GB" w:eastAsia="en-GB"/>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 xml:space="preserve">The content of the ‘Digital Stream’ is also a minimum of 12 weeks old – is </w:t>
      </w:r>
      <w:proofErr w:type="gramStart"/>
      <w:r w:rsidRPr="00247C9E">
        <w:rPr>
          <w:rFonts w:ascii="Arial" w:eastAsia="Times New Roman" w:hAnsi="Arial" w:cs="Arial"/>
          <w:color w:val="000000"/>
          <w:lang w:eastAsia="en-GB"/>
        </w:rPr>
        <w:t>this a</w:t>
      </w:r>
      <w:proofErr w:type="gramEnd"/>
      <w:r w:rsidRPr="00247C9E">
        <w:rPr>
          <w:rFonts w:ascii="Arial" w:eastAsia="Times New Roman" w:hAnsi="Arial" w:cs="Arial"/>
          <w:color w:val="000000"/>
          <w:lang w:eastAsia="en-GB"/>
        </w:rPr>
        <w:t xml:space="preserve"> technical issue, or is this the most recent content from Facebook and Nature Networks? We should update this more frequently.</w:t>
      </w:r>
    </w:p>
    <w:p w:rsidR="006309D1" w:rsidRDefault="00247C9E" w:rsidP="00BD22E3">
      <w:pPr>
        <w:spacing w:before="100" w:beforeAutospacing="1" w:after="100" w:afterAutospacing="1"/>
        <w:ind w:left="405" w:hanging="360"/>
        <w:rPr>
          <w:rFonts w:ascii="Arial" w:hAnsi="Arial" w:cs="Arial"/>
          <w:bCs/>
        </w:rPr>
      </w:pPr>
      <w:r w:rsidRPr="00247C9E">
        <w:rPr>
          <w:rFonts w:ascii="Arial" w:eastAsia="Times New Roman" w:hAnsi="Arial" w:cs="Arial"/>
          <w:color w:val="000000"/>
          <w:lang w:eastAsia="en-GB"/>
        </w:rPr>
        <w:t>-</w:t>
      </w:r>
      <w:r>
        <w:rPr>
          <w:rFonts w:ascii="Times New Roman" w:eastAsia="Times New Roman" w:hAnsi="Times New Roman"/>
          <w:color w:val="000000"/>
          <w:lang w:eastAsia="en-GB"/>
        </w:rPr>
        <w:t>     </w:t>
      </w:r>
      <w:r w:rsidRPr="00247C9E">
        <w:rPr>
          <w:rFonts w:ascii="Arial" w:eastAsia="Times New Roman" w:hAnsi="Arial" w:cs="Arial"/>
          <w:color w:val="000000"/>
          <w:lang w:eastAsia="en-GB"/>
        </w:rPr>
        <w:t>The EC has strongly requested to include a link to each week's issue as a single entity as they need this for their marketing purposes. The project also requires this for marketing and reporting and this functionality was available from the previous site. Providing links only to the individual articles and not to the whole issue is for us is a backward step in functionality.</w:t>
      </w:r>
    </w:p>
    <w:p w:rsidR="006309D1" w:rsidRPr="008B7142" w:rsidRDefault="006309D1" w:rsidP="006309D1">
      <w:pPr>
        <w:rPr>
          <w:rFonts w:ascii="Arial" w:hAnsi="Arial" w:cs="Arial"/>
          <w:bCs/>
          <w:color w:val="1F497D"/>
        </w:rPr>
      </w:pPr>
      <w:r>
        <w:rPr>
          <w:rFonts w:ascii="Arial" w:hAnsi="Arial" w:cs="Arial"/>
          <w:bCs/>
          <w:color w:val="1F497D"/>
        </w:rPr>
        <w:t>4</w:t>
      </w:r>
      <w:r w:rsidRPr="008B7142">
        <w:rPr>
          <w:rFonts w:ascii="Arial" w:hAnsi="Arial" w:cs="Arial"/>
          <w:bCs/>
          <w:color w:val="1F497D"/>
        </w:rPr>
        <w:t xml:space="preserve">. </w:t>
      </w:r>
      <w:r>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6309D1" w:rsidP="006309D1">
      <w:pPr>
        <w:rPr>
          <w:rFonts w:ascii="Arial" w:hAnsi="Arial" w:cs="Arial"/>
          <w:bCs/>
          <w:color w:val="1F497D"/>
        </w:rPr>
      </w:pPr>
      <w:r>
        <w:rPr>
          <w:rFonts w:ascii="Arial" w:hAnsi="Arial" w:cs="Arial"/>
          <w:bCs/>
          <w:color w:val="1F497D"/>
        </w:rPr>
        <w:t>5</w:t>
      </w:r>
      <w:r w:rsidRPr="008B7142">
        <w:rPr>
          <w:rFonts w:ascii="Arial" w:hAnsi="Arial" w:cs="Arial"/>
          <w:bCs/>
          <w:color w:val="1F497D"/>
        </w:rPr>
        <w:t xml:space="preserve">. </w:t>
      </w:r>
      <w:r>
        <w:rPr>
          <w:rFonts w:ascii="Arial" w:hAnsi="Arial" w:cs="Arial"/>
          <w:bCs/>
          <w:color w:val="1F497D"/>
        </w:rPr>
        <w:t>Review of risk register</w:t>
      </w:r>
    </w:p>
    <w:p w:rsidR="006309D1" w:rsidRDefault="006309D1" w:rsidP="00E44FF9">
      <w:pPr>
        <w:rPr>
          <w:rFonts w:ascii="Arial" w:hAnsi="Arial" w:cs="Arial"/>
          <w:bCs/>
        </w:rPr>
      </w:pPr>
    </w:p>
    <w:p w:rsidR="006309D1" w:rsidRDefault="00EF0FE8" w:rsidP="00E44FF9">
      <w:pPr>
        <w:rPr>
          <w:rFonts w:ascii="Arial" w:hAnsi="Arial" w:cs="Arial"/>
          <w:bCs/>
        </w:rPr>
      </w:pPr>
      <w:r>
        <w:rPr>
          <w:rFonts w:ascii="Arial" w:hAnsi="Arial" w:cs="Arial"/>
          <w:bCs/>
        </w:rPr>
        <w:t>Risk register reviewed, risks not changed.</w:t>
      </w:r>
    </w:p>
    <w:p w:rsidR="00EF0FE8" w:rsidRDefault="00EF0FE8" w:rsidP="00E44FF9">
      <w:pPr>
        <w:rPr>
          <w:rFonts w:ascii="Arial" w:hAnsi="Arial" w:cs="Arial"/>
          <w:bCs/>
        </w:rPr>
      </w:pPr>
      <w:r>
        <w:rPr>
          <w:rFonts w:ascii="Arial" w:hAnsi="Arial" w:cs="Arial"/>
          <w:bCs/>
        </w:rPr>
        <w:t xml:space="preserve">New risk added: Legal </w:t>
      </w:r>
      <w:r w:rsidR="00BD22E3">
        <w:rPr>
          <w:rFonts w:ascii="Arial" w:hAnsi="Arial" w:cs="Arial"/>
          <w:bCs/>
        </w:rPr>
        <w:t>challenges to the use of product names</w:t>
      </w:r>
    </w:p>
    <w:p w:rsidR="00EF0FE8" w:rsidRDefault="00EF0FE8" w:rsidP="00E44FF9">
      <w:pPr>
        <w:rPr>
          <w:rFonts w:ascii="Arial" w:hAnsi="Arial" w:cs="Arial"/>
          <w:bCs/>
        </w:rPr>
      </w:pPr>
      <w:r>
        <w:rPr>
          <w:rFonts w:ascii="Arial" w:hAnsi="Arial" w:cs="Arial"/>
          <w:bCs/>
        </w:rPr>
        <w:t xml:space="preserve">New risk added: </w:t>
      </w:r>
      <w:r w:rsidR="00BD22E3">
        <w:rPr>
          <w:rFonts w:ascii="Arial" w:hAnsi="Arial" w:cs="Arial"/>
          <w:bCs/>
        </w:rPr>
        <w:t>Website taken down at short notice</w:t>
      </w:r>
    </w:p>
    <w:p w:rsidR="006309D1" w:rsidRDefault="006309D1" w:rsidP="00E44FF9">
      <w:pPr>
        <w:rPr>
          <w:rFonts w:ascii="Arial" w:hAnsi="Arial" w:cs="Arial"/>
          <w:bCs/>
        </w:rPr>
      </w:pPr>
    </w:p>
    <w:p w:rsidR="006C1635" w:rsidRDefault="00D93D9B" w:rsidP="006C1635">
      <w:pPr>
        <w:rPr>
          <w:rFonts w:ascii="Arial" w:hAnsi="Arial" w:cs="Arial"/>
          <w:bCs/>
          <w:color w:val="1F497D"/>
        </w:rPr>
      </w:pPr>
      <w:r>
        <w:rPr>
          <w:rFonts w:ascii="Arial" w:hAnsi="Arial" w:cs="Arial"/>
          <w:bCs/>
          <w:color w:val="1F497D"/>
        </w:rPr>
        <w:t>6</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6C1635" w:rsidRDefault="00D93D9B" w:rsidP="006C1635">
      <w:pPr>
        <w:rPr>
          <w:rFonts w:ascii="Arial" w:hAnsi="Arial" w:cs="Arial"/>
        </w:rPr>
      </w:pPr>
      <w:r>
        <w:rPr>
          <w:rFonts w:ascii="Arial" w:hAnsi="Arial" w:cs="Arial"/>
        </w:rPr>
        <w:t xml:space="preserve">No additional issues </w:t>
      </w:r>
      <w:proofErr w:type="gramStart"/>
      <w:r>
        <w:rPr>
          <w:rFonts w:ascii="Arial" w:hAnsi="Arial" w:cs="Arial"/>
        </w:rPr>
        <w:t>raised</w:t>
      </w:r>
      <w:proofErr w:type="gramEnd"/>
      <w:r>
        <w:rPr>
          <w:rFonts w:ascii="Arial" w:hAnsi="Arial" w:cs="Arial"/>
        </w:rPr>
        <w:t>.</w:t>
      </w:r>
    </w:p>
    <w:p w:rsidR="00EA07C7" w:rsidRDefault="00EA07C7" w:rsidP="006C1635">
      <w:pPr>
        <w:rPr>
          <w:rFonts w:ascii="Arial" w:hAnsi="Arial" w:cs="Arial"/>
        </w:rPr>
      </w:pPr>
    </w:p>
    <w:p w:rsidR="00135107" w:rsidRDefault="00D93D9B" w:rsidP="00135107">
      <w:pPr>
        <w:rPr>
          <w:rFonts w:ascii="Arial" w:hAnsi="Arial" w:cs="Arial"/>
          <w:bCs/>
          <w:color w:val="1F497D"/>
        </w:rPr>
      </w:pPr>
      <w:r>
        <w:rPr>
          <w:rFonts w:ascii="Arial" w:hAnsi="Arial" w:cs="Arial"/>
          <w:bCs/>
          <w:color w:val="1F497D"/>
        </w:rPr>
        <w:t>7</w:t>
      </w:r>
      <w:r w:rsidR="00135107" w:rsidRPr="008B7142">
        <w:rPr>
          <w:rFonts w:ascii="Arial" w:hAnsi="Arial" w:cs="Arial"/>
          <w:bCs/>
          <w:color w:val="1F497D"/>
        </w:rPr>
        <w:t xml:space="preserve">. </w:t>
      </w:r>
      <w:r w:rsidR="00135107">
        <w:rPr>
          <w:rFonts w:ascii="Arial" w:hAnsi="Arial" w:cs="Arial"/>
          <w:bCs/>
          <w:color w:val="1F497D"/>
        </w:rPr>
        <w:t>New Chair</w:t>
      </w:r>
      <w:r>
        <w:rPr>
          <w:rFonts w:ascii="Arial" w:hAnsi="Arial" w:cs="Arial"/>
          <w:bCs/>
          <w:color w:val="1F497D"/>
        </w:rPr>
        <w:t xml:space="preserve"> for PMB</w:t>
      </w:r>
    </w:p>
    <w:p w:rsidR="00135107" w:rsidRDefault="00135107" w:rsidP="00135107">
      <w:pPr>
        <w:rPr>
          <w:rFonts w:ascii="Arial" w:hAnsi="Arial" w:cs="Arial"/>
          <w:bCs/>
          <w:color w:val="1F497D"/>
        </w:rPr>
      </w:pPr>
    </w:p>
    <w:p w:rsidR="00135107" w:rsidRPr="00D93D9B" w:rsidRDefault="00D93D9B" w:rsidP="00135107">
      <w:pPr>
        <w:rPr>
          <w:rFonts w:ascii="Arial" w:hAnsi="Arial" w:cs="Arial"/>
          <w:bCs/>
        </w:rPr>
      </w:pPr>
      <w:r w:rsidRPr="00D93D9B">
        <w:rPr>
          <w:rFonts w:ascii="Arial" w:hAnsi="Arial" w:cs="Arial"/>
          <w:bCs/>
        </w:rPr>
        <w:t xml:space="preserve">Sarah Pearce </w:t>
      </w:r>
      <w:r w:rsidR="00BD22E3">
        <w:rPr>
          <w:rFonts w:ascii="Arial" w:hAnsi="Arial" w:cs="Arial"/>
          <w:bCs/>
        </w:rPr>
        <w:t>has now left</w:t>
      </w:r>
      <w:r w:rsidRPr="00D93D9B">
        <w:rPr>
          <w:rFonts w:ascii="Arial" w:hAnsi="Arial" w:cs="Arial"/>
          <w:bCs/>
        </w:rPr>
        <w:t xml:space="preserve"> QMUL</w:t>
      </w:r>
      <w:r w:rsidR="00BD22E3">
        <w:rPr>
          <w:rFonts w:ascii="Arial" w:hAnsi="Arial" w:cs="Arial"/>
          <w:bCs/>
        </w:rPr>
        <w:t xml:space="preserve"> for a new position and</w:t>
      </w:r>
      <w:r w:rsidRPr="00D93D9B">
        <w:rPr>
          <w:rFonts w:ascii="Arial" w:hAnsi="Arial" w:cs="Arial"/>
          <w:bCs/>
        </w:rPr>
        <w:t xml:space="preserve"> </w:t>
      </w:r>
      <w:r w:rsidR="00135107" w:rsidRPr="00D93D9B">
        <w:rPr>
          <w:rFonts w:ascii="Arial" w:hAnsi="Arial" w:cs="Arial"/>
          <w:bCs/>
        </w:rPr>
        <w:t xml:space="preserve">Steve Lloyd will </w:t>
      </w:r>
      <w:r w:rsidRPr="00D93D9B">
        <w:rPr>
          <w:rFonts w:ascii="Arial" w:hAnsi="Arial" w:cs="Arial"/>
          <w:bCs/>
        </w:rPr>
        <w:t>in future represent QMUL on the PMB</w:t>
      </w:r>
      <w:r w:rsidR="00BD22E3">
        <w:rPr>
          <w:rFonts w:ascii="Arial" w:hAnsi="Arial" w:cs="Arial"/>
          <w:bCs/>
        </w:rPr>
        <w:t>.</w:t>
      </w:r>
    </w:p>
    <w:p w:rsidR="00135107" w:rsidRPr="00D93D9B" w:rsidRDefault="00D93D9B" w:rsidP="00135107">
      <w:pPr>
        <w:rPr>
          <w:rFonts w:ascii="Arial" w:hAnsi="Arial" w:cs="Arial"/>
          <w:bCs/>
        </w:rPr>
      </w:pPr>
      <w:r w:rsidRPr="00D93D9B">
        <w:rPr>
          <w:rFonts w:ascii="Arial" w:hAnsi="Arial" w:cs="Arial"/>
          <w:bCs/>
        </w:rPr>
        <w:t>New chair to be discussed</w:t>
      </w:r>
      <w:r w:rsidR="00135107" w:rsidRPr="00D93D9B">
        <w:rPr>
          <w:rFonts w:ascii="Arial" w:hAnsi="Arial" w:cs="Arial"/>
          <w:bCs/>
        </w:rPr>
        <w:t xml:space="preserve"> via email and </w:t>
      </w:r>
      <w:r w:rsidR="00BD22E3">
        <w:rPr>
          <w:rFonts w:ascii="Arial" w:hAnsi="Arial" w:cs="Arial"/>
          <w:bCs/>
        </w:rPr>
        <w:t>a vote will take place at the</w:t>
      </w:r>
      <w:r w:rsidR="00135107" w:rsidRPr="00D93D9B">
        <w:rPr>
          <w:rFonts w:ascii="Arial" w:hAnsi="Arial" w:cs="Arial"/>
          <w:bCs/>
        </w:rPr>
        <w:t xml:space="preserve"> next PMB.</w:t>
      </w:r>
    </w:p>
    <w:p w:rsidR="00D93D9B" w:rsidRPr="00D93D9B" w:rsidRDefault="00D93D9B" w:rsidP="00135107">
      <w:pPr>
        <w:rPr>
          <w:rFonts w:ascii="Arial" w:hAnsi="Arial" w:cs="Arial"/>
          <w:bCs/>
        </w:rPr>
      </w:pPr>
      <w:r w:rsidRPr="00D93D9B">
        <w:rPr>
          <w:rFonts w:ascii="Arial" w:hAnsi="Arial" w:cs="Arial"/>
          <w:bCs/>
        </w:rPr>
        <w:t xml:space="preserve">Formal thanks from the PMB to Sarah for her </w:t>
      </w:r>
      <w:r w:rsidR="00BD22E3">
        <w:rPr>
          <w:rFonts w:ascii="Arial" w:hAnsi="Arial" w:cs="Arial"/>
          <w:bCs/>
        </w:rPr>
        <w:t xml:space="preserve">outstanding </w:t>
      </w:r>
      <w:r w:rsidRPr="00D93D9B">
        <w:rPr>
          <w:rFonts w:ascii="Arial" w:hAnsi="Arial" w:cs="Arial"/>
          <w:bCs/>
        </w:rPr>
        <w:t xml:space="preserve">contribution to </w:t>
      </w:r>
      <w:proofErr w:type="spellStart"/>
      <w:r w:rsidRPr="00D93D9B">
        <w:rPr>
          <w:rFonts w:ascii="Arial" w:hAnsi="Arial" w:cs="Arial"/>
          <w:bCs/>
        </w:rPr>
        <w:t>GridTalk</w:t>
      </w:r>
      <w:proofErr w:type="spellEnd"/>
      <w:r w:rsidRPr="00D93D9B">
        <w:rPr>
          <w:rFonts w:ascii="Arial" w:hAnsi="Arial" w:cs="Arial"/>
          <w:bCs/>
        </w:rPr>
        <w:t xml:space="preserve"> and e-</w:t>
      </w:r>
      <w:proofErr w:type="spellStart"/>
      <w:r w:rsidRPr="00D93D9B">
        <w:rPr>
          <w:rFonts w:ascii="Arial" w:hAnsi="Arial" w:cs="Arial"/>
          <w:bCs/>
        </w:rPr>
        <w:t>ScienceTalk</w:t>
      </w:r>
      <w:proofErr w:type="spellEnd"/>
      <w:r w:rsidRPr="00D93D9B">
        <w:rPr>
          <w:rFonts w:ascii="Arial" w:hAnsi="Arial" w:cs="Arial"/>
          <w:bCs/>
        </w:rPr>
        <w:t>.</w:t>
      </w:r>
    </w:p>
    <w:p w:rsidR="006C1635" w:rsidRDefault="006C1635" w:rsidP="006C1635">
      <w:pPr>
        <w:rPr>
          <w:rFonts w:ascii="Arial" w:hAnsi="Arial" w:cs="Arial"/>
          <w:bCs/>
          <w:color w:val="1F497D"/>
        </w:rPr>
      </w:pPr>
    </w:p>
    <w:p w:rsidR="009774B9" w:rsidRDefault="009A7EB2" w:rsidP="009774B9">
      <w:pPr>
        <w:rPr>
          <w:rFonts w:ascii="Arial" w:hAnsi="Arial" w:cs="Arial"/>
          <w:bCs/>
          <w:color w:val="1F497D"/>
        </w:rPr>
      </w:pPr>
      <w:r>
        <w:rPr>
          <w:rFonts w:ascii="Arial" w:hAnsi="Arial" w:cs="Arial"/>
          <w:bCs/>
          <w:color w:val="1F497D"/>
        </w:rPr>
        <w:t>8</w:t>
      </w:r>
      <w:r w:rsidR="009774B9" w:rsidRPr="008B7142">
        <w:rPr>
          <w:rFonts w:ascii="Arial" w:hAnsi="Arial" w:cs="Arial"/>
          <w:bCs/>
          <w:color w:val="1F497D"/>
        </w:rPr>
        <w:t xml:space="preserve">. </w:t>
      </w:r>
      <w:r w:rsidR="009774B9">
        <w:rPr>
          <w:rFonts w:ascii="Arial" w:hAnsi="Arial" w:cs="Arial"/>
          <w:bCs/>
          <w:color w:val="1F497D"/>
        </w:rPr>
        <w:t>AOB</w:t>
      </w:r>
    </w:p>
    <w:p w:rsidR="009774B9" w:rsidRDefault="009774B9" w:rsidP="009774B9">
      <w:pPr>
        <w:rPr>
          <w:rFonts w:ascii="Arial" w:hAnsi="Arial" w:cs="Arial"/>
          <w:b/>
          <w:bCs/>
          <w:color w:val="1F497D"/>
        </w:rPr>
      </w:pPr>
    </w:p>
    <w:p w:rsidR="009774B9" w:rsidRDefault="009774B9" w:rsidP="009774B9">
      <w:pPr>
        <w:rPr>
          <w:rFonts w:ascii="Arial" w:hAnsi="Arial" w:cs="Arial"/>
          <w:bCs/>
        </w:rPr>
      </w:pPr>
      <w:r w:rsidRPr="009774B9">
        <w:rPr>
          <w:rFonts w:ascii="Arial" w:hAnsi="Arial" w:cs="Arial"/>
          <w:bCs/>
        </w:rPr>
        <w:t>No other business</w:t>
      </w:r>
    </w:p>
    <w:p w:rsidR="009774B9" w:rsidRDefault="009774B9" w:rsidP="009774B9">
      <w:pPr>
        <w:rPr>
          <w:rFonts w:ascii="Arial" w:hAnsi="Arial" w:cs="Arial"/>
          <w:bCs/>
        </w:rPr>
      </w:pPr>
    </w:p>
    <w:p w:rsidR="009774B9" w:rsidRDefault="009A7EB2"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9774B9">
        <w:rPr>
          <w:rFonts w:ascii="Arial" w:hAnsi="Arial" w:cs="Arial"/>
          <w:bCs/>
          <w:color w:val="1F497D"/>
        </w:rPr>
        <w:t>Date of next meeting</w:t>
      </w:r>
    </w:p>
    <w:p w:rsidR="009774B9" w:rsidRDefault="009774B9" w:rsidP="009774B9">
      <w:pPr>
        <w:rPr>
          <w:rFonts w:ascii="Arial" w:hAnsi="Arial" w:cs="Arial"/>
          <w:bCs/>
        </w:rPr>
      </w:pPr>
    </w:p>
    <w:p w:rsidR="009774B9" w:rsidRPr="006C1635" w:rsidRDefault="006C1635" w:rsidP="00605B80">
      <w:pPr>
        <w:rPr>
          <w:rFonts w:ascii="Arial" w:hAnsi="Arial" w:cs="Arial"/>
          <w:bCs/>
        </w:rPr>
      </w:pPr>
      <w:r>
        <w:rPr>
          <w:rFonts w:ascii="Arial" w:hAnsi="Arial" w:cs="Arial"/>
        </w:rPr>
        <w:t xml:space="preserve">Face-to-face: </w:t>
      </w:r>
      <w:r w:rsidRPr="006C1635">
        <w:rPr>
          <w:rFonts w:ascii="Arial" w:hAnsi="Arial" w:cs="Arial"/>
        </w:rPr>
        <w:t>11-15 April EGIUF2011 Vilnius</w:t>
      </w:r>
      <w:r w:rsidR="00D93D9B">
        <w:rPr>
          <w:rFonts w:ascii="Arial" w:hAnsi="Arial" w:cs="Arial"/>
        </w:rPr>
        <w:t>. Date TBA</w:t>
      </w:r>
    </w:p>
    <w:sectPr w:rsidR="009774B9" w:rsidRPr="006C1635" w:rsidSect="00E44F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7C" w:rsidRDefault="00253F7C" w:rsidP="00E44FF9">
      <w:r>
        <w:separator/>
      </w:r>
    </w:p>
  </w:endnote>
  <w:endnote w:type="continuationSeparator" w:id="0">
    <w:p w:rsidR="00253F7C" w:rsidRDefault="00253F7C"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7C" w:rsidRDefault="00253F7C" w:rsidP="00E44FF9">
      <w:r>
        <w:separator/>
      </w:r>
    </w:p>
  </w:footnote>
  <w:footnote w:type="continuationSeparator" w:id="0">
    <w:p w:rsidR="00253F7C" w:rsidRDefault="00253F7C"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r w:rsidR="00253F7C">
            <w:fldChar w:fldCharType="begin"/>
          </w:r>
          <w:r w:rsidR="00253F7C">
            <w:instrText xml:space="preserve"> FILENAME   \* MERGEFORMAT </w:instrText>
          </w:r>
          <w:r w:rsidR="00253F7C">
            <w:fldChar w:fldCharType="separate"/>
          </w:r>
          <w:r w:rsidR="00BD22E3">
            <w:rPr>
              <w:noProof/>
            </w:rPr>
            <w:t>e-ScienceTalk-PMB-Minutes-270111</w:t>
          </w:r>
          <w:r w:rsidR="00253F7C">
            <w:rPr>
              <w:noProof/>
            </w:rPr>
            <w:fldChar w:fldCharType="end"/>
          </w:r>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Pr>
              <w:rFonts w:ascii="Times New Roman" w:hAnsi="Times New Roman"/>
              <w:i/>
              <w:sz w:val="16"/>
            </w:rPr>
            <w:fldChar w:fldCharType="begin"/>
          </w:r>
          <w:r>
            <w:rPr>
              <w:rFonts w:ascii="Times New Roman" w:hAnsi="Times New Roman"/>
              <w:i/>
              <w:sz w:val="16"/>
            </w:rPr>
            <w:instrText xml:space="preserve"> DATE  \@ "M/d/yy"  \* MERGEFORMAT </w:instrText>
          </w:r>
          <w:r>
            <w:rPr>
              <w:rFonts w:ascii="Times New Roman" w:hAnsi="Times New Roman"/>
              <w:i/>
              <w:sz w:val="16"/>
            </w:rPr>
            <w:fldChar w:fldCharType="separate"/>
          </w:r>
          <w:r w:rsidR="00BD22E3">
            <w:rPr>
              <w:rFonts w:ascii="Times New Roman" w:hAnsi="Times New Roman"/>
              <w:i/>
              <w:noProof/>
              <w:sz w:val="16"/>
            </w:rPr>
            <w:t>1/28/11</w:t>
          </w:r>
          <w:r>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2D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AA421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116CA38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532EE9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B2CB32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47AD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1D052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903D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CEFE8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B8EC96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9050A6"/>
    <w:lvl w:ilvl="0">
      <w:start w:val="1"/>
      <w:numFmt w:val="bullet"/>
      <w:lvlText w:val=""/>
      <w:lvlJc w:val="left"/>
      <w:pPr>
        <w:tabs>
          <w:tab w:val="num" w:pos="360"/>
        </w:tabs>
        <w:ind w:left="360" w:hanging="360"/>
      </w:pPr>
      <w:rPr>
        <w:rFonts w:ascii="Symbol" w:hAnsi="Symbol" w:hint="default"/>
      </w:rPr>
    </w:lvl>
  </w:abstractNum>
  <w:abstractNum w:abstractNumId="11">
    <w:nsid w:val="06DB202A"/>
    <w:multiLevelType w:val="hybridMultilevel"/>
    <w:tmpl w:val="2A02F1C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E6580"/>
    <w:multiLevelType w:val="hybridMultilevel"/>
    <w:tmpl w:val="4844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B66EDB"/>
    <w:multiLevelType w:val="hybridMultilevel"/>
    <w:tmpl w:val="50A094C0"/>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5226A6"/>
    <w:multiLevelType w:val="hybridMultilevel"/>
    <w:tmpl w:val="D52EC9E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BC232D"/>
    <w:multiLevelType w:val="hybridMultilevel"/>
    <w:tmpl w:val="7DA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B0DE0"/>
    <w:multiLevelType w:val="hybridMultilevel"/>
    <w:tmpl w:val="184C8DB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6C3C9F"/>
    <w:multiLevelType w:val="hybridMultilevel"/>
    <w:tmpl w:val="ACCEE12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21336A"/>
    <w:multiLevelType w:val="hybridMultilevel"/>
    <w:tmpl w:val="A1502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5516EF"/>
    <w:multiLevelType w:val="hybridMultilevel"/>
    <w:tmpl w:val="0C6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62688"/>
    <w:multiLevelType w:val="hybridMultilevel"/>
    <w:tmpl w:val="C4D8308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C4D03"/>
    <w:multiLevelType w:val="hybridMultilevel"/>
    <w:tmpl w:val="A88CA628"/>
    <w:lvl w:ilvl="0" w:tplc="4A760F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44798F"/>
    <w:multiLevelType w:val="hybridMultilevel"/>
    <w:tmpl w:val="5948ADFA"/>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nsid w:val="4F984D97"/>
    <w:multiLevelType w:val="hybridMultilevel"/>
    <w:tmpl w:val="E8F47780"/>
    <w:lvl w:ilvl="0" w:tplc="5308D9D8">
      <w:start w:val="5"/>
      <w:numFmt w:val="bullet"/>
      <w:lvlText w:val="-"/>
      <w:lvlJc w:val="left"/>
      <w:pPr>
        <w:ind w:left="720" w:hanging="360"/>
      </w:pPr>
      <w:rPr>
        <w:rFonts w:ascii="Arial" w:eastAsia="Times New Roman" w:hAnsi="Aria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5A0127F1"/>
    <w:multiLevelType w:val="hybridMultilevel"/>
    <w:tmpl w:val="22AA1AD8"/>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5">
    <w:nsid w:val="5A8B49B0"/>
    <w:multiLevelType w:val="hybridMultilevel"/>
    <w:tmpl w:val="32D4398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B122F"/>
    <w:multiLevelType w:val="hybridMultilevel"/>
    <w:tmpl w:val="15780C34"/>
    <w:lvl w:ilvl="0" w:tplc="47B42BFE">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nsid w:val="6FA00CC2"/>
    <w:multiLevelType w:val="hybridMultilevel"/>
    <w:tmpl w:val="CA908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8A0898"/>
    <w:multiLevelType w:val="hybridMultilevel"/>
    <w:tmpl w:val="D8361448"/>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B24D8A"/>
    <w:multiLevelType w:val="hybridMultilevel"/>
    <w:tmpl w:val="D4484A1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A5119E"/>
    <w:multiLevelType w:val="hybridMultilevel"/>
    <w:tmpl w:val="B784B538"/>
    <w:lvl w:ilvl="0" w:tplc="4AB206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FD5607"/>
    <w:multiLevelType w:val="hybridMultilevel"/>
    <w:tmpl w:val="8CEA7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9"/>
  </w:num>
  <w:num w:numId="4">
    <w:abstractNumId w:val="3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3"/>
  </w:num>
  <w:num w:numId="16">
    <w:abstractNumId w:val="12"/>
  </w:num>
  <w:num w:numId="17">
    <w:abstractNumId w:val="24"/>
  </w:num>
  <w:num w:numId="18">
    <w:abstractNumId w:val="30"/>
  </w:num>
  <w:num w:numId="19">
    <w:abstractNumId w:val="0"/>
  </w:num>
  <w:num w:numId="20">
    <w:abstractNumId w:val="15"/>
  </w:num>
  <w:num w:numId="21">
    <w:abstractNumId w:val="22"/>
  </w:num>
  <w:num w:numId="22">
    <w:abstractNumId w:val="14"/>
  </w:num>
  <w:num w:numId="23">
    <w:abstractNumId w:val="16"/>
  </w:num>
  <w:num w:numId="24">
    <w:abstractNumId w:val="13"/>
  </w:num>
  <w:num w:numId="25">
    <w:abstractNumId w:val="29"/>
  </w:num>
  <w:num w:numId="26">
    <w:abstractNumId w:val="25"/>
  </w:num>
  <w:num w:numId="27">
    <w:abstractNumId w:val="17"/>
  </w:num>
  <w:num w:numId="28">
    <w:abstractNumId w:val="20"/>
  </w:num>
  <w:num w:numId="29">
    <w:abstractNumId w:val="11"/>
  </w:num>
  <w:num w:numId="30">
    <w:abstractNumId w:val="28"/>
  </w:num>
  <w:num w:numId="31">
    <w:abstractNumId w:val="18"/>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46EAE"/>
    <w:rsid w:val="000700CD"/>
    <w:rsid w:val="000B60C3"/>
    <w:rsid w:val="000C5A22"/>
    <w:rsid w:val="000E0761"/>
    <w:rsid w:val="00135107"/>
    <w:rsid w:val="00171625"/>
    <w:rsid w:val="001D2B6D"/>
    <w:rsid w:val="001E4B7B"/>
    <w:rsid w:val="00214874"/>
    <w:rsid w:val="00247C9E"/>
    <w:rsid w:val="00253F7C"/>
    <w:rsid w:val="002B7120"/>
    <w:rsid w:val="002C240A"/>
    <w:rsid w:val="0032456F"/>
    <w:rsid w:val="00326A99"/>
    <w:rsid w:val="00386A9C"/>
    <w:rsid w:val="003A12CE"/>
    <w:rsid w:val="003A3085"/>
    <w:rsid w:val="004C06B1"/>
    <w:rsid w:val="005160AC"/>
    <w:rsid w:val="0057363D"/>
    <w:rsid w:val="00576120"/>
    <w:rsid w:val="005B5B47"/>
    <w:rsid w:val="005D18FA"/>
    <w:rsid w:val="00605B80"/>
    <w:rsid w:val="006309D1"/>
    <w:rsid w:val="006345BD"/>
    <w:rsid w:val="006571F4"/>
    <w:rsid w:val="006A1A4B"/>
    <w:rsid w:val="006C1635"/>
    <w:rsid w:val="006C7A1F"/>
    <w:rsid w:val="00715559"/>
    <w:rsid w:val="00793A57"/>
    <w:rsid w:val="00797A2C"/>
    <w:rsid w:val="00804E91"/>
    <w:rsid w:val="00812495"/>
    <w:rsid w:val="00871593"/>
    <w:rsid w:val="00871BDB"/>
    <w:rsid w:val="008913BD"/>
    <w:rsid w:val="008B7142"/>
    <w:rsid w:val="008C7D4D"/>
    <w:rsid w:val="0091359E"/>
    <w:rsid w:val="0095667C"/>
    <w:rsid w:val="009774B9"/>
    <w:rsid w:val="009A7EB2"/>
    <w:rsid w:val="00AA1520"/>
    <w:rsid w:val="00AD3186"/>
    <w:rsid w:val="00AE1E32"/>
    <w:rsid w:val="00B47FF2"/>
    <w:rsid w:val="00B505CB"/>
    <w:rsid w:val="00BB3D11"/>
    <w:rsid w:val="00BD1477"/>
    <w:rsid w:val="00BD22E3"/>
    <w:rsid w:val="00BF7094"/>
    <w:rsid w:val="00C24E9D"/>
    <w:rsid w:val="00C87F1E"/>
    <w:rsid w:val="00CA7C5E"/>
    <w:rsid w:val="00CB6944"/>
    <w:rsid w:val="00CC26E5"/>
    <w:rsid w:val="00CD4FD2"/>
    <w:rsid w:val="00CD7849"/>
    <w:rsid w:val="00CE0F25"/>
    <w:rsid w:val="00CF4D49"/>
    <w:rsid w:val="00D20494"/>
    <w:rsid w:val="00D22A10"/>
    <w:rsid w:val="00D6337D"/>
    <w:rsid w:val="00D83C69"/>
    <w:rsid w:val="00D93D9B"/>
    <w:rsid w:val="00DA0F16"/>
    <w:rsid w:val="00E02125"/>
    <w:rsid w:val="00E44FF9"/>
    <w:rsid w:val="00E61B28"/>
    <w:rsid w:val="00E745EC"/>
    <w:rsid w:val="00E816AE"/>
    <w:rsid w:val="00EA07C7"/>
    <w:rsid w:val="00EC37AF"/>
    <w:rsid w:val="00ED1B97"/>
    <w:rsid w:val="00EF0FE8"/>
    <w:rsid w:val="00F15F12"/>
    <w:rsid w:val="00F16A6F"/>
    <w:rsid w:val="00F22F66"/>
    <w:rsid w:val="00F55ABA"/>
    <w:rsid w:val="00F94D79"/>
    <w:rsid w:val="00FB1977"/>
    <w:rsid w:val="00FC3435"/>
    <w:rsid w:val="00FD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26</cp:revision>
  <dcterms:created xsi:type="dcterms:W3CDTF">2011-01-27T10:04:00Z</dcterms:created>
  <dcterms:modified xsi:type="dcterms:W3CDTF">2011-01-28T10:26:00Z</dcterms:modified>
</cp:coreProperties>
</file>