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0A0" w:firstRow="1" w:lastRow="0" w:firstColumn="1" w:lastColumn="0" w:noHBand="0" w:noVBand="0"/>
      </w:tblPr>
      <w:tblGrid>
        <w:gridCol w:w="2057"/>
        <w:gridCol w:w="7629"/>
      </w:tblGrid>
      <w:tr w:rsidR="00C9333E" w:rsidRPr="004817B3" w14:paraId="1EC31E55" w14:textId="77777777" w:rsidTr="00BF6A6F">
        <w:trPr>
          <w:tblCellSpacing w:w="20" w:type="dxa"/>
        </w:trPr>
        <w:tc>
          <w:tcPr>
            <w:tcW w:w="1998" w:type="dxa"/>
            <w:tcBorders>
              <w:top w:val="outset" w:sz="6" w:space="0" w:color="auto"/>
            </w:tcBorders>
          </w:tcPr>
          <w:p w14:paraId="44E70DF1" w14:textId="77777777" w:rsidR="00C9333E" w:rsidRPr="004817B3" w:rsidRDefault="00C9333E" w:rsidP="0006036F">
            <w:pPr>
              <w:rPr>
                <w:rFonts w:asciiTheme="minorHAnsi" w:hAnsiTheme="minorHAnsi" w:cstheme="minorHAnsi"/>
                <w:color w:val="1F497D"/>
              </w:rPr>
            </w:pPr>
            <w:r w:rsidRPr="004817B3">
              <w:rPr>
                <w:rFonts w:asciiTheme="minorHAnsi" w:hAnsiTheme="minorHAnsi" w:cstheme="minorHAnsi"/>
                <w:color w:val="1F497D"/>
              </w:rPr>
              <w:t>Meeting Object</w:t>
            </w:r>
          </w:p>
        </w:tc>
        <w:tc>
          <w:tcPr>
            <w:tcW w:w="7578" w:type="dxa"/>
            <w:tcBorders>
              <w:top w:val="outset" w:sz="6" w:space="0" w:color="auto"/>
            </w:tcBorders>
          </w:tcPr>
          <w:p w14:paraId="6F0E9DA8" w14:textId="77777777" w:rsidR="00C9333E" w:rsidRPr="004817B3" w:rsidRDefault="00C9333E" w:rsidP="0006036F">
            <w:pPr>
              <w:rPr>
                <w:rFonts w:asciiTheme="minorHAnsi" w:hAnsiTheme="minorHAnsi" w:cstheme="minorHAnsi"/>
              </w:rPr>
            </w:pPr>
            <w:r w:rsidRPr="004817B3">
              <w:rPr>
                <w:rFonts w:asciiTheme="minorHAnsi" w:hAnsiTheme="minorHAnsi" w:cstheme="minorHAnsi"/>
              </w:rPr>
              <w:t>AMB</w:t>
            </w:r>
          </w:p>
        </w:tc>
      </w:tr>
      <w:tr w:rsidR="00C9333E" w:rsidRPr="004817B3" w14:paraId="59B83A17" w14:textId="77777777" w:rsidTr="00BF6A6F">
        <w:trPr>
          <w:tblCellSpacing w:w="20" w:type="dxa"/>
        </w:trPr>
        <w:tc>
          <w:tcPr>
            <w:tcW w:w="1998" w:type="dxa"/>
          </w:tcPr>
          <w:p w14:paraId="3E6F76B9" w14:textId="77777777" w:rsidR="00C9333E" w:rsidRPr="004817B3" w:rsidRDefault="00C9333E" w:rsidP="0006036F">
            <w:pPr>
              <w:rPr>
                <w:rFonts w:asciiTheme="minorHAnsi" w:hAnsiTheme="minorHAnsi" w:cstheme="minorHAnsi"/>
                <w:color w:val="1F497D"/>
              </w:rPr>
            </w:pPr>
            <w:r w:rsidRPr="004817B3">
              <w:rPr>
                <w:rFonts w:asciiTheme="minorHAnsi" w:hAnsiTheme="minorHAnsi" w:cstheme="minorHAnsi"/>
                <w:color w:val="1F497D"/>
              </w:rPr>
              <w:t>Editor</w:t>
            </w:r>
          </w:p>
        </w:tc>
        <w:tc>
          <w:tcPr>
            <w:tcW w:w="7578" w:type="dxa"/>
          </w:tcPr>
          <w:p w14:paraId="552A7ADC" w14:textId="77777777" w:rsidR="00C9333E" w:rsidRPr="004817B3" w:rsidRDefault="00C9333E" w:rsidP="0006036F">
            <w:pPr>
              <w:rPr>
                <w:rFonts w:asciiTheme="minorHAnsi" w:hAnsiTheme="minorHAnsi" w:cstheme="minorHAnsi"/>
                <w:lang w:val="sv-SE"/>
              </w:rPr>
            </w:pPr>
            <w:smartTag w:uri="urn:schemas-microsoft-com:office:smarttags" w:element="PersonName">
              <w:r w:rsidRPr="004817B3">
                <w:rPr>
                  <w:rFonts w:asciiTheme="minorHAnsi" w:hAnsiTheme="minorHAnsi" w:cstheme="minorHAnsi"/>
                  <w:lang w:val="sv-SE"/>
                </w:rPr>
                <w:t>Steven Newhouse</w:t>
              </w:r>
            </w:smartTag>
          </w:p>
        </w:tc>
      </w:tr>
      <w:tr w:rsidR="00C9333E" w:rsidRPr="004817B3" w14:paraId="6744A2D5" w14:textId="77777777" w:rsidTr="00BF6A6F">
        <w:trPr>
          <w:tblCellSpacing w:w="20" w:type="dxa"/>
        </w:trPr>
        <w:tc>
          <w:tcPr>
            <w:tcW w:w="1998" w:type="dxa"/>
          </w:tcPr>
          <w:p w14:paraId="0B995AFA" w14:textId="77777777" w:rsidR="00C9333E" w:rsidRPr="004817B3" w:rsidRDefault="00C9333E" w:rsidP="0006036F">
            <w:pPr>
              <w:rPr>
                <w:rFonts w:asciiTheme="minorHAnsi" w:hAnsiTheme="minorHAnsi" w:cstheme="minorHAnsi"/>
                <w:color w:val="1F497D"/>
              </w:rPr>
            </w:pPr>
            <w:r w:rsidRPr="004817B3">
              <w:rPr>
                <w:rFonts w:asciiTheme="minorHAnsi" w:hAnsiTheme="minorHAnsi" w:cstheme="minorHAnsi"/>
                <w:color w:val="1F497D"/>
              </w:rPr>
              <w:t>Meeting date</w:t>
            </w:r>
          </w:p>
        </w:tc>
        <w:tc>
          <w:tcPr>
            <w:tcW w:w="7578" w:type="dxa"/>
          </w:tcPr>
          <w:p w14:paraId="1543DB66" w14:textId="77777777" w:rsidR="00C9333E" w:rsidRPr="004817B3" w:rsidRDefault="00C9333E" w:rsidP="0006036F">
            <w:pPr>
              <w:rPr>
                <w:rFonts w:asciiTheme="minorHAnsi" w:hAnsiTheme="minorHAnsi" w:cstheme="minorHAnsi"/>
              </w:rPr>
            </w:pPr>
            <w:r w:rsidRPr="004817B3">
              <w:rPr>
                <w:rFonts w:asciiTheme="minorHAnsi" w:hAnsiTheme="minorHAnsi" w:cstheme="minorHAnsi"/>
              </w:rPr>
              <w:t>26 May, 2010</w:t>
            </w:r>
          </w:p>
        </w:tc>
      </w:tr>
      <w:tr w:rsidR="00C9333E" w:rsidRPr="004817B3" w14:paraId="49047014" w14:textId="77777777" w:rsidTr="00BF6A6F">
        <w:trPr>
          <w:tblCellSpacing w:w="20" w:type="dxa"/>
        </w:trPr>
        <w:tc>
          <w:tcPr>
            <w:tcW w:w="1998" w:type="dxa"/>
          </w:tcPr>
          <w:p w14:paraId="4F27A9DB" w14:textId="77777777" w:rsidR="00C9333E" w:rsidRPr="004817B3" w:rsidRDefault="00C9333E" w:rsidP="0006036F">
            <w:pPr>
              <w:rPr>
                <w:rFonts w:asciiTheme="minorHAnsi" w:hAnsiTheme="minorHAnsi" w:cstheme="minorHAnsi"/>
                <w:color w:val="1F497D"/>
              </w:rPr>
            </w:pPr>
            <w:r w:rsidRPr="004817B3">
              <w:rPr>
                <w:rFonts w:asciiTheme="minorHAnsi" w:hAnsiTheme="minorHAnsi" w:cstheme="minorHAnsi"/>
                <w:color w:val="1F497D"/>
              </w:rPr>
              <w:t>Attendees</w:t>
            </w:r>
          </w:p>
        </w:tc>
        <w:tc>
          <w:tcPr>
            <w:tcW w:w="7578" w:type="dxa"/>
          </w:tcPr>
          <w:p w14:paraId="3FAC26A7" w14:textId="77777777" w:rsidR="00C9333E" w:rsidRPr="004817B3" w:rsidRDefault="00C9333E" w:rsidP="0006036F">
            <w:pPr>
              <w:rPr>
                <w:rFonts w:asciiTheme="minorHAnsi" w:hAnsiTheme="minorHAnsi" w:cstheme="minorHAnsi"/>
                <w:lang w:val="sv-SE"/>
              </w:rPr>
            </w:pPr>
            <w:r w:rsidRPr="004817B3">
              <w:rPr>
                <w:rFonts w:asciiTheme="minorHAnsi" w:hAnsiTheme="minorHAnsi" w:cstheme="minorHAnsi"/>
                <w:lang w:val="sv-SE"/>
              </w:rPr>
              <w:t xml:space="preserve">NA1: </w:t>
            </w:r>
            <w:smartTag w:uri="urn:schemas-microsoft-com:office:smarttags" w:element="PersonName">
              <w:r w:rsidRPr="004817B3">
                <w:rPr>
                  <w:rFonts w:asciiTheme="minorHAnsi" w:hAnsiTheme="minorHAnsi" w:cstheme="minorHAnsi"/>
                  <w:lang w:val="sv-SE"/>
                </w:rPr>
                <w:t>Steven Newhouse</w:t>
              </w:r>
            </w:smartTag>
            <w:r w:rsidRPr="004817B3">
              <w:rPr>
                <w:rFonts w:asciiTheme="minorHAnsi" w:hAnsiTheme="minorHAnsi" w:cstheme="minorHAnsi"/>
                <w:lang w:val="sv-SE"/>
              </w:rPr>
              <w:t>, Catherine Gater</w:t>
            </w:r>
          </w:p>
          <w:p w14:paraId="4A53A451" w14:textId="77777777" w:rsidR="00C9333E" w:rsidRPr="004817B3" w:rsidRDefault="00C9333E" w:rsidP="0006036F">
            <w:pPr>
              <w:rPr>
                <w:rFonts w:asciiTheme="minorHAnsi" w:hAnsiTheme="minorHAnsi" w:cstheme="minorHAnsi"/>
              </w:rPr>
            </w:pPr>
            <w:r w:rsidRPr="004817B3">
              <w:rPr>
                <w:rFonts w:asciiTheme="minorHAnsi" w:hAnsiTheme="minorHAnsi" w:cstheme="minorHAnsi"/>
              </w:rPr>
              <w:t xml:space="preserve">NA2: </w:t>
            </w:r>
            <w:r w:rsidR="001B0FF6" w:rsidRPr="004817B3">
              <w:rPr>
                <w:rFonts w:asciiTheme="minorHAnsi" w:hAnsiTheme="minorHAnsi" w:cstheme="minorHAnsi"/>
              </w:rPr>
              <w:t>Steven Newhouse</w:t>
            </w:r>
          </w:p>
          <w:p w14:paraId="05D3947E" w14:textId="77777777" w:rsidR="00C9333E" w:rsidRPr="004817B3" w:rsidRDefault="00C9333E" w:rsidP="0006036F">
            <w:pPr>
              <w:rPr>
                <w:rFonts w:asciiTheme="minorHAnsi" w:hAnsiTheme="minorHAnsi" w:cstheme="minorHAnsi"/>
              </w:rPr>
            </w:pPr>
            <w:r w:rsidRPr="004817B3">
              <w:rPr>
                <w:rFonts w:asciiTheme="minorHAnsi" w:hAnsiTheme="minorHAnsi" w:cstheme="minorHAnsi"/>
              </w:rPr>
              <w:t xml:space="preserve">NA3: </w:t>
            </w:r>
          </w:p>
          <w:p w14:paraId="20F449D1" w14:textId="77777777" w:rsidR="00C9333E" w:rsidRPr="004817B3" w:rsidRDefault="00F97663" w:rsidP="0006036F">
            <w:pPr>
              <w:rPr>
                <w:rFonts w:asciiTheme="minorHAnsi" w:hAnsiTheme="minorHAnsi" w:cstheme="minorHAnsi"/>
              </w:rPr>
            </w:pPr>
            <w:r w:rsidRPr="004817B3">
              <w:rPr>
                <w:rFonts w:asciiTheme="minorHAnsi" w:hAnsiTheme="minorHAnsi" w:cstheme="minorHAnsi"/>
              </w:rPr>
              <w:t>SA1: Tiziana Ferrari</w:t>
            </w:r>
          </w:p>
          <w:p w14:paraId="56C09890" w14:textId="77777777" w:rsidR="00C9333E" w:rsidRPr="004817B3" w:rsidRDefault="00C9333E" w:rsidP="0006036F">
            <w:pPr>
              <w:rPr>
                <w:rFonts w:asciiTheme="minorHAnsi" w:hAnsiTheme="minorHAnsi" w:cstheme="minorHAnsi"/>
                <w:lang w:val="sv-SE"/>
              </w:rPr>
            </w:pPr>
            <w:r w:rsidRPr="004817B3">
              <w:rPr>
                <w:rFonts w:asciiTheme="minorHAnsi" w:hAnsiTheme="minorHAnsi" w:cstheme="minorHAnsi"/>
              </w:rPr>
              <w:t xml:space="preserve">SA2: </w:t>
            </w:r>
            <w:r w:rsidR="001B0FF6" w:rsidRPr="004817B3">
              <w:rPr>
                <w:rFonts w:asciiTheme="minorHAnsi" w:hAnsiTheme="minorHAnsi" w:cstheme="minorHAnsi"/>
              </w:rPr>
              <w:t>Steven Newhouse</w:t>
            </w:r>
            <w:r w:rsidRPr="004817B3">
              <w:rPr>
                <w:rFonts w:asciiTheme="minorHAnsi" w:hAnsiTheme="minorHAnsi" w:cstheme="minorHAnsi"/>
              </w:rPr>
              <w:br/>
            </w:r>
            <w:r w:rsidRPr="004817B3">
              <w:rPr>
                <w:rFonts w:asciiTheme="minorHAnsi" w:hAnsiTheme="minorHAnsi" w:cstheme="minorHAnsi"/>
                <w:lang w:val="sv-SE"/>
              </w:rPr>
              <w:t>SA3: Jamie Shears</w:t>
            </w:r>
            <w:r w:rsidR="00F97663" w:rsidRPr="004817B3">
              <w:rPr>
                <w:rFonts w:asciiTheme="minorHAnsi" w:hAnsiTheme="minorHAnsi" w:cstheme="minorHAnsi"/>
              </w:rPr>
              <w:t>, Maria Girone</w:t>
            </w:r>
          </w:p>
          <w:p w14:paraId="35A9AAA6" w14:textId="77777777" w:rsidR="00C9333E" w:rsidRPr="004817B3" w:rsidRDefault="00C9333E" w:rsidP="0006036F">
            <w:pPr>
              <w:rPr>
                <w:rFonts w:asciiTheme="minorHAnsi" w:hAnsiTheme="minorHAnsi" w:cstheme="minorHAnsi"/>
              </w:rPr>
            </w:pPr>
            <w:r w:rsidRPr="004817B3">
              <w:rPr>
                <w:rFonts w:asciiTheme="minorHAnsi" w:hAnsiTheme="minorHAnsi" w:cstheme="minorHAnsi"/>
                <w:lang w:val="sv-SE"/>
              </w:rPr>
              <w:t xml:space="preserve">JRA1: </w:t>
            </w:r>
            <w:r w:rsidR="001B0FF6" w:rsidRPr="004817B3">
              <w:rPr>
                <w:rFonts w:asciiTheme="minorHAnsi" w:hAnsiTheme="minorHAnsi" w:cstheme="minorHAnsi"/>
                <w:lang w:val="sv-SE"/>
              </w:rPr>
              <w:t>Daniele Cesini</w:t>
            </w:r>
          </w:p>
        </w:tc>
      </w:tr>
      <w:tr w:rsidR="00C9333E" w:rsidRPr="004817B3" w14:paraId="3FC11FAE" w14:textId="77777777" w:rsidTr="00BF6A6F">
        <w:trPr>
          <w:tblCellSpacing w:w="20" w:type="dxa"/>
        </w:trPr>
        <w:tc>
          <w:tcPr>
            <w:tcW w:w="1998" w:type="dxa"/>
          </w:tcPr>
          <w:p w14:paraId="4A4C9DEF" w14:textId="77777777" w:rsidR="00C9333E" w:rsidRPr="004817B3" w:rsidRDefault="00C9333E" w:rsidP="0006036F">
            <w:pPr>
              <w:rPr>
                <w:rFonts w:asciiTheme="minorHAnsi" w:hAnsiTheme="minorHAnsi" w:cstheme="minorHAnsi"/>
                <w:color w:val="1F497D"/>
              </w:rPr>
            </w:pPr>
            <w:r w:rsidRPr="004817B3">
              <w:rPr>
                <w:rFonts w:asciiTheme="minorHAnsi" w:hAnsiTheme="minorHAnsi" w:cstheme="minorHAnsi"/>
                <w:color w:val="1F497D"/>
              </w:rPr>
              <w:t>Apologies</w:t>
            </w:r>
          </w:p>
        </w:tc>
        <w:tc>
          <w:tcPr>
            <w:tcW w:w="7578" w:type="dxa"/>
          </w:tcPr>
          <w:p w14:paraId="7853BE86" w14:textId="45A181D2" w:rsidR="00C9333E" w:rsidRPr="004817B3" w:rsidRDefault="00300658" w:rsidP="0006036F">
            <w:pPr>
              <w:rPr>
                <w:rFonts w:asciiTheme="minorHAnsi" w:hAnsiTheme="minorHAnsi" w:cstheme="minorHAnsi"/>
              </w:rPr>
            </w:pPr>
            <w:r w:rsidRPr="004817B3">
              <w:rPr>
                <w:rFonts w:asciiTheme="minorHAnsi" w:hAnsiTheme="minorHAnsi" w:cstheme="minorHAnsi"/>
              </w:rPr>
              <w:t>Steve Brewer</w:t>
            </w:r>
          </w:p>
        </w:tc>
      </w:tr>
      <w:tr w:rsidR="00C9333E" w:rsidRPr="004817B3" w14:paraId="7393C907" w14:textId="77777777" w:rsidTr="00BF6A6F">
        <w:trPr>
          <w:tblCellSpacing w:w="20" w:type="dxa"/>
        </w:trPr>
        <w:tc>
          <w:tcPr>
            <w:tcW w:w="1998" w:type="dxa"/>
          </w:tcPr>
          <w:p w14:paraId="6EE91992" w14:textId="77777777" w:rsidR="00C9333E" w:rsidRPr="004817B3" w:rsidRDefault="00C9333E" w:rsidP="0006036F">
            <w:pPr>
              <w:rPr>
                <w:rFonts w:asciiTheme="minorHAnsi" w:hAnsiTheme="minorHAnsi" w:cstheme="minorHAnsi"/>
                <w:color w:val="1F497D"/>
              </w:rPr>
            </w:pPr>
            <w:r w:rsidRPr="004817B3">
              <w:rPr>
                <w:rFonts w:asciiTheme="minorHAnsi" w:hAnsiTheme="minorHAnsi" w:cstheme="minorHAnsi"/>
                <w:color w:val="1F497D"/>
              </w:rPr>
              <w:t>Absent</w:t>
            </w:r>
          </w:p>
        </w:tc>
        <w:tc>
          <w:tcPr>
            <w:tcW w:w="7578" w:type="dxa"/>
          </w:tcPr>
          <w:p w14:paraId="7F86DB30" w14:textId="77777777" w:rsidR="00C9333E" w:rsidRPr="004817B3" w:rsidRDefault="00C9333E" w:rsidP="0006036F">
            <w:pPr>
              <w:rPr>
                <w:rFonts w:asciiTheme="minorHAnsi" w:hAnsiTheme="minorHAnsi" w:cstheme="minorHAnsi"/>
              </w:rPr>
            </w:pPr>
          </w:p>
        </w:tc>
      </w:tr>
      <w:tr w:rsidR="00C9333E" w:rsidRPr="004817B3" w14:paraId="5D687F46" w14:textId="77777777" w:rsidTr="00BF6A6F">
        <w:trPr>
          <w:tblCellSpacing w:w="20" w:type="dxa"/>
        </w:trPr>
        <w:tc>
          <w:tcPr>
            <w:tcW w:w="1998" w:type="dxa"/>
          </w:tcPr>
          <w:p w14:paraId="079416D8" w14:textId="77777777" w:rsidR="00C9333E" w:rsidRPr="004817B3" w:rsidRDefault="00C9333E" w:rsidP="0006036F">
            <w:pPr>
              <w:rPr>
                <w:rFonts w:asciiTheme="minorHAnsi" w:hAnsiTheme="minorHAnsi" w:cstheme="minorHAnsi"/>
                <w:color w:val="1F497D"/>
              </w:rPr>
            </w:pPr>
            <w:r w:rsidRPr="004817B3">
              <w:rPr>
                <w:rFonts w:asciiTheme="minorHAnsi" w:hAnsiTheme="minorHAnsi" w:cstheme="minorHAnsi"/>
                <w:color w:val="1F497D"/>
              </w:rPr>
              <w:t>Distribution</w:t>
            </w:r>
          </w:p>
        </w:tc>
        <w:tc>
          <w:tcPr>
            <w:tcW w:w="7578" w:type="dxa"/>
          </w:tcPr>
          <w:p w14:paraId="573D1557" w14:textId="77777777" w:rsidR="00C9333E" w:rsidRPr="004817B3" w:rsidRDefault="00C9333E" w:rsidP="0006036F">
            <w:pPr>
              <w:rPr>
                <w:rFonts w:asciiTheme="minorHAnsi" w:hAnsiTheme="minorHAnsi" w:cstheme="minorHAnsi"/>
              </w:rPr>
            </w:pPr>
            <w:r w:rsidRPr="004817B3">
              <w:rPr>
                <w:rFonts w:asciiTheme="minorHAnsi" w:hAnsiTheme="minorHAnsi" w:cstheme="minorHAnsi"/>
              </w:rPr>
              <w:t>AMB members</w:t>
            </w:r>
          </w:p>
        </w:tc>
      </w:tr>
      <w:tr w:rsidR="00C9333E" w:rsidRPr="004817B3" w14:paraId="6F1543D5" w14:textId="77777777" w:rsidTr="00BF6A6F">
        <w:trPr>
          <w:tblCellSpacing w:w="20" w:type="dxa"/>
        </w:trPr>
        <w:tc>
          <w:tcPr>
            <w:tcW w:w="1998" w:type="dxa"/>
            <w:tcBorders>
              <w:bottom w:val="inset" w:sz="6" w:space="0" w:color="auto"/>
            </w:tcBorders>
          </w:tcPr>
          <w:p w14:paraId="0CE78403" w14:textId="77777777" w:rsidR="00C9333E" w:rsidRPr="004817B3" w:rsidRDefault="00C9333E" w:rsidP="0006036F">
            <w:pPr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7578" w:type="dxa"/>
            <w:tcBorders>
              <w:bottom w:val="inset" w:sz="6" w:space="0" w:color="auto"/>
            </w:tcBorders>
          </w:tcPr>
          <w:p w14:paraId="28C029ED" w14:textId="77777777" w:rsidR="00C9333E" w:rsidRPr="004817B3" w:rsidRDefault="00C9333E" w:rsidP="0006036F">
            <w:pPr>
              <w:rPr>
                <w:rFonts w:asciiTheme="minorHAnsi" w:hAnsiTheme="minorHAnsi" w:cstheme="minorHAnsi"/>
              </w:rPr>
            </w:pPr>
          </w:p>
        </w:tc>
      </w:tr>
    </w:tbl>
    <w:p w14:paraId="1DD8414F" w14:textId="77777777" w:rsidR="00C9333E" w:rsidRPr="004817B3" w:rsidRDefault="00C9333E" w:rsidP="0006036F">
      <w:pPr>
        <w:rPr>
          <w:rFonts w:asciiTheme="minorHAnsi" w:hAnsiTheme="minorHAnsi" w:cstheme="minorHAnsi"/>
        </w:rPr>
      </w:pPr>
    </w:p>
    <w:p w14:paraId="0C4E4227" w14:textId="0A8B2C18" w:rsidR="00C9333E" w:rsidRPr="004817B3" w:rsidRDefault="0006036F" w:rsidP="0006036F">
      <w:pPr>
        <w:rPr>
          <w:rFonts w:asciiTheme="minorHAnsi" w:hAnsiTheme="minorHAnsi" w:cstheme="minorHAnsi"/>
          <w:b/>
          <w:bCs/>
          <w:color w:val="1F497D"/>
        </w:rPr>
      </w:pPr>
      <w:bookmarkStart w:id="0" w:name="OLE_LINK21"/>
      <w:bookmarkStart w:id="1" w:name="OLE_LINK24"/>
      <w:bookmarkStart w:id="2" w:name="OLE_LINK23"/>
      <w:bookmarkEnd w:id="0"/>
      <w:bookmarkEnd w:id="1"/>
      <w:bookmarkEnd w:id="2"/>
      <w:r w:rsidRPr="004817B3">
        <w:rPr>
          <w:rFonts w:asciiTheme="minorHAnsi" w:hAnsiTheme="minorHAnsi" w:cstheme="minorHAnsi"/>
          <w:b/>
          <w:bCs/>
          <w:color w:val="1F497D"/>
        </w:rPr>
        <w:t xml:space="preserve">1. </w:t>
      </w:r>
      <w:r w:rsidR="00C9333E" w:rsidRPr="004817B3">
        <w:rPr>
          <w:rFonts w:asciiTheme="minorHAnsi" w:hAnsiTheme="minorHAnsi" w:cstheme="minorHAnsi"/>
          <w:b/>
          <w:bCs/>
          <w:color w:val="1F497D"/>
        </w:rPr>
        <w:t>Minutes from the last meeting</w:t>
      </w:r>
    </w:p>
    <w:p w14:paraId="18273FBB" w14:textId="77777777" w:rsidR="0006036F" w:rsidRPr="004817B3" w:rsidRDefault="0006036F" w:rsidP="0006036F">
      <w:pPr>
        <w:rPr>
          <w:rFonts w:asciiTheme="minorHAnsi" w:hAnsiTheme="minorHAnsi" w:cstheme="minorHAnsi"/>
          <w:b/>
          <w:bCs/>
          <w:color w:val="1F497D"/>
        </w:rPr>
      </w:pPr>
    </w:p>
    <w:p w14:paraId="314C8C77" w14:textId="77777777" w:rsidR="00C9333E" w:rsidRPr="004817B3" w:rsidRDefault="00C9333E" w:rsidP="0006036F">
      <w:pPr>
        <w:rPr>
          <w:rFonts w:asciiTheme="minorHAnsi" w:hAnsiTheme="minorHAnsi" w:cstheme="minorHAnsi"/>
          <w:b/>
          <w:bCs/>
          <w:color w:val="1F497D"/>
        </w:rPr>
      </w:pPr>
      <w:r w:rsidRPr="004817B3">
        <w:rPr>
          <w:rFonts w:asciiTheme="minorHAnsi" w:hAnsiTheme="minorHAnsi" w:cstheme="minorHAnsi"/>
          <w:b/>
          <w:bCs/>
          <w:color w:val="1F497D"/>
        </w:rPr>
        <w:t>2. Review open RT items</w:t>
      </w:r>
    </w:p>
    <w:p w14:paraId="13E0527F" w14:textId="70D18366" w:rsidR="0006036F" w:rsidRPr="004817B3" w:rsidRDefault="0006036F" w:rsidP="0006036F">
      <w:pPr>
        <w:rPr>
          <w:rFonts w:asciiTheme="minorHAnsi" w:hAnsiTheme="minorHAnsi" w:cstheme="minorHAnsi"/>
          <w:bCs/>
          <w:lang w:val="en-GB"/>
        </w:rPr>
      </w:pPr>
      <w:bookmarkStart w:id="3" w:name="OLE_LINK20"/>
      <w:bookmarkStart w:id="4" w:name="OLE_LINK19"/>
      <w:bookmarkStart w:id="5" w:name="OLE_LINK18"/>
      <w:bookmarkStart w:id="6" w:name="OLE_LINK16"/>
      <w:bookmarkStart w:id="7" w:name="OLE_LINK6"/>
      <w:bookmarkStart w:id="8" w:name="OLE_LINK5"/>
      <w:bookmarkStart w:id="9" w:name="OLE_LINK2"/>
      <w:bookmarkStart w:id="10" w:name="OLE_LINK1"/>
      <w:bookmarkStart w:id="11" w:name="OLE_LINK7"/>
      <w:bookmarkStart w:id="12" w:name="OLE_LINK4"/>
      <w:bookmarkStart w:id="13" w:name="OLE_LINK3"/>
      <w:bookmarkStart w:id="14" w:name="OLE_LINK15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4817B3">
        <w:rPr>
          <w:rFonts w:asciiTheme="minorHAnsi" w:hAnsiTheme="minorHAnsi" w:cstheme="minorHAnsi"/>
          <w:bCs/>
          <w:lang w:val="en-GB"/>
        </w:rPr>
        <w:t>Action: Steven/Catherine: Better classification of RT items so it is clearer what is what. Catherine to establish separate RT queues for milestones and deliverables.</w:t>
      </w:r>
    </w:p>
    <w:p w14:paraId="6C406F84" w14:textId="77777777" w:rsidR="0006036F" w:rsidRPr="004817B3" w:rsidRDefault="0006036F" w:rsidP="0006036F">
      <w:pPr>
        <w:rPr>
          <w:rFonts w:asciiTheme="minorHAnsi" w:hAnsiTheme="minorHAnsi" w:cstheme="minorHAnsi"/>
          <w:bCs/>
          <w:lang w:val="en-GB"/>
        </w:rPr>
      </w:pPr>
    </w:p>
    <w:p w14:paraId="60B570D8" w14:textId="44D754E3" w:rsidR="00C9333E" w:rsidRPr="004817B3" w:rsidRDefault="0006036F" w:rsidP="0006036F">
      <w:pPr>
        <w:rPr>
          <w:rFonts w:asciiTheme="minorHAnsi" w:hAnsiTheme="minorHAnsi" w:cstheme="minorHAnsi"/>
          <w:bCs/>
          <w:lang w:val="en-GB"/>
        </w:rPr>
      </w:pPr>
      <w:r w:rsidRPr="004817B3">
        <w:rPr>
          <w:rFonts w:asciiTheme="minorHAnsi" w:hAnsiTheme="minorHAnsi" w:cstheme="minorHAnsi"/>
          <w:bCs/>
          <w:lang w:val="en-GB"/>
        </w:rPr>
        <w:t>SA1:</w:t>
      </w:r>
    </w:p>
    <w:p w14:paraId="30AAC416" w14:textId="700B0CBE" w:rsidR="0006036F" w:rsidRPr="004817B3" w:rsidRDefault="0006036F" w:rsidP="0006036F">
      <w:pPr>
        <w:rPr>
          <w:rFonts w:asciiTheme="minorHAnsi" w:hAnsiTheme="minorHAnsi" w:cstheme="minorHAnsi"/>
          <w:bCs/>
          <w:lang w:val="en-GB"/>
        </w:rPr>
      </w:pPr>
      <w:proofErr w:type="gramStart"/>
      <w:r w:rsidRPr="004817B3">
        <w:rPr>
          <w:rFonts w:asciiTheme="minorHAnsi" w:hAnsiTheme="minorHAnsi" w:cstheme="minorHAnsi"/>
          <w:bCs/>
          <w:lang w:val="en-GB"/>
        </w:rPr>
        <w:t>Relationship with OTAG and OAT to be established.</w:t>
      </w:r>
      <w:proofErr w:type="gramEnd"/>
      <w:r w:rsidRPr="004817B3">
        <w:rPr>
          <w:rFonts w:asciiTheme="minorHAnsi" w:hAnsiTheme="minorHAnsi" w:cstheme="minorHAnsi"/>
          <w:bCs/>
          <w:lang w:val="en-GB"/>
        </w:rPr>
        <w:t xml:space="preserve"> </w:t>
      </w:r>
      <w:proofErr w:type="gramStart"/>
      <w:r w:rsidRPr="004817B3">
        <w:rPr>
          <w:rFonts w:asciiTheme="minorHAnsi" w:hAnsiTheme="minorHAnsi" w:cstheme="minorHAnsi"/>
          <w:bCs/>
          <w:lang w:val="en-GB"/>
        </w:rPr>
        <w:t>OAT to evolve into a cross project group including membership from WLCG and other groups.</w:t>
      </w:r>
      <w:proofErr w:type="gramEnd"/>
      <w:r w:rsidRPr="004817B3">
        <w:rPr>
          <w:rFonts w:asciiTheme="minorHAnsi" w:hAnsiTheme="minorHAnsi" w:cstheme="minorHAnsi"/>
          <w:bCs/>
          <w:lang w:val="en-GB"/>
        </w:rPr>
        <w:t xml:space="preserve"> OTAG focus on the operational tools activity within EGI-InSPIRE. </w:t>
      </w:r>
      <w:proofErr w:type="gramStart"/>
      <w:r w:rsidRPr="004817B3">
        <w:rPr>
          <w:rFonts w:asciiTheme="minorHAnsi" w:hAnsiTheme="minorHAnsi" w:cstheme="minorHAnsi"/>
          <w:bCs/>
          <w:lang w:val="en-GB"/>
        </w:rPr>
        <w:t>Terms of Reference to be established in upcoming milestone/deliverable.</w:t>
      </w:r>
      <w:proofErr w:type="gramEnd"/>
    </w:p>
    <w:p w14:paraId="3368DD7B" w14:textId="77777777" w:rsidR="0006036F" w:rsidRPr="004817B3" w:rsidRDefault="0006036F" w:rsidP="0006036F">
      <w:pPr>
        <w:rPr>
          <w:rFonts w:asciiTheme="minorHAnsi" w:hAnsiTheme="minorHAnsi" w:cstheme="minorHAnsi"/>
          <w:bCs/>
          <w:lang w:val="en-GB"/>
        </w:rPr>
      </w:pPr>
    </w:p>
    <w:p w14:paraId="5905793F" w14:textId="77777777" w:rsidR="0006036F" w:rsidRPr="004817B3" w:rsidRDefault="0006036F" w:rsidP="0006036F">
      <w:pPr>
        <w:rPr>
          <w:rFonts w:asciiTheme="minorHAnsi" w:hAnsiTheme="minorHAnsi" w:cstheme="minorHAnsi"/>
          <w:bCs/>
          <w:lang w:val="en-GB"/>
        </w:rPr>
      </w:pPr>
      <w:r w:rsidRPr="004817B3">
        <w:rPr>
          <w:rFonts w:asciiTheme="minorHAnsi" w:hAnsiTheme="minorHAnsi" w:cstheme="minorHAnsi"/>
          <w:bCs/>
          <w:lang w:val="en-GB"/>
        </w:rPr>
        <w:t>SA3:</w:t>
      </w:r>
    </w:p>
    <w:p w14:paraId="42093D41" w14:textId="2ACAEAF2" w:rsidR="0006036F" w:rsidRPr="004817B3" w:rsidRDefault="0006036F" w:rsidP="0006036F">
      <w:pPr>
        <w:rPr>
          <w:rFonts w:asciiTheme="minorHAnsi" w:hAnsiTheme="minorHAnsi" w:cstheme="minorHAnsi"/>
          <w:bCs/>
          <w:lang w:val="en-GB"/>
        </w:rPr>
      </w:pPr>
      <w:proofErr w:type="gramStart"/>
      <w:r w:rsidRPr="004817B3">
        <w:rPr>
          <w:rFonts w:asciiTheme="minorHAnsi" w:hAnsiTheme="minorHAnsi" w:cstheme="minorHAnsi"/>
          <w:bCs/>
          <w:lang w:val="en-GB"/>
        </w:rPr>
        <w:t>Difficulty in getting contact with representatives in SA3.</w:t>
      </w:r>
      <w:proofErr w:type="gramEnd"/>
      <w:r w:rsidRPr="004817B3">
        <w:rPr>
          <w:rFonts w:asciiTheme="minorHAnsi" w:hAnsiTheme="minorHAnsi" w:cstheme="minorHAnsi"/>
          <w:bCs/>
          <w:lang w:val="en-GB"/>
        </w:rPr>
        <w:t xml:space="preserve"> </w:t>
      </w:r>
      <w:proofErr w:type="gramStart"/>
      <w:r w:rsidRPr="004817B3">
        <w:rPr>
          <w:rFonts w:asciiTheme="minorHAnsi" w:hAnsiTheme="minorHAnsi" w:cstheme="minorHAnsi"/>
          <w:bCs/>
          <w:lang w:val="en-GB"/>
        </w:rPr>
        <w:t>Especially TSA3.2.</w:t>
      </w:r>
      <w:proofErr w:type="gramEnd"/>
      <w:r w:rsidRPr="004817B3">
        <w:rPr>
          <w:rFonts w:asciiTheme="minorHAnsi" w:hAnsiTheme="minorHAnsi" w:cstheme="minorHAnsi"/>
          <w:bCs/>
          <w:lang w:val="en-GB"/>
        </w:rPr>
        <w:t xml:space="preserve"> Continue to pursue and es</w:t>
      </w:r>
      <w:r w:rsidR="004817B3">
        <w:rPr>
          <w:rFonts w:asciiTheme="minorHAnsi" w:hAnsiTheme="minorHAnsi" w:cstheme="minorHAnsi"/>
          <w:bCs/>
          <w:lang w:val="en-GB"/>
        </w:rPr>
        <w:t>calate to Steven if no progress.</w:t>
      </w:r>
      <w:r w:rsidRPr="004817B3">
        <w:rPr>
          <w:rFonts w:asciiTheme="minorHAnsi" w:hAnsiTheme="minorHAnsi" w:cstheme="minorHAnsi"/>
          <w:bCs/>
          <w:lang w:val="en-GB"/>
        </w:rPr>
        <w:t xml:space="preserve"> The task leaders in SA3 where nominated confirmed by their respective partners so there should not be a partner problem.</w:t>
      </w:r>
    </w:p>
    <w:p w14:paraId="462DB414" w14:textId="77777777" w:rsidR="0006036F" w:rsidRPr="004817B3" w:rsidRDefault="0006036F" w:rsidP="0006036F">
      <w:pPr>
        <w:rPr>
          <w:rFonts w:asciiTheme="minorHAnsi" w:hAnsiTheme="minorHAnsi" w:cstheme="minorHAnsi"/>
        </w:rPr>
      </w:pPr>
    </w:p>
    <w:p w14:paraId="2BB6F07A" w14:textId="77777777" w:rsidR="00C9333E" w:rsidRPr="004817B3" w:rsidRDefault="00C9333E" w:rsidP="0006036F">
      <w:pPr>
        <w:rPr>
          <w:rFonts w:asciiTheme="minorHAnsi" w:hAnsiTheme="minorHAnsi" w:cstheme="minorHAnsi"/>
          <w:b/>
          <w:bCs/>
          <w:color w:val="1F497D"/>
        </w:rPr>
      </w:pPr>
      <w:r w:rsidRPr="004817B3">
        <w:rPr>
          <w:rFonts w:asciiTheme="minorHAnsi" w:hAnsiTheme="minorHAnsi" w:cstheme="minorHAnsi"/>
          <w:b/>
          <w:bCs/>
          <w:color w:val="1F497D"/>
        </w:rPr>
        <w:t>3. Deliverables and Milestones</w:t>
      </w:r>
    </w:p>
    <w:p w14:paraId="24344247" w14:textId="77777777" w:rsidR="00C9333E" w:rsidRPr="004817B3" w:rsidRDefault="00C9333E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  <w:bCs/>
          <w:lang w:val="en-GB"/>
        </w:rPr>
        <w:t>See attached inspire-</w:t>
      </w:r>
      <w:proofErr w:type="spellStart"/>
      <w:r w:rsidRPr="004817B3">
        <w:rPr>
          <w:rFonts w:asciiTheme="minorHAnsi" w:hAnsiTheme="minorHAnsi" w:cstheme="minorHAnsi"/>
          <w:bCs/>
          <w:lang w:val="en-GB"/>
        </w:rPr>
        <w:t>amb</w:t>
      </w:r>
      <w:proofErr w:type="spellEnd"/>
      <w:r w:rsidRPr="004817B3">
        <w:rPr>
          <w:rFonts w:asciiTheme="minorHAnsi" w:hAnsiTheme="minorHAnsi" w:cstheme="minorHAnsi"/>
          <w:bCs/>
          <w:lang w:val="en-GB"/>
        </w:rPr>
        <w:t>-deliverables and inspire-</w:t>
      </w:r>
      <w:proofErr w:type="spellStart"/>
      <w:r w:rsidRPr="004817B3">
        <w:rPr>
          <w:rFonts w:asciiTheme="minorHAnsi" w:hAnsiTheme="minorHAnsi" w:cstheme="minorHAnsi"/>
          <w:bCs/>
          <w:lang w:val="en-GB"/>
        </w:rPr>
        <w:t>amb</w:t>
      </w:r>
      <w:proofErr w:type="spellEnd"/>
      <w:r w:rsidRPr="004817B3">
        <w:rPr>
          <w:rFonts w:asciiTheme="minorHAnsi" w:hAnsiTheme="minorHAnsi" w:cstheme="minorHAnsi"/>
          <w:bCs/>
          <w:lang w:val="en-GB"/>
        </w:rPr>
        <w:t>-milestones RT summary.</w:t>
      </w:r>
    </w:p>
    <w:p w14:paraId="771E9347" w14:textId="77777777" w:rsidR="0006036F" w:rsidRPr="004817B3" w:rsidRDefault="0006036F" w:rsidP="0006036F">
      <w:pPr>
        <w:rPr>
          <w:rFonts w:asciiTheme="minorHAnsi" w:hAnsiTheme="minorHAnsi" w:cstheme="minorHAnsi"/>
          <w:b/>
          <w:bCs/>
          <w:color w:val="1F497D"/>
        </w:rPr>
      </w:pPr>
    </w:p>
    <w:p w14:paraId="03DF5BFD" w14:textId="77777777" w:rsidR="00C9333E" w:rsidRPr="004817B3" w:rsidRDefault="00C9333E" w:rsidP="0006036F">
      <w:pPr>
        <w:rPr>
          <w:rFonts w:asciiTheme="minorHAnsi" w:hAnsiTheme="minorHAnsi" w:cstheme="minorHAnsi"/>
          <w:b/>
          <w:bCs/>
          <w:color w:val="1F497D"/>
        </w:rPr>
      </w:pPr>
      <w:r w:rsidRPr="004817B3">
        <w:rPr>
          <w:rFonts w:asciiTheme="minorHAnsi" w:hAnsiTheme="minorHAnsi" w:cstheme="minorHAnsi"/>
          <w:b/>
          <w:bCs/>
          <w:color w:val="1F497D"/>
        </w:rPr>
        <w:t>4. Work Breakdown and PPT input</w:t>
      </w:r>
    </w:p>
    <w:p w14:paraId="6B050034" w14:textId="1368D6F1" w:rsidR="0006036F" w:rsidRPr="004817B3" w:rsidRDefault="0006036F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 xml:space="preserve">PPT process becoming clearer… discussions planned for later that day with PPT </w:t>
      </w:r>
      <w:r w:rsidR="004817B3">
        <w:rPr>
          <w:rFonts w:asciiTheme="minorHAnsi" w:hAnsiTheme="minorHAnsi" w:cstheme="minorHAnsi"/>
        </w:rPr>
        <w:t>team at CERN to go through detailed issues. Once process established will communicate proposed process to AMB.</w:t>
      </w:r>
    </w:p>
    <w:p w14:paraId="2AD8A33F" w14:textId="77777777" w:rsidR="00C9333E" w:rsidRPr="004817B3" w:rsidRDefault="00C9333E" w:rsidP="0006036F">
      <w:pPr>
        <w:rPr>
          <w:rFonts w:asciiTheme="minorHAnsi" w:hAnsiTheme="minorHAnsi" w:cstheme="minorHAnsi"/>
          <w:b/>
          <w:bCs/>
          <w:color w:val="1F497D"/>
        </w:rPr>
      </w:pPr>
      <w:r w:rsidRPr="004817B3">
        <w:rPr>
          <w:rFonts w:asciiTheme="minorHAnsi" w:hAnsiTheme="minorHAnsi" w:cstheme="minorHAnsi"/>
          <w:b/>
          <w:bCs/>
          <w:color w:val="1F497D"/>
        </w:rPr>
        <w:t>5. Metrics</w:t>
      </w:r>
    </w:p>
    <w:p w14:paraId="098CEEA8" w14:textId="448FD113" w:rsidR="00F81CB1" w:rsidRDefault="004817B3" w:rsidP="004817B3">
      <w:r>
        <w:t xml:space="preserve">Discussion started within JRA1. </w:t>
      </w:r>
      <w:proofErr w:type="gramStart"/>
      <w:r>
        <w:t>Other activities to start those discussions.</w:t>
      </w:r>
      <w:proofErr w:type="gramEnd"/>
      <w:r>
        <w:t xml:space="preserve"> Have provisional set of metrics for the 10</w:t>
      </w:r>
      <w:r w:rsidRPr="004817B3">
        <w:rPr>
          <w:vertAlign w:val="superscript"/>
        </w:rPr>
        <w:t>th</w:t>
      </w:r>
      <w:r>
        <w:t xml:space="preserve"> June Task Leader’s meeting.</w:t>
      </w:r>
    </w:p>
    <w:p w14:paraId="53FB736A" w14:textId="77777777" w:rsidR="00C9333E" w:rsidRPr="004817B3" w:rsidRDefault="00C9333E" w:rsidP="0006036F">
      <w:pPr>
        <w:rPr>
          <w:rFonts w:asciiTheme="minorHAnsi" w:hAnsiTheme="minorHAnsi" w:cstheme="minorHAnsi"/>
          <w:b/>
          <w:bCs/>
          <w:color w:val="1F497D"/>
        </w:rPr>
      </w:pPr>
      <w:r w:rsidRPr="004817B3">
        <w:rPr>
          <w:rFonts w:asciiTheme="minorHAnsi" w:hAnsiTheme="minorHAnsi" w:cstheme="minorHAnsi"/>
          <w:b/>
          <w:bCs/>
          <w:color w:val="1F497D"/>
        </w:rPr>
        <w:t>6. AOB</w:t>
      </w:r>
    </w:p>
    <w:p w14:paraId="24C69C94" w14:textId="77777777" w:rsidR="004817B3" w:rsidRDefault="004817B3" w:rsidP="0006036F">
      <w:pPr>
        <w:rPr>
          <w:rFonts w:asciiTheme="minorHAnsi" w:hAnsiTheme="minorHAnsi" w:cstheme="minorHAnsi"/>
          <w:b/>
          <w:bCs/>
          <w:color w:val="1F497D"/>
        </w:rPr>
      </w:pPr>
    </w:p>
    <w:p w14:paraId="72719BA0" w14:textId="77777777" w:rsidR="004817B3" w:rsidRDefault="004817B3" w:rsidP="0006036F">
      <w:pPr>
        <w:rPr>
          <w:rFonts w:asciiTheme="minorHAnsi" w:hAnsiTheme="minorHAnsi" w:cstheme="minorHAnsi"/>
          <w:b/>
          <w:bCs/>
          <w:color w:val="1F497D"/>
        </w:rPr>
      </w:pPr>
      <w:r>
        <w:rPr>
          <w:rFonts w:asciiTheme="minorHAnsi" w:hAnsiTheme="minorHAnsi" w:cstheme="minorHAnsi"/>
          <w:b/>
          <w:bCs/>
          <w:color w:val="1F497D"/>
        </w:rPr>
        <w:t>7. Activity Reports</w:t>
      </w:r>
    </w:p>
    <w:p w14:paraId="0B6C3C5E" w14:textId="77777777" w:rsidR="004817B3" w:rsidRDefault="004817B3" w:rsidP="0006036F">
      <w:pPr>
        <w:rPr>
          <w:rFonts w:asciiTheme="minorHAnsi" w:hAnsiTheme="minorHAnsi" w:cstheme="minorHAnsi"/>
          <w:b/>
          <w:bCs/>
          <w:color w:val="1F497D"/>
        </w:rPr>
      </w:pPr>
    </w:p>
    <w:p w14:paraId="529001FA" w14:textId="77777777" w:rsidR="004817B3" w:rsidRDefault="00F97663" w:rsidP="004817B3">
      <w:pPr>
        <w:rPr>
          <w:b/>
        </w:rPr>
      </w:pPr>
      <w:r w:rsidRPr="004817B3">
        <w:rPr>
          <w:b/>
        </w:rPr>
        <w:lastRenderedPageBreak/>
        <w:t>NA1 &amp; SA2</w:t>
      </w:r>
    </w:p>
    <w:p w14:paraId="1A50B8CD" w14:textId="036B9DC3" w:rsidR="00F97663" w:rsidRPr="004817B3" w:rsidRDefault="00F97663" w:rsidP="004817B3">
      <w:pPr>
        <w:spacing w:after="200" w:line="276" w:lineRule="auto"/>
        <w:rPr>
          <w:b/>
        </w:rPr>
      </w:pPr>
      <w:r w:rsidRPr="004817B3">
        <w:rPr>
          <w:rFonts w:asciiTheme="minorHAnsi" w:hAnsiTheme="minorHAnsi" w:cstheme="minorHAnsi"/>
        </w:rPr>
        <w:t>Report for 26/5/10 for SA2 &amp; NA1.2, NA2.2, NA2.4</w:t>
      </w:r>
      <w:r w:rsidRPr="004817B3">
        <w:rPr>
          <w:rFonts w:asciiTheme="minorHAnsi" w:hAnsiTheme="minorHAnsi" w:cstheme="minorHAnsi"/>
        </w:rPr>
        <w:br/>
      </w:r>
      <w:r w:rsidRPr="004817B3">
        <w:rPr>
          <w:rFonts w:asciiTheme="minorHAnsi" w:hAnsiTheme="minorHAnsi" w:cstheme="minorHAnsi"/>
        </w:rPr>
        <w:br/>
        <w:t>Input on agenda items</w:t>
      </w:r>
      <w:r w:rsidRPr="004817B3">
        <w:rPr>
          <w:rFonts w:asciiTheme="minorHAnsi" w:hAnsiTheme="minorHAnsi" w:cstheme="minorHAnsi"/>
        </w:rPr>
        <w:br/>
        <w:t>* See previous thoughts on what we should track within PPT in addition to our actual tasks</w:t>
      </w:r>
      <w:r w:rsidRPr="004817B3">
        <w:rPr>
          <w:rFonts w:asciiTheme="minorHAnsi" w:hAnsiTheme="minorHAnsi" w:cstheme="minorHAnsi"/>
        </w:rPr>
        <w:br/>
      </w:r>
      <w:r w:rsidRPr="004817B3">
        <w:rPr>
          <w:rFonts w:asciiTheme="minorHAnsi" w:hAnsiTheme="minorHAnsi" w:cstheme="minorHAnsi"/>
        </w:rPr>
        <w:br/>
        <w:t>Progress of open actions</w:t>
      </w:r>
      <w:r w:rsidRPr="004817B3">
        <w:rPr>
          <w:rFonts w:asciiTheme="minorHAnsi" w:hAnsiTheme="minorHAnsi" w:cstheme="minorHAnsi"/>
        </w:rPr>
        <w:br/>
        <w:t>* Not looked - BAD.</w:t>
      </w:r>
      <w:r w:rsidRPr="004817B3">
        <w:rPr>
          <w:rFonts w:asciiTheme="minorHAnsi" w:hAnsiTheme="minorHAnsi" w:cstheme="minorHAnsi"/>
        </w:rPr>
        <w:br/>
      </w:r>
      <w:r w:rsidRPr="004817B3">
        <w:rPr>
          <w:rFonts w:asciiTheme="minorHAnsi" w:hAnsiTheme="minorHAnsi" w:cstheme="minorHAnsi"/>
        </w:rPr>
        <w:br/>
      </w:r>
      <w:proofErr w:type="gramStart"/>
      <w:r w:rsidRPr="004817B3">
        <w:rPr>
          <w:rFonts w:asciiTheme="minorHAnsi" w:hAnsiTheme="minorHAnsi" w:cstheme="minorHAnsi"/>
        </w:rPr>
        <w:t>Progress on Milestones &amp; Deliverables</w:t>
      </w:r>
      <w:r w:rsidRPr="004817B3">
        <w:rPr>
          <w:rFonts w:asciiTheme="minorHAnsi" w:hAnsiTheme="minorHAnsi" w:cstheme="minorHAnsi"/>
        </w:rPr>
        <w:br/>
        <w:t>MS501 (PM1) - Support tools done.</w:t>
      </w:r>
      <w:proofErr w:type="gramEnd"/>
      <w:r w:rsidRPr="004817B3">
        <w:rPr>
          <w:rFonts w:asciiTheme="minorHAnsi" w:hAnsiTheme="minorHAnsi" w:cstheme="minorHAnsi"/>
        </w:rPr>
        <w:t xml:space="preserve"> </w:t>
      </w:r>
      <w:proofErr w:type="gramStart"/>
      <w:r w:rsidRPr="004817B3">
        <w:rPr>
          <w:rFonts w:asciiTheme="minorHAnsi" w:hAnsiTheme="minorHAnsi" w:cstheme="minorHAnsi"/>
        </w:rPr>
        <w:t>Repository getting there... probably need</w:t>
      </w:r>
      <w:proofErr w:type="gramEnd"/>
      <w:r w:rsidRPr="004817B3">
        <w:rPr>
          <w:rFonts w:asciiTheme="minorHAnsi" w:hAnsiTheme="minorHAnsi" w:cstheme="minorHAnsi"/>
        </w:rPr>
        <w:t xml:space="preserve"> an upload facility to compl</w:t>
      </w:r>
      <w:bookmarkStart w:id="15" w:name="_GoBack"/>
      <w:bookmarkEnd w:id="15"/>
      <w:r w:rsidRPr="004817B3">
        <w:rPr>
          <w:rFonts w:asciiTheme="minorHAnsi" w:hAnsiTheme="minorHAnsi" w:cstheme="minorHAnsi"/>
        </w:rPr>
        <w:t>ete this off.</w:t>
      </w:r>
      <w:r w:rsidRPr="004817B3">
        <w:rPr>
          <w:rFonts w:asciiTheme="minorHAnsi" w:hAnsiTheme="minorHAnsi" w:cstheme="minorHAnsi"/>
        </w:rPr>
        <w:br/>
        <w:t xml:space="preserve">MS502 (PM2) - </w:t>
      </w:r>
      <w:proofErr w:type="spellStart"/>
      <w:r w:rsidRPr="004817B3">
        <w:rPr>
          <w:rFonts w:asciiTheme="minorHAnsi" w:hAnsiTheme="minorHAnsi" w:cstheme="minorHAnsi"/>
        </w:rPr>
        <w:t>Micheal</w:t>
      </w:r>
      <w:proofErr w:type="spellEnd"/>
      <w:r w:rsidRPr="004817B3">
        <w:rPr>
          <w:rFonts w:asciiTheme="minorHAnsi" w:hAnsiTheme="minorHAnsi" w:cstheme="minorHAnsi"/>
        </w:rPr>
        <w:t xml:space="preserve"> has started drafting a skeleton document.</w:t>
      </w:r>
      <w:r w:rsidRPr="004817B3">
        <w:rPr>
          <w:rFonts w:asciiTheme="minorHAnsi" w:hAnsiTheme="minorHAnsi" w:cstheme="minorHAnsi"/>
        </w:rPr>
        <w:br/>
        <w:t>MS503 (PM2) - Not started.</w:t>
      </w:r>
    </w:p>
    <w:p w14:paraId="25CE3DA8" w14:textId="5C54A00A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br/>
        <w:t>Major work done during the past week by task</w:t>
      </w:r>
    </w:p>
    <w:p w14:paraId="74201DCF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>TNA1.2</w:t>
      </w:r>
      <w:r w:rsidRPr="004817B3">
        <w:rPr>
          <w:rFonts w:asciiTheme="minorHAnsi" w:hAnsiTheme="minorHAnsi" w:cstheme="minorHAnsi"/>
        </w:rPr>
        <w:br/>
        <w:t xml:space="preserve">* New revision of CA circulated to EB following discussions with the EGI EB on the role of the EGI Council with the project. </w:t>
      </w:r>
      <w:proofErr w:type="gramStart"/>
      <w:r w:rsidRPr="004817B3">
        <w:rPr>
          <w:rFonts w:asciiTheme="minorHAnsi" w:hAnsiTheme="minorHAnsi" w:cstheme="minorHAnsi"/>
        </w:rPr>
        <w:t>Will be pushed out to partners later.</w:t>
      </w:r>
      <w:proofErr w:type="gramEnd"/>
      <w:r w:rsidRPr="004817B3">
        <w:rPr>
          <w:rFonts w:asciiTheme="minorHAnsi" w:hAnsiTheme="minorHAnsi" w:cstheme="minorHAnsi"/>
        </w:rPr>
        <w:br/>
        <w:t xml:space="preserve">* PPT discussions ongoing. </w:t>
      </w:r>
      <w:proofErr w:type="gramStart"/>
      <w:r w:rsidRPr="004817B3">
        <w:rPr>
          <w:rFonts w:asciiTheme="minorHAnsi" w:hAnsiTheme="minorHAnsi" w:cstheme="minorHAnsi"/>
        </w:rPr>
        <w:t xml:space="preserve">Integration with EGI SSO due by </w:t>
      </w:r>
      <w:proofErr w:type="spellStart"/>
      <w:r w:rsidRPr="004817B3">
        <w:rPr>
          <w:rFonts w:asciiTheme="minorHAnsi" w:hAnsiTheme="minorHAnsi" w:cstheme="minorHAnsi"/>
        </w:rPr>
        <w:t>mid June</w:t>
      </w:r>
      <w:proofErr w:type="spellEnd"/>
      <w:r w:rsidRPr="004817B3">
        <w:rPr>
          <w:rFonts w:asciiTheme="minorHAnsi" w:hAnsiTheme="minorHAnsi" w:cstheme="minorHAnsi"/>
        </w:rPr>
        <w:t>.</w:t>
      </w:r>
      <w:proofErr w:type="gramEnd"/>
      <w:r w:rsidRPr="004817B3">
        <w:rPr>
          <w:rFonts w:asciiTheme="minorHAnsi" w:hAnsiTheme="minorHAnsi" w:cstheme="minorHAnsi"/>
        </w:rPr>
        <w:t xml:space="preserve"> Propose to then do the collection of May timesheets. Need data from tasks to do this... see agenda items.</w:t>
      </w:r>
      <w:r w:rsidRPr="004817B3">
        <w:rPr>
          <w:rFonts w:asciiTheme="minorHAnsi" w:hAnsiTheme="minorHAnsi" w:cstheme="minorHAnsi"/>
        </w:rPr>
        <w:br/>
      </w:r>
      <w:r w:rsidRPr="004817B3">
        <w:rPr>
          <w:rFonts w:asciiTheme="minorHAnsi" w:hAnsiTheme="minorHAnsi" w:cstheme="minorHAnsi"/>
        </w:rPr>
        <w:br/>
        <w:t>TNA2.2</w:t>
      </w:r>
      <w:r w:rsidRPr="004817B3">
        <w:rPr>
          <w:rFonts w:asciiTheme="minorHAnsi" w:hAnsiTheme="minorHAnsi" w:cstheme="minorHAnsi"/>
        </w:rPr>
        <w:br/>
        <w:t xml:space="preserve">* Sergio starts 1st June. Will attend </w:t>
      </w:r>
      <w:proofErr w:type="gramStart"/>
      <w:r w:rsidRPr="004817B3">
        <w:rPr>
          <w:rFonts w:asciiTheme="minorHAnsi" w:hAnsiTheme="minorHAnsi" w:cstheme="minorHAnsi"/>
        </w:rPr>
        <w:t>private</w:t>
      </w:r>
      <w:proofErr w:type="gramEnd"/>
      <w:r w:rsidRPr="004817B3">
        <w:rPr>
          <w:rFonts w:asciiTheme="minorHAnsi" w:hAnsiTheme="minorHAnsi" w:cstheme="minorHAnsi"/>
        </w:rPr>
        <w:t xml:space="preserve"> DCI F2F on 31st and public DCI meeting on 1st June.</w:t>
      </w:r>
      <w:r w:rsidRPr="004817B3">
        <w:rPr>
          <w:rFonts w:asciiTheme="minorHAnsi" w:hAnsiTheme="minorHAnsi" w:cstheme="minorHAnsi"/>
        </w:rPr>
        <w:br/>
      </w:r>
      <w:r w:rsidRPr="004817B3">
        <w:rPr>
          <w:rFonts w:asciiTheme="minorHAnsi" w:hAnsiTheme="minorHAnsi" w:cstheme="minorHAnsi"/>
        </w:rPr>
        <w:br/>
        <w:t>TNA2.4:</w:t>
      </w:r>
      <w:r w:rsidRPr="004817B3">
        <w:rPr>
          <w:rFonts w:asciiTheme="minorHAnsi" w:hAnsiTheme="minorHAnsi" w:cstheme="minorHAnsi"/>
        </w:rPr>
        <w:br/>
        <w:t xml:space="preserve">* </w:t>
      </w:r>
      <w:proofErr w:type="spellStart"/>
      <w:r w:rsidRPr="004817B3">
        <w:rPr>
          <w:rFonts w:asciiTheme="minorHAnsi" w:hAnsiTheme="minorHAnsi" w:cstheme="minorHAnsi"/>
        </w:rPr>
        <w:t>Programme</w:t>
      </w:r>
      <w:proofErr w:type="spellEnd"/>
      <w:r w:rsidRPr="004817B3">
        <w:rPr>
          <w:rFonts w:asciiTheme="minorHAnsi" w:hAnsiTheme="minorHAnsi" w:cstheme="minorHAnsi"/>
        </w:rPr>
        <w:t xml:space="preserve"> committee meeting for EGI Technical Forum 2010. Need to confirm cost of the gala dinner. Aim to open registration by mid-June with a provisional </w:t>
      </w:r>
      <w:proofErr w:type="spellStart"/>
      <w:r w:rsidRPr="004817B3">
        <w:rPr>
          <w:rFonts w:asciiTheme="minorHAnsi" w:hAnsiTheme="minorHAnsi" w:cstheme="minorHAnsi"/>
        </w:rPr>
        <w:t>programme</w:t>
      </w:r>
      <w:proofErr w:type="spellEnd"/>
      <w:r w:rsidRPr="004817B3">
        <w:rPr>
          <w:rFonts w:asciiTheme="minorHAnsi" w:hAnsiTheme="minorHAnsi" w:cstheme="minorHAnsi"/>
        </w:rPr>
        <w:t>.</w:t>
      </w:r>
      <w:r w:rsidRPr="004817B3">
        <w:rPr>
          <w:rFonts w:asciiTheme="minorHAnsi" w:hAnsiTheme="minorHAnsi" w:cstheme="minorHAnsi"/>
        </w:rPr>
        <w:br/>
        <w:t>* Continue with input on proposed technical sessions and keynotes.</w:t>
      </w:r>
      <w:r w:rsidRPr="004817B3">
        <w:rPr>
          <w:rFonts w:asciiTheme="minorHAnsi" w:hAnsiTheme="minorHAnsi" w:cstheme="minorHAnsi"/>
        </w:rPr>
        <w:br/>
      </w:r>
      <w:r w:rsidRPr="004817B3">
        <w:rPr>
          <w:rFonts w:asciiTheme="minorHAnsi" w:hAnsiTheme="minorHAnsi" w:cstheme="minorHAnsi"/>
        </w:rPr>
        <w:br/>
        <w:t>TSA2.2:</w:t>
      </w:r>
      <w:r w:rsidRPr="004817B3">
        <w:rPr>
          <w:rFonts w:asciiTheme="minorHAnsi" w:hAnsiTheme="minorHAnsi" w:cstheme="minorHAnsi"/>
        </w:rPr>
        <w:br/>
        <w:t>* Quality criteria skeleton developing on wiki. Drilling down for compute area</w:t>
      </w:r>
      <w:r w:rsidRPr="004817B3">
        <w:rPr>
          <w:rFonts w:asciiTheme="minorHAnsi" w:hAnsiTheme="minorHAnsi" w:cstheme="minorHAnsi"/>
        </w:rPr>
        <w:br/>
      </w:r>
      <w:r w:rsidRPr="004817B3">
        <w:rPr>
          <w:rFonts w:asciiTheme="minorHAnsi" w:hAnsiTheme="minorHAnsi" w:cstheme="minorHAnsi"/>
        </w:rPr>
        <w:br/>
        <w:t>TSA2.3:</w:t>
      </w:r>
      <w:r w:rsidRPr="004817B3">
        <w:rPr>
          <w:rFonts w:asciiTheme="minorHAnsi" w:hAnsiTheme="minorHAnsi" w:cstheme="minorHAnsi"/>
        </w:rPr>
        <w:br/>
        <w:t>* Staff being identified.</w:t>
      </w:r>
      <w:r w:rsidRPr="004817B3">
        <w:rPr>
          <w:rFonts w:asciiTheme="minorHAnsi" w:hAnsiTheme="minorHAnsi" w:cstheme="minorHAnsi"/>
        </w:rPr>
        <w:br/>
      </w:r>
      <w:r w:rsidRPr="004817B3">
        <w:rPr>
          <w:rFonts w:asciiTheme="minorHAnsi" w:hAnsiTheme="minorHAnsi" w:cstheme="minorHAnsi"/>
        </w:rPr>
        <w:br/>
        <w:t>TSA2.4:</w:t>
      </w:r>
      <w:r w:rsidRPr="004817B3">
        <w:rPr>
          <w:rFonts w:asciiTheme="minorHAnsi" w:hAnsiTheme="minorHAnsi" w:cstheme="minorHAnsi"/>
        </w:rPr>
        <w:br/>
        <w:t>* Basic repository on line (</w:t>
      </w:r>
      <w:hyperlink r:id="rId8" w:tgtFrame="_blank" w:history="1">
        <w:r w:rsidRPr="004817B3">
          <w:rPr>
            <w:rStyle w:val="Hyperlink"/>
            <w:rFonts w:asciiTheme="minorHAnsi" w:hAnsiTheme="minorHAnsi" w:cstheme="minorHAnsi"/>
          </w:rPr>
          <w:t>repository.egi.eu</w:t>
        </w:r>
      </w:hyperlink>
      <w:r w:rsidRPr="004817B3">
        <w:rPr>
          <w:rFonts w:asciiTheme="minorHAnsi" w:hAnsiTheme="minorHAnsi" w:cstheme="minorHAnsi"/>
        </w:rPr>
        <w:t>). Some of the GRNET sites are using this as the source for installing their sites.</w:t>
      </w:r>
      <w:r w:rsidRPr="004817B3">
        <w:rPr>
          <w:rFonts w:asciiTheme="minorHAnsi" w:hAnsiTheme="minorHAnsi" w:cstheme="minorHAnsi"/>
        </w:rPr>
        <w:br/>
        <w:t>* Seeing how to link into RT to provide workflow for the verification and rollout process.</w:t>
      </w:r>
      <w:r w:rsidRPr="004817B3">
        <w:rPr>
          <w:rFonts w:asciiTheme="minorHAnsi" w:hAnsiTheme="minorHAnsi" w:cstheme="minorHAnsi"/>
        </w:rPr>
        <w:br/>
      </w:r>
      <w:r w:rsidRPr="004817B3">
        <w:rPr>
          <w:rFonts w:asciiTheme="minorHAnsi" w:hAnsiTheme="minorHAnsi" w:cstheme="minorHAnsi"/>
        </w:rPr>
        <w:br/>
        <w:t>TSA2.5:</w:t>
      </w:r>
      <w:r w:rsidRPr="004817B3">
        <w:rPr>
          <w:rFonts w:asciiTheme="minorHAnsi" w:hAnsiTheme="minorHAnsi" w:cstheme="minorHAnsi"/>
        </w:rPr>
        <w:br/>
      </w:r>
      <w:r w:rsidRPr="004817B3">
        <w:rPr>
          <w:rFonts w:asciiTheme="minorHAnsi" w:hAnsiTheme="minorHAnsi" w:cstheme="minorHAnsi"/>
        </w:rPr>
        <w:lastRenderedPageBreak/>
        <w:t>* Staff identified from middleware providers.</w:t>
      </w:r>
      <w:r w:rsidRPr="004817B3">
        <w:rPr>
          <w:rFonts w:asciiTheme="minorHAnsi" w:hAnsiTheme="minorHAnsi" w:cstheme="minorHAnsi"/>
        </w:rPr>
        <w:br/>
        <w:t>* Establishing DMSU within GGUS</w:t>
      </w:r>
    </w:p>
    <w:p w14:paraId="0F248EDB" w14:textId="358C8D2E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br/>
        <w:t>* Major Events Attended</w:t>
      </w:r>
      <w:r w:rsidRPr="004817B3">
        <w:rPr>
          <w:rFonts w:asciiTheme="minorHAnsi" w:hAnsiTheme="minorHAnsi" w:cstheme="minorHAnsi"/>
        </w:rPr>
        <w:br/>
      </w:r>
      <w:r w:rsidRPr="004817B3">
        <w:rPr>
          <w:rFonts w:asciiTheme="minorHAnsi" w:hAnsiTheme="minorHAnsi" w:cstheme="minorHAnsi"/>
        </w:rPr>
        <w:br/>
        <w:t>* Major Events Planned</w:t>
      </w:r>
    </w:p>
    <w:p w14:paraId="0E2CC1F7" w14:textId="1A9C0687" w:rsidR="00C9333E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>Venus C and DCI meeting 31st May - 2nd June</w:t>
      </w:r>
      <w:r w:rsidRPr="004817B3">
        <w:rPr>
          <w:rFonts w:asciiTheme="minorHAnsi" w:hAnsiTheme="minorHAnsi" w:cstheme="minorHAnsi"/>
        </w:rPr>
        <w:br/>
        <w:t>SA2 F2F June 7th 2010 in Amsterdam</w:t>
      </w:r>
      <w:r w:rsidRPr="004817B3">
        <w:rPr>
          <w:rFonts w:asciiTheme="minorHAnsi" w:hAnsiTheme="minorHAnsi" w:cstheme="minorHAnsi"/>
        </w:rPr>
        <w:br/>
        <w:t>Information Day Brussels June 11</w:t>
      </w:r>
      <w:r w:rsidRPr="004817B3">
        <w:rPr>
          <w:rFonts w:asciiTheme="minorHAnsi" w:hAnsiTheme="minorHAnsi" w:cstheme="minorHAnsi"/>
          <w:vertAlign w:val="superscript"/>
        </w:rPr>
        <w:t>th</w:t>
      </w:r>
    </w:p>
    <w:p w14:paraId="6C10E69D" w14:textId="77777777" w:rsidR="004817B3" w:rsidRDefault="004817B3" w:rsidP="0006036F">
      <w:pPr>
        <w:rPr>
          <w:rFonts w:asciiTheme="minorHAnsi" w:hAnsiTheme="minorHAnsi" w:cstheme="minorHAnsi"/>
        </w:rPr>
      </w:pPr>
    </w:p>
    <w:p w14:paraId="6EB32C53" w14:textId="40C8694E" w:rsidR="00300658" w:rsidRPr="004817B3" w:rsidRDefault="00300658" w:rsidP="0006036F">
      <w:pPr>
        <w:rPr>
          <w:rStyle w:val="Heading3Char"/>
          <w:rFonts w:asciiTheme="minorHAnsi" w:hAnsiTheme="minorHAnsi" w:cstheme="minorHAnsi"/>
          <w:b w:val="0"/>
          <w:bCs w:val="0"/>
          <w:color w:val="auto"/>
        </w:rPr>
      </w:pPr>
      <w:r w:rsidRPr="004817B3">
        <w:rPr>
          <w:rFonts w:asciiTheme="minorHAnsi" w:hAnsiTheme="minorHAnsi" w:cstheme="minorHAnsi"/>
          <w:b/>
        </w:rPr>
        <w:t>NA1/NA2</w:t>
      </w:r>
    </w:p>
    <w:p w14:paraId="6619C6B8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>* Input on agenda items</w:t>
      </w:r>
    </w:p>
    <w:p w14:paraId="05E95E35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>None</w:t>
      </w:r>
    </w:p>
    <w:p w14:paraId="64CFD72A" w14:textId="77777777" w:rsidR="00F97663" w:rsidRPr="004817B3" w:rsidRDefault="00F97663" w:rsidP="0006036F">
      <w:pPr>
        <w:rPr>
          <w:rFonts w:asciiTheme="minorHAnsi" w:hAnsiTheme="minorHAnsi" w:cstheme="minorHAnsi"/>
        </w:rPr>
      </w:pPr>
    </w:p>
    <w:p w14:paraId="147E6424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>* Progress of open actions</w:t>
      </w:r>
    </w:p>
    <w:p w14:paraId="4FD4728C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>#43 Preparing slides to explain reporting schedules fortnightly/monthly/quarterly/annually for task leaders meeting</w:t>
      </w:r>
    </w:p>
    <w:p w14:paraId="243B4AEA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>#40 Conference series noted for Dissemination Plan</w:t>
      </w:r>
    </w:p>
    <w:p w14:paraId="11B5B59F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>#39 Example of NA2 execution plan attached to ticket</w:t>
      </w:r>
    </w:p>
    <w:p w14:paraId="03055A99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>#36 Conference series noted for Dissemination Plan</w:t>
      </w:r>
    </w:p>
    <w:p w14:paraId="7F715E25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>#30 Gender statistics measured by EGEE-III and those required for the EC final report confirmed</w:t>
      </w:r>
    </w:p>
    <w:p w14:paraId="3B35A4FC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>#29 NA1/NA2 metrics suggested and mapped to objectives (see attached document)</w:t>
      </w:r>
    </w:p>
    <w:p w14:paraId="1407258D" w14:textId="77777777" w:rsidR="00F97663" w:rsidRPr="004817B3" w:rsidRDefault="00F97663" w:rsidP="0006036F">
      <w:pPr>
        <w:rPr>
          <w:rFonts w:asciiTheme="minorHAnsi" w:hAnsiTheme="minorHAnsi" w:cstheme="minorHAnsi"/>
        </w:rPr>
      </w:pPr>
    </w:p>
    <w:p w14:paraId="71384911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>* Progress on Milestones &amp; Deliverables</w:t>
      </w:r>
    </w:p>
    <w:p w14:paraId="17580FE2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 xml:space="preserve">D1.1 Quality Plan and Project Metrics - </w:t>
      </w:r>
      <w:proofErr w:type="spellStart"/>
      <w:r w:rsidRPr="004817B3">
        <w:rPr>
          <w:rFonts w:asciiTheme="minorHAnsi" w:hAnsiTheme="minorHAnsi" w:cstheme="minorHAnsi"/>
        </w:rPr>
        <w:t>ToC</w:t>
      </w:r>
      <w:proofErr w:type="spellEnd"/>
      <w:r w:rsidRPr="004817B3">
        <w:rPr>
          <w:rFonts w:asciiTheme="minorHAnsi" w:hAnsiTheme="minorHAnsi" w:cstheme="minorHAnsi"/>
        </w:rPr>
        <w:t xml:space="preserve"> in preparation</w:t>
      </w:r>
    </w:p>
    <w:p w14:paraId="28660A93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 xml:space="preserve">D1.2 Gender Action Plan - </w:t>
      </w:r>
      <w:proofErr w:type="spellStart"/>
      <w:r w:rsidRPr="004817B3">
        <w:rPr>
          <w:rFonts w:asciiTheme="minorHAnsi" w:hAnsiTheme="minorHAnsi" w:cstheme="minorHAnsi"/>
        </w:rPr>
        <w:t>ToC</w:t>
      </w:r>
      <w:proofErr w:type="spellEnd"/>
      <w:r w:rsidRPr="004817B3">
        <w:rPr>
          <w:rFonts w:asciiTheme="minorHAnsi" w:hAnsiTheme="minorHAnsi" w:cstheme="minorHAnsi"/>
        </w:rPr>
        <w:t xml:space="preserve"> in preparation</w:t>
      </w:r>
    </w:p>
    <w:p w14:paraId="6DB06917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>MS101 Quality Assurance website with document templates and process - in preparation</w:t>
      </w:r>
    </w:p>
    <w:p w14:paraId="23BC8055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>MS102 Execution Plan - input from task leaders needed</w:t>
      </w:r>
    </w:p>
    <w:p w14:paraId="119402CA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 xml:space="preserve">MS103 Quarterly Report Template - </w:t>
      </w:r>
      <w:proofErr w:type="spellStart"/>
      <w:r w:rsidRPr="004817B3">
        <w:rPr>
          <w:rFonts w:asciiTheme="minorHAnsi" w:hAnsiTheme="minorHAnsi" w:cstheme="minorHAnsi"/>
        </w:rPr>
        <w:t>ToC</w:t>
      </w:r>
      <w:proofErr w:type="spellEnd"/>
      <w:r w:rsidRPr="004817B3">
        <w:rPr>
          <w:rFonts w:asciiTheme="minorHAnsi" w:hAnsiTheme="minorHAnsi" w:cstheme="minorHAnsi"/>
        </w:rPr>
        <w:t xml:space="preserve"> in preparation</w:t>
      </w:r>
    </w:p>
    <w:p w14:paraId="763BC4EA" w14:textId="77777777" w:rsidR="00F97663" w:rsidRPr="004817B3" w:rsidRDefault="00F97663" w:rsidP="0006036F">
      <w:pPr>
        <w:rPr>
          <w:rFonts w:asciiTheme="minorHAnsi" w:hAnsiTheme="minorHAnsi" w:cstheme="minorHAnsi"/>
        </w:rPr>
      </w:pPr>
    </w:p>
    <w:p w14:paraId="6DFE346C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>D2.1 EGI-InSPIRE Presentation - in preparation</w:t>
      </w:r>
    </w:p>
    <w:p w14:paraId="4C2E1755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 xml:space="preserve">D2.2 Dissemination Plan - </w:t>
      </w:r>
      <w:proofErr w:type="spellStart"/>
      <w:r w:rsidRPr="004817B3">
        <w:rPr>
          <w:rFonts w:asciiTheme="minorHAnsi" w:hAnsiTheme="minorHAnsi" w:cstheme="minorHAnsi"/>
        </w:rPr>
        <w:t>ToC</w:t>
      </w:r>
      <w:proofErr w:type="spellEnd"/>
      <w:r w:rsidRPr="004817B3">
        <w:rPr>
          <w:rFonts w:asciiTheme="minorHAnsi" w:hAnsiTheme="minorHAnsi" w:cstheme="minorHAnsi"/>
        </w:rPr>
        <w:t xml:space="preserve"> in preparation</w:t>
      </w:r>
    </w:p>
    <w:p w14:paraId="1F41FAB6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>MS201 Basic website with key collaborative tools - in place</w:t>
      </w:r>
    </w:p>
    <w:p w14:paraId="413BE1FF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>MS202 Project presentation template - in progress</w:t>
      </w:r>
    </w:p>
    <w:p w14:paraId="3159D139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 xml:space="preserve">MS203 Dissemination handbook - </w:t>
      </w:r>
      <w:proofErr w:type="spellStart"/>
      <w:r w:rsidRPr="004817B3">
        <w:rPr>
          <w:rFonts w:asciiTheme="minorHAnsi" w:hAnsiTheme="minorHAnsi" w:cstheme="minorHAnsi"/>
        </w:rPr>
        <w:t>ToC</w:t>
      </w:r>
      <w:proofErr w:type="spellEnd"/>
      <w:r w:rsidRPr="004817B3">
        <w:rPr>
          <w:rFonts w:asciiTheme="minorHAnsi" w:hAnsiTheme="minorHAnsi" w:cstheme="minorHAnsi"/>
        </w:rPr>
        <w:t xml:space="preserve"> in progress</w:t>
      </w:r>
    </w:p>
    <w:p w14:paraId="5DBC4C86" w14:textId="77777777" w:rsidR="00F97663" w:rsidRPr="004817B3" w:rsidRDefault="00F97663" w:rsidP="0006036F">
      <w:pPr>
        <w:rPr>
          <w:rFonts w:asciiTheme="minorHAnsi" w:hAnsiTheme="minorHAnsi" w:cstheme="minorHAnsi"/>
        </w:rPr>
      </w:pPr>
    </w:p>
    <w:p w14:paraId="1BD0A233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>* Major work done during the past week by task</w:t>
      </w:r>
    </w:p>
    <w:p w14:paraId="2DEB391F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>TNA1.1 Activity management</w:t>
      </w:r>
    </w:p>
    <w:p w14:paraId="33FB35C0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 xml:space="preserve">- </w:t>
      </w:r>
      <w:proofErr w:type="spellStart"/>
      <w:r w:rsidRPr="004817B3">
        <w:rPr>
          <w:rFonts w:asciiTheme="minorHAnsi" w:hAnsiTheme="minorHAnsi" w:cstheme="minorHAnsi"/>
        </w:rPr>
        <w:t>ToCs</w:t>
      </w:r>
      <w:proofErr w:type="spellEnd"/>
      <w:r w:rsidRPr="004817B3">
        <w:rPr>
          <w:rFonts w:asciiTheme="minorHAnsi" w:hAnsiTheme="minorHAnsi" w:cstheme="minorHAnsi"/>
        </w:rPr>
        <w:t xml:space="preserve"> underway for document templates, milestones and deliverables</w:t>
      </w:r>
    </w:p>
    <w:p w14:paraId="4749D846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>- Execution plan template circulated</w:t>
      </w:r>
    </w:p>
    <w:p w14:paraId="76FAC0E1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>- Gender statistics suggested</w:t>
      </w:r>
    </w:p>
    <w:p w14:paraId="0CC67493" w14:textId="77777777" w:rsidR="00F97663" w:rsidRPr="004817B3" w:rsidRDefault="00F97663" w:rsidP="0006036F">
      <w:pPr>
        <w:rPr>
          <w:rFonts w:asciiTheme="minorHAnsi" w:hAnsiTheme="minorHAnsi" w:cstheme="minorHAnsi"/>
        </w:rPr>
      </w:pPr>
    </w:p>
    <w:p w14:paraId="3472D031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>TNA1.2 Project and consortium management</w:t>
      </w:r>
    </w:p>
    <w:p w14:paraId="33A9C8C2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>- AMB report template circulated</w:t>
      </w:r>
    </w:p>
    <w:p w14:paraId="138795F8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>- AMB meeting schedule agreed</w:t>
      </w:r>
    </w:p>
    <w:p w14:paraId="5390F640" w14:textId="77777777" w:rsidR="00F97663" w:rsidRPr="004817B3" w:rsidRDefault="00F97663" w:rsidP="0006036F">
      <w:pPr>
        <w:rPr>
          <w:rFonts w:asciiTheme="minorHAnsi" w:hAnsiTheme="minorHAnsi" w:cstheme="minorHAnsi"/>
        </w:rPr>
      </w:pPr>
    </w:p>
    <w:p w14:paraId="7B43E710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lastRenderedPageBreak/>
        <w:t>TNA1.4 Quality assurance</w:t>
      </w:r>
    </w:p>
    <w:p w14:paraId="77044DA4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 xml:space="preserve">- </w:t>
      </w:r>
      <w:proofErr w:type="spellStart"/>
      <w:r w:rsidRPr="004817B3">
        <w:rPr>
          <w:rFonts w:asciiTheme="minorHAnsi" w:hAnsiTheme="minorHAnsi" w:cstheme="minorHAnsi"/>
        </w:rPr>
        <w:t>ToC</w:t>
      </w:r>
      <w:proofErr w:type="spellEnd"/>
      <w:r w:rsidRPr="004817B3">
        <w:rPr>
          <w:rFonts w:asciiTheme="minorHAnsi" w:hAnsiTheme="minorHAnsi" w:cstheme="minorHAnsi"/>
        </w:rPr>
        <w:t xml:space="preserve"> for Quality Report in progress</w:t>
      </w:r>
    </w:p>
    <w:p w14:paraId="7B237E17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>- Quality Assurance website - wiki or main website?</w:t>
      </w:r>
    </w:p>
    <w:p w14:paraId="1BA93FC1" w14:textId="77777777" w:rsidR="00F97663" w:rsidRPr="004817B3" w:rsidRDefault="00F97663" w:rsidP="0006036F">
      <w:pPr>
        <w:rPr>
          <w:rFonts w:asciiTheme="minorHAnsi" w:hAnsiTheme="minorHAnsi" w:cstheme="minorHAnsi"/>
        </w:rPr>
      </w:pPr>
    </w:p>
    <w:p w14:paraId="46FF8B48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>TNA2.2 Dissemination</w:t>
      </w:r>
    </w:p>
    <w:p w14:paraId="548F1D86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 xml:space="preserve">- Booth </w:t>
      </w:r>
      <w:proofErr w:type="spellStart"/>
      <w:r w:rsidRPr="004817B3">
        <w:rPr>
          <w:rFonts w:asciiTheme="minorHAnsi" w:hAnsiTheme="minorHAnsi" w:cstheme="minorHAnsi"/>
        </w:rPr>
        <w:t>organised</w:t>
      </w:r>
      <w:proofErr w:type="spellEnd"/>
      <w:r w:rsidRPr="004817B3">
        <w:rPr>
          <w:rFonts w:asciiTheme="minorHAnsi" w:hAnsiTheme="minorHAnsi" w:cstheme="minorHAnsi"/>
        </w:rPr>
        <w:t xml:space="preserve"> at ICT2010</w:t>
      </w:r>
    </w:p>
    <w:p w14:paraId="116C8BC1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>- Joint booth with e-</w:t>
      </w:r>
      <w:proofErr w:type="spellStart"/>
      <w:r w:rsidRPr="004817B3">
        <w:rPr>
          <w:rFonts w:asciiTheme="minorHAnsi" w:hAnsiTheme="minorHAnsi" w:cstheme="minorHAnsi"/>
        </w:rPr>
        <w:t>ScienceTalk</w:t>
      </w:r>
      <w:proofErr w:type="spellEnd"/>
      <w:r w:rsidRPr="004817B3">
        <w:rPr>
          <w:rFonts w:asciiTheme="minorHAnsi" w:hAnsiTheme="minorHAnsi" w:cstheme="minorHAnsi"/>
        </w:rPr>
        <w:t xml:space="preserve"> and </w:t>
      </w:r>
      <w:proofErr w:type="spellStart"/>
      <w:r w:rsidRPr="004817B3">
        <w:rPr>
          <w:rFonts w:asciiTheme="minorHAnsi" w:hAnsiTheme="minorHAnsi" w:cstheme="minorHAnsi"/>
        </w:rPr>
        <w:t>EUIndiaGrid</w:t>
      </w:r>
      <w:proofErr w:type="spellEnd"/>
      <w:r w:rsidRPr="004817B3">
        <w:rPr>
          <w:rFonts w:asciiTheme="minorHAnsi" w:hAnsiTheme="minorHAnsi" w:cstheme="minorHAnsi"/>
        </w:rPr>
        <w:t xml:space="preserve"> at ICT2010 agreed and web abstract submitted.</w:t>
      </w:r>
    </w:p>
    <w:p w14:paraId="0C3A1813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>- First monthly Director's Letter in progress</w:t>
      </w:r>
    </w:p>
    <w:p w14:paraId="2BBA43C8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>- Website content under review</w:t>
      </w:r>
    </w:p>
    <w:p w14:paraId="23C70FF2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>- Presentation template in progress</w:t>
      </w:r>
    </w:p>
    <w:p w14:paraId="26BB8AE9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>- Designer commissioned to design logos and style guide</w:t>
      </w:r>
    </w:p>
    <w:p w14:paraId="03CCD7E0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>- Offers made to 2 Dissemination Officers</w:t>
      </w:r>
    </w:p>
    <w:p w14:paraId="64826DEF" w14:textId="77777777" w:rsidR="00F97663" w:rsidRPr="004817B3" w:rsidRDefault="00F97663" w:rsidP="0006036F">
      <w:pPr>
        <w:rPr>
          <w:rFonts w:asciiTheme="minorHAnsi" w:hAnsiTheme="minorHAnsi" w:cstheme="minorHAnsi"/>
        </w:rPr>
      </w:pPr>
    </w:p>
    <w:p w14:paraId="7AC0678D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>* Major Events Attended</w:t>
      </w:r>
    </w:p>
    <w:p w14:paraId="4251847C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>None</w:t>
      </w:r>
    </w:p>
    <w:p w14:paraId="4C54510D" w14:textId="77777777" w:rsidR="00F97663" w:rsidRPr="004817B3" w:rsidRDefault="00F97663" w:rsidP="0006036F">
      <w:pPr>
        <w:rPr>
          <w:rFonts w:asciiTheme="minorHAnsi" w:hAnsiTheme="minorHAnsi" w:cstheme="minorHAnsi"/>
        </w:rPr>
      </w:pPr>
    </w:p>
    <w:p w14:paraId="59B64EEA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>* Major Events Planned</w:t>
      </w:r>
    </w:p>
    <w:p w14:paraId="41FE5620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 xml:space="preserve">- ISC 2010, 30 May - 3 June 2010, </w:t>
      </w:r>
      <w:proofErr w:type="spellStart"/>
      <w:r w:rsidRPr="004817B3">
        <w:rPr>
          <w:rFonts w:asciiTheme="minorHAnsi" w:hAnsiTheme="minorHAnsi" w:cstheme="minorHAnsi"/>
        </w:rPr>
        <w:t>Heidelburg</w:t>
      </w:r>
      <w:proofErr w:type="spellEnd"/>
      <w:r w:rsidRPr="004817B3">
        <w:rPr>
          <w:rFonts w:asciiTheme="minorHAnsi" w:hAnsiTheme="minorHAnsi" w:cstheme="minorHAnsi"/>
        </w:rPr>
        <w:t>, German</w:t>
      </w:r>
      <w:r w:rsidRPr="004817B3">
        <w:rPr>
          <w:rFonts w:asciiTheme="minorHAnsi" w:hAnsiTheme="minorHAnsi" w:cstheme="minorHAnsi"/>
        </w:rPr>
        <w:br/>
        <w:t>- Engaging European DCIs Together, 31 May-1 June 2010, Brussels, Belgium</w:t>
      </w:r>
    </w:p>
    <w:p w14:paraId="553AF1C6" w14:textId="7777777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>- FP7 Information Day, 11 June 2010, Brussels, Belgium</w:t>
      </w:r>
    </w:p>
    <w:p w14:paraId="515A2533" w14:textId="77777777" w:rsidR="00F97663" w:rsidRPr="004817B3" w:rsidRDefault="00F97663" w:rsidP="0006036F">
      <w:pPr>
        <w:rPr>
          <w:rFonts w:asciiTheme="minorHAnsi" w:hAnsiTheme="minorHAnsi" w:cstheme="minorHAnsi"/>
        </w:rPr>
      </w:pPr>
    </w:p>
    <w:p w14:paraId="527DF699" w14:textId="456A2B44" w:rsidR="00F81CB1" w:rsidRPr="004817B3" w:rsidRDefault="00F81CB1" w:rsidP="0006036F">
      <w:pPr>
        <w:rPr>
          <w:rFonts w:asciiTheme="minorHAnsi" w:hAnsiTheme="minorHAnsi" w:cstheme="minorHAnsi"/>
          <w:b/>
        </w:rPr>
      </w:pPr>
      <w:r w:rsidRPr="004817B3">
        <w:rPr>
          <w:rFonts w:asciiTheme="minorHAnsi" w:hAnsiTheme="minorHAnsi" w:cstheme="minorHAnsi"/>
          <w:b/>
        </w:rPr>
        <w:t>JRA1</w:t>
      </w:r>
    </w:p>
    <w:p w14:paraId="43125366" w14:textId="150AA7D2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>* Input on agenda items</w:t>
      </w:r>
      <w:r w:rsidRPr="004817B3">
        <w:rPr>
          <w:rFonts w:asciiTheme="minorHAnsi" w:hAnsiTheme="minorHAnsi" w:cstheme="minorHAnsi"/>
        </w:rPr>
        <w:br/>
      </w:r>
      <w:proofErr w:type="gramStart"/>
      <w:r w:rsidRPr="004817B3">
        <w:rPr>
          <w:rFonts w:asciiTheme="minorHAnsi" w:hAnsiTheme="minorHAnsi" w:cstheme="minorHAnsi"/>
        </w:rPr>
        <w:t>None</w:t>
      </w:r>
      <w:proofErr w:type="gramEnd"/>
      <w:r w:rsidRPr="004817B3">
        <w:rPr>
          <w:rFonts w:asciiTheme="minorHAnsi" w:hAnsiTheme="minorHAnsi" w:cstheme="minorHAnsi"/>
        </w:rPr>
        <w:br/>
      </w:r>
      <w:r w:rsidRPr="004817B3">
        <w:rPr>
          <w:rFonts w:asciiTheme="minorHAnsi" w:hAnsiTheme="minorHAnsi" w:cstheme="minorHAnsi"/>
        </w:rPr>
        <w:br/>
        <w:t>* Progress of open actions</w:t>
      </w:r>
    </w:p>
    <w:p w14:paraId="3EE70A52" w14:textId="07C0C687" w:rsidR="00F97663" w:rsidRPr="004817B3" w:rsidRDefault="00F97663" w:rsidP="0006036F">
      <w:pPr>
        <w:rPr>
          <w:rFonts w:asciiTheme="minorHAnsi" w:hAnsiTheme="minorHAnsi" w:cstheme="minorHAnsi"/>
        </w:rPr>
      </w:pPr>
      <w:r w:rsidRPr="004817B3">
        <w:rPr>
          <w:rFonts w:asciiTheme="minorHAnsi" w:hAnsiTheme="minorHAnsi" w:cstheme="minorHAnsi"/>
        </w:rPr>
        <w:t xml:space="preserve">[EGI #39] [Comment] Execution Plan, M102, due Month 2 - preparation of the </w:t>
      </w:r>
      <w:proofErr w:type="spellStart"/>
      <w:r w:rsidRPr="004817B3">
        <w:rPr>
          <w:rFonts w:asciiTheme="minorHAnsi" w:hAnsiTheme="minorHAnsi" w:cstheme="minorHAnsi"/>
        </w:rPr>
        <w:t>xls</w:t>
      </w:r>
      <w:proofErr w:type="spellEnd"/>
      <w:r w:rsidRPr="004817B3">
        <w:rPr>
          <w:rFonts w:asciiTheme="minorHAnsi" w:hAnsiTheme="minorHAnsi" w:cstheme="minorHAnsi"/>
        </w:rPr>
        <w:t xml:space="preserve"> template circulated by Catherine</w:t>
      </w:r>
      <w:r w:rsidRPr="004817B3">
        <w:rPr>
          <w:rFonts w:asciiTheme="minorHAnsi" w:hAnsiTheme="minorHAnsi" w:cstheme="minorHAnsi"/>
        </w:rPr>
        <w:br/>
      </w:r>
      <w:r w:rsidRPr="004817B3">
        <w:rPr>
          <w:rFonts w:asciiTheme="minorHAnsi" w:hAnsiTheme="minorHAnsi" w:cstheme="minorHAnsi"/>
        </w:rPr>
        <w:br/>
        <w:t>* Progress on Milestones&amp;  Deliverables</w:t>
      </w:r>
      <w:r w:rsidRPr="004817B3">
        <w:rPr>
          <w:rFonts w:asciiTheme="minorHAnsi" w:hAnsiTheme="minorHAnsi" w:cstheme="minorHAnsi"/>
        </w:rPr>
        <w:br/>
      </w:r>
      <w:r w:rsidRPr="004817B3">
        <w:rPr>
          <w:rFonts w:asciiTheme="minorHAnsi" w:hAnsiTheme="minorHAnsi" w:cstheme="minorHAnsi"/>
        </w:rPr>
        <w:br/>
        <w:t>start after the kickoff on June 3rd (PM1: M701,M702 PM2: M703)</w:t>
      </w:r>
      <w:r w:rsidRPr="004817B3">
        <w:rPr>
          <w:rFonts w:asciiTheme="minorHAnsi" w:hAnsiTheme="minorHAnsi" w:cstheme="minorHAnsi"/>
        </w:rPr>
        <w:br/>
      </w:r>
      <w:r w:rsidRPr="004817B3">
        <w:rPr>
          <w:rFonts w:asciiTheme="minorHAnsi" w:hAnsiTheme="minorHAnsi" w:cstheme="minorHAnsi"/>
        </w:rPr>
        <w:br/>
        <w:t>* Major work done during the past week by task</w:t>
      </w:r>
      <w:r w:rsidRPr="004817B3">
        <w:rPr>
          <w:rFonts w:asciiTheme="minorHAnsi" w:hAnsiTheme="minorHAnsi" w:cstheme="minorHAnsi"/>
        </w:rPr>
        <w:br/>
      </w:r>
      <w:r w:rsidRPr="004817B3">
        <w:rPr>
          <w:rFonts w:asciiTheme="minorHAnsi" w:hAnsiTheme="minorHAnsi" w:cstheme="minorHAnsi"/>
        </w:rPr>
        <w:br/>
        <w:t>completion of the jra1 group on </w:t>
      </w:r>
      <w:hyperlink r:id="rId9" w:tgtFrame="_blank" w:history="1">
        <w:r w:rsidRPr="004817B3">
          <w:rPr>
            <w:rStyle w:val="Hyperlink"/>
            <w:rFonts w:asciiTheme="minorHAnsi" w:hAnsiTheme="minorHAnsi" w:cstheme="minorHAnsi"/>
          </w:rPr>
          <w:t>egi.eu</w:t>
        </w:r>
      </w:hyperlink>
      <w:r w:rsidRPr="004817B3">
        <w:rPr>
          <w:rFonts w:asciiTheme="minorHAnsi" w:hAnsiTheme="minorHAnsi" w:cstheme="minorHAnsi"/>
        </w:rPr>
        <w:br/>
        <w:t>preparation of the kickoff meeting</w:t>
      </w:r>
      <w:r w:rsidRPr="004817B3">
        <w:rPr>
          <w:rFonts w:asciiTheme="minorHAnsi" w:hAnsiTheme="minorHAnsi" w:cstheme="minorHAnsi"/>
        </w:rPr>
        <w:br/>
        <w:t>jra1 wiki linked on the wiki project main page</w:t>
      </w:r>
      <w:r w:rsidRPr="004817B3">
        <w:rPr>
          <w:rFonts w:asciiTheme="minorHAnsi" w:hAnsiTheme="minorHAnsi" w:cstheme="minorHAnsi"/>
        </w:rPr>
        <w:br/>
        <w:t xml:space="preserve">handover at </w:t>
      </w:r>
      <w:proofErr w:type="spellStart"/>
      <w:r w:rsidRPr="004817B3">
        <w:rPr>
          <w:rFonts w:asciiTheme="minorHAnsi" w:hAnsiTheme="minorHAnsi" w:cstheme="minorHAnsi"/>
        </w:rPr>
        <w:t>cern</w:t>
      </w:r>
      <w:proofErr w:type="spellEnd"/>
      <w:r w:rsidRPr="004817B3">
        <w:rPr>
          <w:rFonts w:asciiTheme="minorHAnsi" w:hAnsiTheme="minorHAnsi" w:cstheme="minorHAnsi"/>
        </w:rPr>
        <w:t xml:space="preserve"> with </w:t>
      </w:r>
      <w:proofErr w:type="spellStart"/>
      <w:r w:rsidRPr="004817B3">
        <w:rPr>
          <w:rFonts w:asciiTheme="minorHAnsi" w:hAnsiTheme="minorHAnsi" w:cstheme="minorHAnsi"/>
        </w:rPr>
        <w:t>james</w:t>
      </w:r>
      <w:proofErr w:type="spellEnd"/>
      <w:r w:rsidRPr="004817B3">
        <w:rPr>
          <w:rFonts w:asciiTheme="minorHAnsi" w:hAnsiTheme="minorHAnsi" w:cstheme="minorHAnsi"/>
        </w:rPr>
        <w:t xml:space="preserve"> </w:t>
      </w:r>
      <w:proofErr w:type="spellStart"/>
      <w:r w:rsidRPr="004817B3">
        <w:rPr>
          <w:rFonts w:asciiTheme="minorHAnsi" w:hAnsiTheme="minorHAnsi" w:cstheme="minorHAnsi"/>
        </w:rPr>
        <w:t>casey</w:t>
      </w:r>
      <w:proofErr w:type="spellEnd"/>
      <w:r w:rsidRPr="004817B3">
        <w:rPr>
          <w:rFonts w:asciiTheme="minorHAnsi" w:hAnsiTheme="minorHAnsi" w:cstheme="minorHAnsi"/>
        </w:rPr>
        <w:br/>
        <w:t xml:space="preserve">follow up of the last EGEE release of </w:t>
      </w:r>
      <w:proofErr w:type="spellStart"/>
      <w:r w:rsidRPr="004817B3">
        <w:rPr>
          <w:rFonts w:asciiTheme="minorHAnsi" w:hAnsiTheme="minorHAnsi" w:cstheme="minorHAnsi"/>
        </w:rPr>
        <w:t>opertional</w:t>
      </w:r>
      <w:proofErr w:type="spellEnd"/>
      <w:r w:rsidRPr="004817B3">
        <w:rPr>
          <w:rFonts w:asciiTheme="minorHAnsi" w:hAnsiTheme="minorHAnsi" w:cstheme="minorHAnsi"/>
        </w:rPr>
        <w:t xml:space="preserve"> tools (regional </w:t>
      </w:r>
      <w:proofErr w:type="spellStart"/>
      <w:r w:rsidRPr="004817B3">
        <w:rPr>
          <w:rFonts w:asciiTheme="minorHAnsi" w:hAnsiTheme="minorHAnsi" w:cstheme="minorHAnsi"/>
        </w:rPr>
        <w:t>nagios</w:t>
      </w:r>
      <w:proofErr w:type="spellEnd"/>
      <w:r w:rsidRPr="004817B3">
        <w:rPr>
          <w:rFonts w:asciiTheme="minorHAnsi" w:hAnsiTheme="minorHAnsi" w:cstheme="minorHAnsi"/>
        </w:rPr>
        <w:t xml:space="preserve"> and dashboard with regional package)</w:t>
      </w:r>
      <w:r w:rsidRPr="004817B3">
        <w:rPr>
          <w:rFonts w:asciiTheme="minorHAnsi" w:hAnsiTheme="minorHAnsi" w:cstheme="minorHAnsi"/>
        </w:rPr>
        <w:br/>
      </w:r>
      <w:r w:rsidRPr="004817B3">
        <w:rPr>
          <w:rFonts w:asciiTheme="minorHAnsi" w:hAnsiTheme="minorHAnsi" w:cstheme="minorHAnsi"/>
        </w:rPr>
        <w:br/>
        <w:t>* Major Events Attended</w:t>
      </w:r>
      <w:r w:rsidRPr="004817B3">
        <w:rPr>
          <w:rFonts w:asciiTheme="minorHAnsi" w:hAnsiTheme="minorHAnsi" w:cstheme="minorHAnsi"/>
        </w:rPr>
        <w:br/>
        <w:t>None</w:t>
      </w:r>
      <w:r w:rsidRPr="004817B3">
        <w:rPr>
          <w:rFonts w:asciiTheme="minorHAnsi" w:hAnsiTheme="minorHAnsi" w:cstheme="minorHAnsi"/>
        </w:rPr>
        <w:br/>
      </w:r>
      <w:r w:rsidRPr="004817B3">
        <w:rPr>
          <w:rFonts w:asciiTheme="minorHAnsi" w:hAnsiTheme="minorHAnsi" w:cstheme="minorHAnsi"/>
        </w:rPr>
        <w:br/>
        <w:t>* Major Events Planned</w:t>
      </w:r>
      <w:r w:rsidRPr="004817B3">
        <w:rPr>
          <w:rFonts w:asciiTheme="minorHAnsi" w:hAnsiTheme="minorHAnsi" w:cstheme="minorHAnsi"/>
        </w:rPr>
        <w:br/>
      </w:r>
      <w:r w:rsidRPr="004817B3">
        <w:rPr>
          <w:rFonts w:asciiTheme="minorHAnsi" w:hAnsiTheme="minorHAnsi" w:cstheme="minorHAnsi"/>
        </w:rPr>
        <w:lastRenderedPageBreak/>
        <w:t xml:space="preserve">jra1 kickoff </w:t>
      </w:r>
      <w:proofErr w:type="spellStart"/>
      <w:r w:rsidRPr="004817B3">
        <w:rPr>
          <w:rFonts w:asciiTheme="minorHAnsi" w:hAnsiTheme="minorHAnsi" w:cstheme="minorHAnsi"/>
        </w:rPr>
        <w:t>june</w:t>
      </w:r>
      <w:proofErr w:type="spellEnd"/>
      <w:r w:rsidRPr="004817B3">
        <w:rPr>
          <w:rFonts w:asciiTheme="minorHAnsi" w:hAnsiTheme="minorHAnsi" w:cstheme="minorHAnsi"/>
        </w:rPr>
        <w:t xml:space="preserve"> 3rd</w:t>
      </w:r>
      <w:r w:rsidRPr="004817B3">
        <w:rPr>
          <w:rFonts w:asciiTheme="minorHAnsi" w:hAnsiTheme="minorHAnsi" w:cstheme="minorHAnsi"/>
        </w:rPr>
        <w:br/>
      </w:r>
    </w:p>
    <w:p w14:paraId="4083C6C1" w14:textId="77777777" w:rsidR="00F97663" w:rsidRPr="004817B3" w:rsidRDefault="00F97663" w:rsidP="0006036F">
      <w:pPr>
        <w:rPr>
          <w:rFonts w:asciiTheme="minorHAnsi" w:hAnsiTheme="minorHAnsi" w:cstheme="minorHAnsi"/>
        </w:rPr>
      </w:pPr>
    </w:p>
    <w:p w14:paraId="1A6CA139" w14:textId="77777777" w:rsidR="00F97663" w:rsidRPr="004817B3" w:rsidRDefault="00F97663" w:rsidP="0006036F">
      <w:pPr>
        <w:pStyle w:val="PlainText"/>
        <w:rPr>
          <w:rStyle w:val="Heading3Char"/>
          <w:rFonts w:asciiTheme="minorHAnsi" w:hAnsiTheme="minorHAnsi" w:cstheme="minorHAnsi"/>
          <w:color w:val="1F497D"/>
          <w:sz w:val="18"/>
          <w:szCs w:val="18"/>
        </w:rPr>
      </w:pPr>
    </w:p>
    <w:p w14:paraId="5471C9A5" w14:textId="77777777" w:rsidR="00F97663" w:rsidRPr="004817B3" w:rsidRDefault="00F97663" w:rsidP="0006036F">
      <w:pPr>
        <w:pStyle w:val="PlainText"/>
        <w:rPr>
          <w:rStyle w:val="Heading3Char"/>
          <w:rFonts w:asciiTheme="minorHAnsi" w:hAnsiTheme="minorHAnsi" w:cstheme="minorHAnsi"/>
          <w:color w:val="1F497D"/>
          <w:sz w:val="18"/>
          <w:szCs w:val="18"/>
        </w:rPr>
      </w:pPr>
    </w:p>
    <w:p w14:paraId="2C5192CA" w14:textId="77777777" w:rsidR="00F97663" w:rsidRPr="004817B3" w:rsidRDefault="00F97663" w:rsidP="0006036F">
      <w:pPr>
        <w:pStyle w:val="PlainText"/>
        <w:rPr>
          <w:rStyle w:val="Heading3Char"/>
          <w:rFonts w:asciiTheme="minorHAnsi" w:hAnsiTheme="minorHAnsi" w:cstheme="minorHAnsi"/>
          <w:color w:val="1F497D"/>
          <w:sz w:val="18"/>
          <w:szCs w:val="18"/>
        </w:rPr>
      </w:pPr>
    </w:p>
    <w:p w14:paraId="66E5CA11" w14:textId="77777777" w:rsidR="00C9333E" w:rsidRPr="004817B3" w:rsidRDefault="00C9333E" w:rsidP="0006036F">
      <w:pPr>
        <w:rPr>
          <w:rFonts w:asciiTheme="minorHAnsi" w:hAnsiTheme="minorHAnsi" w:cstheme="minorHAnsi"/>
        </w:rPr>
      </w:pPr>
    </w:p>
    <w:sectPr w:rsidR="00C9333E" w:rsidRPr="004817B3" w:rsidSect="00BF6A6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92EC7" w14:textId="77777777" w:rsidR="00C56963" w:rsidRDefault="00C56963" w:rsidP="00B45980">
      <w:r>
        <w:separator/>
      </w:r>
    </w:p>
  </w:endnote>
  <w:endnote w:type="continuationSeparator" w:id="0">
    <w:p w14:paraId="4ADF0BD7" w14:textId="77777777" w:rsidR="00C56963" w:rsidRDefault="00C56963" w:rsidP="00B4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DA0D1" w14:textId="77777777" w:rsidR="00C56963" w:rsidRDefault="00C56963" w:rsidP="00B45980">
      <w:r>
        <w:separator/>
      </w:r>
    </w:p>
  </w:footnote>
  <w:footnote w:type="continuationSeparator" w:id="0">
    <w:p w14:paraId="31167624" w14:textId="77777777" w:rsidR="00C56963" w:rsidRDefault="00C56963" w:rsidP="00B45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bottom w:val="single" w:sz="8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5028"/>
      <w:gridCol w:w="2126"/>
    </w:tblGrid>
    <w:tr w:rsidR="00C9333E" w:rsidRPr="002A4D90" w14:paraId="0008B683" w14:textId="77777777" w:rsidTr="00BF6A6F">
      <w:trPr>
        <w:cantSplit/>
      </w:trPr>
      <w:tc>
        <w:tcPr>
          <w:tcW w:w="1918" w:type="dxa"/>
          <w:vMerge w:val="restart"/>
        </w:tcPr>
        <w:p w14:paraId="32942EC2" w14:textId="4E5E9E8B" w:rsidR="00C9333E" w:rsidRPr="007129D2" w:rsidRDefault="00F97663" w:rsidP="00BF6A6F">
          <w:pPr>
            <w:spacing w:before="100" w:beforeAutospacing="1" w:after="100" w:afterAutospacing="1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val="en-GB" w:eastAsia="en-GB"/>
            </w:rPr>
            <w:drawing>
              <wp:inline distT="0" distB="0" distL="0" distR="0" wp14:editId="47B037EF">
                <wp:extent cx="1049655" cy="46926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65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8" w:type="dxa"/>
          <w:vMerge w:val="restart"/>
        </w:tcPr>
        <w:p w14:paraId="79D2A875" w14:textId="77777777" w:rsidR="00C9333E" w:rsidRPr="007129D2" w:rsidRDefault="00C9333E" w:rsidP="00BF6A6F">
          <w:pPr>
            <w:jc w:val="center"/>
            <w:rPr>
              <w:b/>
              <w:lang w:val="fr-FR"/>
            </w:rPr>
          </w:pPr>
          <w:r w:rsidRPr="007129D2">
            <w:rPr>
              <w:rFonts w:ascii="Arial" w:hAnsi="Arial"/>
              <w:b/>
              <w:color w:val="000080"/>
              <w:sz w:val="44"/>
              <w:lang w:val="fr-FR"/>
            </w:rPr>
            <w:t>AMB Minutes</w:t>
          </w:r>
        </w:p>
      </w:tc>
      <w:tc>
        <w:tcPr>
          <w:tcW w:w="2126" w:type="dxa"/>
        </w:tcPr>
        <w:p w14:paraId="2195847F" w14:textId="77777777" w:rsidR="00C9333E" w:rsidRPr="002A4D90" w:rsidRDefault="00C9333E" w:rsidP="002A4D90">
          <w:pPr>
            <w:pStyle w:val="Header"/>
            <w:rPr>
              <w:rFonts w:ascii="Times New Roman" w:hAnsi="Times New Roman"/>
              <w:b/>
              <w:sz w:val="16"/>
              <w:szCs w:val="16"/>
              <w:lang w:val="fr-FR"/>
            </w:rPr>
          </w:pPr>
          <w:r w:rsidRPr="002A4D90">
            <w:rPr>
              <w:rFonts w:ascii="Times New Roman" w:hAnsi="Times New Roman"/>
              <w:sz w:val="16"/>
              <w:szCs w:val="16"/>
              <w:lang w:val="fr-FR"/>
            </w:rPr>
            <w:t>Doc. Identifier:</w:t>
          </w:r>
          <w:r>
            <w:rPr>
              <w:rFonts w:ascii="Times New Roman" w:hAnsi="Times New Roman"/>
              <w:sz w:val="16"/>
              <w:szCs w:val="16"/>
              <w:lang w:val="fr-FR"/>
            </w:rPr>
            <w:br/>
          </w:r>
          <w:fldSimple w:instr=" FILENAME   \* MERGEFORMAT ">
            <w:r w:rsidRPr="002A4D90">
              <w:rPr>
                <w:rStyle w:val="BodyText3Char"/>
                <w:rFonts w:ascii="Times New Roman" w:hAnsi="Times New Roman"/>
                <w:b/>
                <w:lang w:val="fr-FR"/>
              </w:rPr>
              <w:t>INSPIRE-AMB-Minutes-Template-2010</w:t>
            </w:r>
          </w:fldSimple>
        </w:p>
      </w:tc>
    </w:tr>
    <w:tr w:rsidR="00C9333E" w:rsidRPr="007129D2" w14:paraId="040C6770" w14:textId="77777777" w:rsidTr="00BF6A6F">
      <w:trPr>
        <w:cantSplit/>
        <w:trHeight w:val="441"/>
      </w:trPr>
      <w:tc>
        <w:tcPr>
          <w:tcW w:w="1918" w:type="dxa"/>
          <w:vMerge/>
          <w:tcBorders>
            <w:bottom w:val="single" w:sz="8" w:space="0" w:color="000080"/>
          </w:tcBorders>
        </w:tcPr>
        <w:p w14:paraId="694E5FCF" w14:textId="77777777" w:rsidR="00C9333E" w:rsidRPr="007129D2" w:rsidRDefault="00C9333E" w:rsidP="00BF6A6F">
          <w:pPr>
            <w:pStyle w:val="Header"/>
            <w:tabs>
              <w:tab w:val="num" w:pos="360"/>
              <w:tab w:val="center" w:pos="4819"/>
              <w:tab w:val="right" w:pos="9071"/>
            </w:tabs>
            <w:ind w:left="360" w:hanging="360"/>
            <w:rPr>
              <w:lang w:val="da-DK"/>
            </w:rPr>
          </w:pPr>
        </w:p>
      </w:tc>
      <w:tc>
        <w:tcPr>
          <w:tcW w:w="5028" w:type="dxa"/>
          <w:vMerge/>
          <w:tcBorders>
            <w:bottom w:val="single" w:sz="8" w:space="0" w:color="000080"/>
          </w:tcBorders>
        </w:tcPr>
        <w:p w14:paraId="7EBE6615" w14:textId="77777777" w:rsidR="00C9333E" w:rsidRPr="007129D2" w:rsidRDefault="00C9333E" w:rsidP="00BF6A6F">
          <w:pPr>
            <w:pStyle w:val="Header"/>
            <w:tabs>
              <w:tab w:val="num" w:pos="360"/>
              <w:tab w:val="center" w:pos="4819"/>
              <w:tab w:val="right" w:pos="9071"/>
            </w:tabs>
            <w:ind w:left="360" w:hanging="360"/>
            <w:rPr>
              <w:lang w:val="da-DK"/>
            </w:rPr>
          </w:pPr>
        </w:p>
      </w:tc>
      <w:tc>
        <w:tcPr>
          <w:tcW w:w="2126" w:type="dxa"/>
          <w:tcBorders>
            <w:bottom w:val="single" w:sz="8" w:space="0" w:color="000080"/>
          </w:tcBorders>
        </w:tcPr>
        <w:p w14:paraId="695F31F5" w14:textId="77777777" w:rsidR="00C9333E" w:rsidRPr="007129D2" w:rsidRDefault="00C9333E" w:rsidP="00272FB1">
          <w:pPr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i/>
              <w:sz w:val="16"/>
            </w:rPr>
            <w:br/>
            <w:t xml:space="preserve">Date </w:t>
          </w:r>
          <w:r>
            <w:rPr>
              <w:rFonts w:ascii="Times New Roman" w:hAnsi="Times New Roman"/>
              <w:i/>
              <w:sz w:val="16"/>
            </w:rPr>
            <w:fldChar w:fldCharType="begin"/>
          </w:r>
          <w:r>
            <w:rPr>
              <w:rFonts w:ascii="Times New Roman" w:hAnsi="Times New Roman"/>
              <w:i/>
              <w:sz w:val="16"/>
            </w:rPr>
            <w:instrText xml:space="preserve"> DATE  \@ "M/d/yy"  \* MERGEFORMAT </w:instrText>
          </w:r>
          <w:r>
            <w:rPr>
              <w:rFonts w:ascii="Times New Roman" w:hAnsi="Times New Roman"/>
              <w:i/>
              <w:sz w:val="16"/>
            </w:rPr>
            <w:fldChar w:fldCharType="separate"/>
          </w:r>
          <w:r w:rsidR="0006036F">
            <w:rPr>
              <w:rFonts w:ascii="Times New Roman" w:hAnsi="Times New Roman"/>
              <w:i/>
              <w:noProof/>
              <w:sz w:val="16"/>
            </w:rPr>
            <w:t>6/2/10</w:t>
          </w:r>
          <w:r>
            <w:rPr>
              <w:rFonts w:ascii="Times New Roman" w:hAnsi="Times New Roman"/>
              <w:i/>
              <w:sz w:val="16"/>
            </w:rPr>
            <w:fldChar w:fldCharType="end"/>
          </w:r>
        </w:p>
      </w:tc>
    </w:tr>
  </w:tbl>
  <w:p w14:paraId="6AE8E896" w14:textId="77777777" w:rsidR="00C9333E" w:rsidRDefault="00C933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16EF"/>
    <w:multiLevelType w:val="hybridMultilevel"/>
    <w:tmpl w:val="0C6C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84D97"/>
    <w:multiLevelType w:val="hybridMultilevel"/>
    <w:tmpl w:val="E8F47780"/>
    <w:lvl w:ilvl="0" w:tplc="5308D9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FA00CC2"/>
    <w:multiLevelType w:val="hybridMultilevel"/>
    <w:tmpl w:val="CA90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FD5607"/>
    <w:multiLevelType w:val="hybridMultilevel"/>
    <w:tmpl w:val="8CEA7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77"/>
    <w:rsid w:val="00035E3B"/>
    <w:rsid w:val="0004118D"/>
    <w:rsid w:val="0006036F"/>
    <w:rsid w:val="00107079"/>
    <w:rsid w:val="001B0FF6"/>
    <w:rsid w:val="001D2961"/>
    <w:rsid w:val="001F003B"/>
    <w:rsid w:val="00272FB1"/>
    <w:rsid w:val="00293CEC"/>
    <w:rsid w:val="002A4D90"/>
    <w:rsid w:val="002C5404"/>
    <w:rsid w:val="00300658"/>
    <w:rsid w:val="003F4E15"/>
    <w:rsid w:val="004817B3"/>
    <w:rsid w:val="005651E6"/>
    <w:rsid w:val="00570BC3"/>
    <w:rsid w:val="006348B7"/>
    <w:rsid w:val="006846D0"/>
    <w:rsid w:val="006932B0"/>
    <w:rsid w:val="006D5E56"/>
    <w:rsid w:val="007129D2"/>
    <w:rsid w:val="00735A06"/>
    <w:rsid w:val="00757390"/>
    <w:rsid w:val="00787F47"/>
    <w:rsid w:val="008E0179"/>
    <w:rsid w:val="009927B0"/>
    <w:rsid w:val="009C69A7"/>
    <w:rsid w:val="00AA6616"/>
    <w:rsid w:val="00AE3335"/>
    <w:rsid w:val="00B0706A"/>
    <w:rsid w:val="00B40550"/>
    <w:rsid w:val="00B45980"/>
    <w:rsid w:val="00B71AF4"/>
    <w:rsid w:val="00B7464E"/>
    <w:rsid w:val="00B80C18"/>
    <w:rsid w:val="00BD1477"/>
    <w:rsid w:val="00BF6A6F"/>
    <w:rsid w:val="00C537FA"/>
    <w:rsid w:val="00C56963"/>
    <w:rsid w:val="00C9333E"/>
    <w:rsid w:val="00CC5AEB"/>
    <w:rsid w:val="00CE428A"/>
    <w:rsid w:val="00D62F58"/>
    <w:rsid w:val="00E23BA4"/>
    <w:rsid w:val="00E26067"/>
    <w:rsid w:val="00F001D7"/>
    <w:rsid w:val="00F81CB1"/>
    <w:rsid w:val="00F97663"/>
    <w:rsid w:val="00FB0B0A"/>
    <w:rsid w:val="00FC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3F15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B3"/>
  </w:style>
  <w:style w:type="paragraph" w:styleId="Heading3">
    <w:name w:val="heading 3"/>
    <w:basedOn w:val="Normal"/>
    <w:next w:val="Normal"/>
    <w:link w:val="Heading3Char"/>
    <w:uiPriority w:val="99"/>
    <w:qFormat/>
    <w:rsid w:val="00BD147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D1477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BD1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1477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sid w:val="00BD147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D1477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D1477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BD1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272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2FB1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uiPriority w:val="99"/>
    <w:rsid w:val="002A4D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A4D90"/>
    <w:rPr>
      <w:rFonts w:ascii="Calibri" w:hAnsi="Calibri" w:cs="Times New Roman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F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F97663"/>
  </w:style>
  <w:style w:type="character" w:customStyle="1" w:styleId="apple-converted-space">
    <w:name w:val="apple-converted-space"/>
    <w:rsid w:val="00F97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B3"/>
  </w:style>
  <w:style w:type="paragraph" w:styleId="Heading3">
    <w:name w:val="heading 3"/>
    <w:basedOn w:val="Normal"/>
    <w:next w:val="Normal"/>
    <w:link w:val="Heading3Char"/>
    <w:uiPriority w:val="99"/>
    <w:qFormat/>
    <w:rsid w:val="00BD147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D1477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BD1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1477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sid w:val="00BD147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D1477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D1477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BD1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272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2FB1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uiPriority w:val="99"/>
    <w:rsid w:val="002A4D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A4D90"/>
    <w:rPr>
      <w:rFonts w:ascii="Calibri" w:hAnsi="Calibri" w:cs="Times New Roman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F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F97663"/>
  </w:style>
  <w:style w:type="character" w:customStyle="1" w:styleId="apple-converted-space">
    <w:name w:val="apple-converted-space"/>
    <w:rsid w:val="00F97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egi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gi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_Wordcon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Object</vt:lpstr>
    </vt:vector>
  </TitlesOfParts>
  <Company>CERN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Object</dc:title>
  <dc:creator>kgunne</dc:creator>
  <cp:lastModifiedBy>Steven Newhouse</cp:lastModifiedBy>
  <cp:revision>4</cp:revision>
  <dcterms:created xsi:type="dcterms:W3CDTF">2010-06-02T05:08:00Z</dcterms:created>
  <dcterms:modified xsi:type="dcterms:W3CDTF">2010-06-02T06:30:00Z</dcterms:modified>
</cp:coreProperties>
</file>