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FD" w:rsidRDefault="00F479AF" w:rsidP="00F479AF">
      <w:pPr>
        <w:pStyle w:val="Titolo"/>
      </w:pPr>
      <w:r>
        <w:t xml:space="preserve">“NGI </w:t>
      </w:r>
      <w:r w:rsidR="00486184">
        <w:t>Services S</w:t>
      </w:r>
      <w:r>
        <w:t>ite” for NGI A/R calculation</w:t>
      </w:r>
    </w:p>
    <w:p w:rsidR="00F000FD" w:rsidRDefault="00F000FD" w:rsidP="000C4C61">
      <w:pPr>
        <w:pStyle w:val="Titolo1"/>
      </w:pPr>
      <w:r w:rsidRPr="000C4C61">
        <w:t>Problem</w:t>
      </w:r>
      <w:r w:rsidR="00F479AF">
        <w:t xml:space="preserve"> statement</w:t>
      </w:r>
    </w:p>
    <w:p w:rsidR="00F000FD" w:rsidRDefault="00EA4823">
      <w:r>
        <w:t>Currently it is not possible to generate NGI availability and reliability (A/R) statistics that only include “core” middleware services that are operated directly by the NGI, as typically these are hosted by different sites, and current A/R reports are per-site (i.e. only include services that are hosted by the same site in GOCDB terms). A “core” service is defined to be a middleware service that is used to access Resource Centre grid services. Examples of core services are FTS, top-BDII, VOMS, WMS and LB, etc.</w:t>
      </w:r>
    </w:p>
    <w:p w:rsidR="00EA4823" w:rsidRDefault="00EA4823">
      <w:r>
        <w:t>An easy mechanism to circumvent the problem, is to register all NGI core middleware services in a single “NGI</w:t>
      </w:r>
      <w:r w:rsidR="00486184">
        <w:t xml:space="preserve"> Services S</w:t>
      </w:r>
      <w:r>
        <w:t>ite</w:t>
      </w:r>
      <w:r w:rsidR="00486184">
        <w:t>”</w:t>
      </w:r>
      <w:r>
        <w:t xml:space="preserve">. Note that core services can be operated by Resource </w:t>
      </w:r>
      <w:r w:rsidR="00F479AF">
        <w:t>Centres</w:t>
      </w:r>
      <w:r>
        <w:t xml:space="preserve"> to support specific local projects. These core service instances are out of scope of this proposal. This proposal specifically applies to NGI services.</w:t>
      </w:r>
    </w:p>
    <w:p w:rsidR="005F244E" w:rsidRDefault="005F244E">
      <w:r>
        <w:t>The proposed approach has the benefit that the existing infrastructure for monitoring and the computation of A/R reports can be used. It also allows the generation of NGI summarized availability statistics.</w:t>
      </w:r>
    </w:p>
    <w:p w:rsidR="008C66F1" w:rsidRDefault="005F244E">
      <w:r>
        <w:t xml:space="preserve">The proposed solution addresses </w:t>
      </w:r>
      <w:r w:rsidR="008C66F1">
        <w:t>Use Case</w:t>
      </w:r>
      <w:r w:rsidR="00184642">
        <w:t xml:space="preserve"> </w:t>
      </w:r>
      <w:r w:rsidR="008C66F1">
        <w:t>1</w:t>
      </w:r>
      <w:r>
        <w:t xml:space="preserve"> detailed in</w:t>
      </w:r>
      <w:r w:rsidR="008C66F1">
        <w:t xml:space="preserve">: </w:t>
      </w:r>
      <w:r w:rsidR="008C66F1" w:rsidRPr="008C66F1">
        <w:t>https://wiki.egi.eu/wiki/POEM_and_ACE_requirements</w:t>
      </w:r>
      <w:r w:rsidR="008C66F1">
        <w:t xml:space="preserve">  </w:t>
      </w:r>
    </w:p>
    <w:p w:rsidR="000C4C61" w:rsidRPr="000C4C61" w:rsidRDefault="000C4C61" w:rsidP="000C4C61">
      <w:pPr>
        <w:pStyle w:val="Titolo1"/>
      </w:pPr>
      <w:r>
        <w:t>STEP 1.  New GOCDB “NGI Site”</w:t>
      </w:r>
    </w:p>
    <w:p w:rsidR="00486184" w:rsidRDefault="000C4C61" w:rsidP="00396F9B">
      <w:r>
        <w:t xml:space="preserve">A new “NGI site” is created in GOCDB. </w:t>
      </w:r>
      <w:r w:rsidR="00486184">
        <w:t xml:space="preserve"> A possible naming scheme is: </w:t>
      </w:r>
      <w:r>
        <w:t xml:space="preserve"> “NGI_&lt;</w:t>
      </w:r>
      <w:proofErr w:type="spellStart"/>
      <w:r>
        <w:t>countrycode</w:t>
      </w:r>
      <w:proofErr w:type="spellEnd"/>
      <w:r>
        <w:t>&gt;</w:t>
      </w:r>
      <w:r w:rsidR="00486184">
        <w:t>_SERVICES</w:t>
      </w:r>
      <w:r>
        <w:t>”</w:t>
      </w:r>
      <w:r w:rsidR="00F479AF">
        <w:t xml:space="preserve">. </w:t>
      </w:r>
    </w:p>
    <w:p w:rsidR="000C4C61" w:rsidRPr="00396F9B" w:rsidRDefault="00486184" w:rsidP="00396F9B">
      <w:r>
        <w:t xml:space="preserve">See an </w:t>
      </w:r>
      <w:r w:rsidR="000C4C61">
        <w:t xml:space="preserve">example </w:t>
      </w:r>
      <w:r>
        <w:t xml:space="preserve">in GOCDB: </w:t>
      </w:r>
      <w:r w:rsidR="000C4C61">
        <w:t xml:space="preserve"> </w:t>
      </w:r>
      <w:hyperlink r:id="rId5" w:history="1">
        <w:r w:rsidR="000C4C61" w:rsidRPr="000C4C61">
          <w:rPr>
            <w:rStyle w:val="Collegamentoipertestuale"/>
          </w:rPr>
          <w:t>NGI_IT</w:t>
        </w:r>
      </w:hyperlink>
      <w:r w:rsidR="000C4C61">
        <w:t>:</w:t>
      </w:r>
    </w:p>
    <w:p w:rsidR="00511419" w:rsidRDefault="00511419" w:rsidP="000C4C61">
      <w:pPr>
        <w:jc w:val="center"/>
      </w:pPr>
      <w:r>
        <w:rPr>
          <w:noProof/>
          <w:lang w:val="it-IT" w:eastAsia="it-IT"/>
        </w:rPr>
        <w:drawing>
          <wp:inline distT="0" distB="0" distL="0" distR="0">
            <wp:extent cx="5148785" cy="3369204"/>
            <wp:effectExtent l="0" t="0" r="0" b="317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74" t="10448" r="3732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33" cy="33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FD" w:rsidRDefault="000C4C61" w:rsidP="000C4C61">
      <w:pPr>
        <w:pStyle w:val="Titolo1"/>
      </w:pPr>
      <w:r>
        <w:lastRenderedPageBreak/>
        <w:t>STEP 2: Add NGI Core services</w:t>
      </w:r>
    </w:p>
    <w:p w:rsidR="000C4C61" w:rsidRPr="000C4C61" w:rsidRDefault="000C4C61" w:rsidP="000C4C61">
      <w:r>
        <w:t>The exact list of services that belong to a NGI site depend on which services are operated by the NGI. Examples of services are</w:t>
      </w:r>
    </w:p>
    <w:p w:rsidR="000C4C61" w:rsidRDefault="00F000FD" w:rsidP="00F000FD">
      <w:pPr>
        <w:pStyle w:val="Paragrafoelenco"/>
        <w:numPr>
          <w:ilvl w:val="0"/>
          <w:numId w:val="2"/>
        </w:numPr>
      </w:pPr>
      <w:r w:rsidRPr="000C4C61">
        <w:rPr>
          <w:b/>
        </w:rPr>
        <w:t>TOP BDII</w:t>
      </w:r>
      <w:r w:rsidR="000C4C61">
        <w:t xml:space="preserve">: egee-bdii.cnaf.infn.it – </w:t>
      </w:r>
      <w:r w:rsidRPr="000C4C61">
        <w:rPr>
          <w:b/>
        </w:rPr>
        <w:t xml:space="preserve">alias </w:t>
      </w:r>
      <w:r w:rsidRPr="00502FAA">
        <w:t>of 5</w:t>
      </w:r>
      <w:r>
        <w:t xml:space="preserve"> geographically distributed VMs</w:t>
      </w:r>
    </w:p>
    <w:p w:rsidR="000C4C61" w:rsidRDefault="00F000FD" w:rsidP="00F000FD">
      <w:pPr>
        <w:pStyle w:val="Paragrafoelenco"/>
        <w:numPr>
          <w:ilvl w:val="0"/>
          <w:numId w:val="2"/>
        </w:numPr>
      </w:pPr>
      <w:r w:rsidRPr="000C4C61">
        <w:rPr>
          <w:b/>
        </w:rPr>
        <w:t>LFC</w:t>
      </w:r>
      <w:r w:rsidR="000C4C61">
        <w:t xml:space="preserve">: lfcserver.cnaf.infn.it </w:t>
      </w:r>
      <w:r w:rsidR="000C4C61">
        <w:rPr>
          <w:b/>
        </w:rPr>
        <w:t xml:space="preserve">– </w:t>
      </w:r>
      <w:r w:rsidRPr="000C4C61">
        <w:rPr>
          <w:b/>
        </w:rPr>
        <w:t>alias</w:t>
      </w:r>
      <w:r>
        <w:t xml:space="preserve"> of </w:t>
      </w:r>
      <w:r w:rsidRPr="00502FAA">
        <w:t>2</w:t>
      </w:r>
      <w:r>
        <w:t xml:space="preserve"> geographically distributed physical instances</w:t>
      </w:r>
    </w:p>
    <w:p w:rsidR="000C4C61" w:rsidRDefault="00F000FD" w:rsidP="00F000FD">
      <w:pPr>
        <w:pStyle w:val="Paragrafoelenco"/>
        <w:numPr>
          <w:ilvl w:val="0"/>
          <w:numId w:val="2"/>
        </w:numPr>
      </w:pPr>
      <w:r w:rsidRPr="000C4C61">
        <w:rPr>
          <w:b/>
        </w:rPr>
        <w:t>WMS</w:t>
      </w:r>
      <w:r w:rsidR="000C4C61">
        <w:t xml:space="preserve">: wms-lhcb.grid.cnaf.infn.it – </w:t>
      </w:r>
      <w:r>
        <w:t xml:space="preserve"> </w:t>
      </w:r>
      <w:r w:rsidRPr="000C4C61">
        <w:rPr>
          <w:b/>
        </w:rPr>
        <w:t>al</w:t>
      </w:r>
      <w:r w:rsidR="00502FAA" w:rsidRPr="000C4C61">
        <w:rPr>
          <w:b/>
        </w:rPr>
        <w:t>i</w:t>
      </w:r>
      <w:r w:rsidRPr="000C4C61">
        <w:rPr>
          <w:b/>
        </w:rPr>
        <w:t xml:space="preserve">as </w:t>
      </w:r>
      <w:r>
        <w:t>of n (n dynamically variable) geographically distributed physical instances</w:t>
      </w:r>
      <w:r w:rsidR="00184642">
        <w:t xml:space="preserve"> for the LHCB VO</w:t>
      </w:r>
    </w:p>
    <w:p w:rsidR="00F000FD" w:rsidRDefault="00F000FD" w:rsidP="00F000FD">
      <w:pPr>
        <w:pStyle w:val="Paragrafoelenco"/>
        <w:numPr>
          <w:ilvl w:val="0"/>
          <w:numId w:val="2"/>
        </w:numPr>
      </w:pPr>
      <w:r w:rsidRPr="000C4C61">
        <w:rPr>
          <w:b/>
        </w:rPr>
        <w:t>WMS</w:t>
      </w:r>
      <w:r w:rsidR="000C4C61">
        <w:t xml:space="preserve">: wms-multi.grid.cnaf.infn.it – </w:t>
      </w:r>
      <w:r>
        <w:t xml:space="preserve"> </w:t>
      </w:r>
      <w:r w:rsidRPr="000C4C61">
        <w:rPr>
          <w:b/>
        </w:rPr>
        <w:t>al</w:t>
      </w:r>
      <w:r w:rsidR="00502FAA" w:rsidRPr="000C4C61">
        <w:rPr>
          <w:b/>
        </w:rPr>
        <w:t>i</w:t>
      </w:r>
      <w:r w:rsidRPr="000C4C61">
        <w:rPr>
          <w:b/>
        </w:rPr>
        <w:t xml:space="preserve">as </w:t>
      </w:r>
      <w:r>
        <w:t>of n (n dynamically variable) geographically distributed physical instances</w:t>
      </w:r>
      <w:r w:rsidR="00184642">
        <w:t xml:space="preserve"> for various regional VOs</w:t>
      </w:r>
    </w:p>
    <w:p w:rsidR="00502FAA" w:rsidRPr="000612B6" w:rsidRDefault="000C4C61" w:rsidP="00F000FD">
      <w:pPr>
        <w:rPr>
          <w:b/>
          <w:u w:val="single"/>
        </w:rPr>
      </w:pPr>
      <w:r>
        <w:rPr>
          <w:b/>
          <w:u w:val="single"/>
        </w:rPr>
        <w:t xml:space="preserve">Note 1. </w:t>
      </w:r>
      <w:r w:rsidR="00502FAA" w:rsidRPr="000612B6">
        <w:rPr>
          <w:b/>
          <w:u w:val="single"/>
        </w:rPr>
        <w:t xml:space="preserve">Only alias </w:t>
      </w:r>
      <w:r w:rsidR="00184642">
        <w:rPr>
          <w:b/>
          <w:u w:val="single"/>
        </w:rPr>
        <w:t>of</w:t>
      </w:r>
      <w:r w:rsidR="000612B6">
        <w:rPr>
          <w:b/>
          <w:u w:val="single"/>
        </w:rPr>
        <w:t xml:space="preserve"> distributed physical instances </w:t>
      </w:r>
      <w:r w:rsidR="00502FAA" w:rsidRPr="000612B6">
        <w:rPr>
          <w:b/>
          <w:u w:val="single"/>
        </w:rPr>
        <w:t xml:space="preserve">were added to the NGI_IT site. </w:t>
      </w:r>
      <w:r w:rsidR="008F362B">
        <w:rPr>
          <w:b/>
          <w:u w:val="single"/>
        </w:rPr>
        <w:t xml:space="preserve"> </w:t>
      </w:r>
      <w:r>
        <w:rPr>
          <w:b/>
          <w:u w:val="single"/>
        </w:rPr>
        <w:t>These are monitored in SAM. Within the cluster, n</w:t>
      </w:r>
      <w:r w:rsidR="008F362B">
        <w:rPr>
          <w:b/>
          <w:u w:val="single"/>
        </w:rPr>
        <w:t>ot working instances are</w:t>
      </w:r>
      <w:r w:rsidR="00184642">
        <w:rPr>
          <w:b/>
          <w:u w:val="single"/>
        </w:rPr>
        <w:t xml:space="preserve"> automatically </w:t>
      </w:r>
      <w:r w:rsidR="008F362B">
        <w:rPr>
          <w:b/>
          <w:u w:val="single"/>
        </w:rPr>
        <w:t xml:space="preserve"> removed from the aliases </w:t>
      </w:r>
      <w:r>
        <w:rPr>
          <w:b/>
          <w:u w:val="single"/>
        </w:rPr>
        <w:t xml:space="preserve"> through Nagios</w:t>
      </w:r>
      <w:r w:rsidR="00184642">
        <w:rPr>
          <w:b/>
          <w:u w:val="single"/>
        </w:rPr>
        <w:t xml:space="preserve">, </w:t>
      </w:r>
      <w:r w:rsidR="008F362B">
        <w:rPr>
          <w:b/>
          <w:u w:val="single"/>
        </w:rPr>
        <w:t xml:space="preserve">so </w:t>
      </w:r>
      <w:r w:rsidR="00F479AF">
        <w:rPr>
          <w:b/>
          <w:u w:val="single"/>
        </w:rPr>
        <w:t xml:space="preserve">by including the alias the A/R of the cluster is considered (not of the single instance). By </w:t>
      </w:r>
      <w:r w:rsidR="008F362B">
        <w:rPr>
          <w:b/>
          <w:u w:val="single"/>
        </w:rPr>
        <w:t>including the alias</w:t>
      </w:r>
      <w:r w:rsidR="00184642">
        <w:rPr>
          <w:b/>
          <w:u w:val="single"/>
        </w:rPr>
        <w:t>es</w:t>
      </w:r>
      <w:r w:rsidR="008F362B">
        <w:rPr>
          <w:b/>
          <w:u w:val="single"/>
        </w:rPr>
        <w:t xml:space="preserve"> the </w:t>
      </w:r>
      <w:r w:rsidR="00F479AF">
        <w:rPr>
          <w:b/>
          <w:u w:val="single"/>
        </w:rPr>
        <w:t xml:space="preserve">A/R of the </w:t>
      </w:r>
      <w:r w:rsidR="00184642">
        <w:rPr>
          <w:b/>
          <w:u w:val="single"/>
        </w:rPr>
        <w:t>instances of</w:t>
      </w:r>
      <w:r>
        <w:rPr>
          <w:b/>
          <w:u w:val="single"/>
        </w:rPr>
        <w:t xml:space="preserve"> a given service</w:t>
      </w:r>
      <w:r w:rsidR="00F479AF">
        <w:rPr>
          <w:b/>
          <w:u w:val="single"/>
        </w:rPr>
        <w:t xml:space="preserve"> are OR-</w:t>
      </w:r>
      <w:proofErr w:type="spellStart"/>
      <w:r w:rsidR="00F479AF">
        <w:rPr>
          <w:b/>
          <w:u w:val="single"/>
        </w:rPr>
        <w:t>ed</w:t>
      </w:r>
      <w:proofErr w:type="spellEnd"/>
      <w:r>
        <w:rPr>
          <w:b/>
          <w:u w:val="single"/>
        </w:rPr>
        <w:t xml:space="preserve">, </w:t>
      </w:r>
      <w:r w:rsidR="00F479AF">
        <w:rPr>
          <w:b/>
          <w:u w:val="single"/>
        </w:rPr>
        <w:t>for example</w:t>
      </w:r>
      <w:r>
        <w:rPr>
          <w:b/>
          <w:u w:val="single"/>
        </w:rPr>
        <w:t xml:space="preserve"> </w:t>
      </w:r>
      <w:r w:rsidR="008F362B">
        <w:rPr>
          <w:b/>
          <w:u w:val="single"/>
        </w:rPr>
        <w:t>down</w:t>
      </w:r>
      <w:r>
        <w:rPr>
          <w:b/>
          <w:u w:val="single"/>
        </w:rPr>
        <w:t xml:space="preserve"> time</w:t>
      </w:r>
      <w:r w:rsidR="00184642">
        <w:rPr>
          <w:b/>
          <w:u w:val="single"/>
        </w:rPr>
        <w:t>s</w:t>
      </w:r>
      <w:r w:rsidR="008F362B">
        <w:rPr>
          <w:b/>
          <w:u w:val="single"/>
        </w:rPr>
        <w:t xml:space="preserve"> of </w:t>
      </w:r>
      <w:r w:rsidR="00184642">
        <w:rPr>
          <w:b/>
          <w:u w:val="single"/>
        </w:rPr>
        <w:t>a single instance</w:t>
      </w:r>
      <w:r w:rsidR="008F362B">
        <w:rPr>
          <w:b/>
          <w:u w:val="single"/>
        </w:rPr>
        <w:t xml:space="preserve"> </w:t>
      </w:r>
      <w:r>
        <w:rPr>
          <w:b/>
          <w:u w:val="single"/>
        </w:rPr>
        <w:t>will not</w:t>
      </w:r>
      <w:r w:rsidR="008F362B">
        <w:rPr>
          <w:b/>
          <w:u w:val="single"/>
        </w:rPr>
        <w:t xml:space="preserve"> </w:t>
      </w:r>
      <w:r w:rsidR="00F479AF">
        <w:rPr>
          <w:b/>
          <w:u w:val="single"/>
        </w:rPr>
        <w:t>be reflected in</w:t>
      </w:r>
      <w:r w:rsidR="008F362B">
        <w:rPr>
          <w:b/>
          <w:u w:val="single"/>
        </w:rPr>
        <w:t xml:space="preserve"> the </w:t>
      </w:r>
      <w:r w:rsidR="00F479AF">
        <w:rPr>
          <w:b/>
          <w:u w:val="single"/>
        </w:rPr>
        <w:t>A/R</w:t>
      </w:r>
      <w:r>
        <w:rPr>
          <w:b/>
          <w:u w:val="single"/>
        </w:rPr>
        <w:t xml:space="preserve"> of the alias</w:t>
      </w:r>
      <w:r w:rsidR="008F362B">
        <w:rPr>
          <w:b/>
          <w:u w:val="single"/>
        </w:rPr>
        <w:t>.</w:t>
      </w:r>
    </w:p>
    <w:p w:rsidR="00F000FD" w:rsidRDefault="000C4C61" w:rsidP="00F000FD">
      <w:r>
        <w:rPr>
          <w:b/>
        </w:rPr>
        <w:t xml:space="preserve">Note 2. </w:t>
      </w:r>
      <w:r w:rsidR="00F000FD" w:rsidRPr="00502FAA">
        <w:rPr>
          <w:b/>
        </w:rPr>
        <w:t xml:space="preserve">Physical (or VMs) </w:t>
      </w:r>
      <w:r>
        <w:rPr>
          <w:b/>
        </w:rPr>
        <w:t xml:space="preserve">individual service instances </w:t>
      </w:r>
      <w:r w:rsidR="00F24FA3">
        <w:rPr>
          <w:b/>
        </w:rPr>
        <w:t xml:space="preserve">that are physically hosted by different GOCDB sites, </w:t>
      </w:r>
      <w:r w:rsidR="00331476">
        <w:rPr>
          <w:b/>
        </w:rPr>
        <w:t xml:space="preserve">were NOT REMOVED from </w:t>
      </w:r>
      <w:r w:rsidR="00F000FD" w:rsidRPr="00502FAA">
        <w:rPr>
          <w:b/>
        </w:rPr>
        <w:t xml:space="preserve">their </w:t>
      </w:r>
      <w:r w:rsidR="00F24FA3">
        <w:rPr>
          <w:b/>
        </w:rPr>
        <w:t xml:space="preserve">original hosting </w:t>
      </w:r>
      <w:r w:rsidR="00F000FD" w:rsidRPr="00502FAA">
        <w:rPr>
          <w:b/>
        </w:rPr>
        <w:t>sites</w:t>
      </w:r>
      <w:r w:rsidR="00F24FA3">
        <w:t xml:space="preserve">. These can be left in GOCDB, as they can coexist with the alias. Having the individual instances registered </w:t>
      </w:r>
      <w:r w:rsidR="00F000FD">
        <w:t xml:space="preserve">can be useful </w:t>
      </w:r>
      <w:r w:rsidR="00F24FA3">
        <w:t xml:space="preserve">in order </w:t>
      </w:r>
      <w:r w:rsidR="00F000FD">
        <w:t xml:space="preserve">to have alarms for the physical instances </w:t>
      </w:r>
      <w:r w:rsidR="00F24FA3">
        <w:t>(</w:t>
      </w:r>
      <w:r w:rsidR="009E02DE">
        <w:t xml:space="preserve">these notifications are important </w:t>
      </w:r>
      <w:r w:rsidR="00F000FD">
        <w:t xml:space="preserve">even if </w:t>
      </w:r>
      <w:r w:rsidR="00F24FA3">
        <w:t>the outage of one instance does not mean and overall</w:t>
      </w:r>
      <w:r w:rsidR="00F000FD">
        <w:t xml:space="preserve"> service outage</w:t>
      </w:r>
      <w:r w:rsidR="00F24FA3">
        <w:t>)</w:t>
      </w:r>
      <w:r w:rsidR="00502FAA">
        <w:t>.</w:t>
      </w:r>
    </w:p>
    <w:p w:rsidR="00F000FD" w:rsidRDefault="00021D4A" w:rsidP="00F000FD">
      <w:r>
        <w:rPr>
          <w:b/>
        </w:rPr>
        <w:t xml:space="preserve">Note 3. </w:t>
      </w:r>
      <w:r w:rsidR="00486184">
        <w:rPr>
          <w:b/>
        </w:rPr>
        <w:t xml:space="preserve">VOMS servers are currently </w:t>
      </w:r>
      <w:r w:rsidR="00502FAA" w:rsidRPr="00502FAA">
        <w:rPr>
          <w:b/>
        </w:rPr>
        <w:t>not added</w:t>
      </w:r>
      <w:r>
        <w:t xml:space="preserve">. </w:t>
      </w:r>
      <w:r w:rsidR="00502FAA">
        <w:t xml:space="preserve">NGI has all the VOMS servers replicated </w:t>
      </w:r>
      <w:r>
        <w:t>in a master/slave configuration, this means:</w:t>
      </w:r>
    </w:p>
    <w:p w:rsidR="00502FAA" w:rsidRDefault="00502FAA" w:rsidP="00502FAA">
      <w:pPr>
        <w:pStyle w:val="Paragrafoelenco"/>
        <w:numPr>
          <w:ilvl w:val="0"/>
          <w:numId w:val="1"/>
        </w:numPr>
      </w:pPr>
      <w:r>
        <w:t xml:space="preserve">No alias available (to be investigated if it’s possible to have an alias for </w:t>
      </w:r>
      <w:proofErr w:type="spellStart"/>
      <w:r>
        <w:t>voms</w:t>
      </w:r>
      <w:proofErr w:type="spellEnd"/>
      <w:r>
        <w:t xml:space="preserve"> server, currently failover is handled on the client side)</w:t>
      </w:r>
    </w:p>
    <w:p w:rsidR="00502FAA" w:rsidRDefault="00502FAA" w:rsidP="00502FAA">
      <w:pPr>
        <w:pStyle w:val="Paragrafoelenco"/>
        <w:numPr>
          <w:ilvl w:val="0"/>
          <w:numId w:val="1"/>
        </w:numPr>
      </w:pPr>
      <w:r>
        <w:t>Web admin interface available only on the master instance</w:t>
      </w:r>
    </w:p>
    <w:p w:rsidR="00502FAA" w:rsidRDefault="00502FAA" w:rsidP="00502FAA">
      <w:pPr>
        <w:pStyle w:val="Paragrafoelenco"/>
        <w:numPr>
          <w:ilvl w:val="0"/>
          <w:numId w:val="1"/>
        </w:numPr>
      </w:pPr>
      <w:r>
        <w:t xml:space="preserve">Down of the master </w:t>
      </w:r>
      <w:r w:rsidR="000612B6">
        <w:t>instance</w:t>
      </w:r>
      <w:r>
        <w:t xml:space="preserve"> only affect users registration, proxies can still be created on the replica – need to understand if this is considered critical</w:t>
      </w:r>
      <w:r w:rsidR="001E3F80">
        <w:t xml:space="preserve"> and should be reported in the NGI_IT site availability</w:t>
      </w:r>
    </w:p>
    <w:p w:rsidR="00486184" w:rsidRDefault="00021D4A" w:rsidP="00021D4A">
      <w:r>
        <w:t>So the VOMS</w:t>
      </w:r>
      <w:r w:rsidR="00486184">
        <w:t xml:space="preserve"> instances even if replicated, </w:t>
      </w:r>
      <w:r>
        <w:t>are not totally functional</w:t>
      </w:r>
      <w:r w:rsidR="00486184">
        <w:t>ly</w:t>
      </w:r>
      <w:r>
        <w:t xml:space="preserve"> equivalent.</w:t>
      </w:r>
      <w:r w:rsidR="00486184">
        <w:t xml:space="preserve"> Nevertheless, the VOMS severs can still be declared in the NGI Services site. Service flavour status can be computed by OR-</w:t>
      </w:r>
      <w:proofErr w:type="spellStart"/>
      <w:r w:rsidR="00486184">
        <w:t>ing</w:t>
      </w:r>
      <w:proofErr w:type="spellEnd"/>
      <w:r w:rsidR="00486184">
        <w:t xml:space="preserve"> the service endpoint status (as it is currently done for CEs, SEs etc.). The implication of this is that if VOMS 1 supports VO1 and VOMS 2 supports VO2, then if VO1 is DOWN and VO2 is UP, then:</w:t>
      </w:r>
    </w:p>
    <w:p w:rsidR="00486184" w:rsidRDefault="00486184" w:rsidP="00486184">
      <w:pPr>
        <w:pStyle w:val="Paragrafoelenco"/>
        <w:numPr>
          <w:ilvl w:val="0"/>
          <w:numId w:val="3"/>
        </w:numPr>
      </w:pPr>
      <w:r>
        <w:t>VOMS overall OPS Availability is 100%</w:t>
      </w:r>
    </w:p>
    <w:p w:rsidR="00486184" w:rsidRDefault="00486184" w:rsidP="00486184">
      <w:pPr>
        <w:pStyle w:val="Paragrafoelenco"/>
        <w:numPr>
          <w:ilvl w:val="0"/>
          <w:numId w:val="3"/>
        </w:numPr>
      </w:pPr>
      <w:r>
        <w:t>The availability experienced by VO1 is 0%</w:t>
      </w:r>
    </w:p>
    <w:p w:rsidR="00486184" w:rsidRDefault="00486184" w:rsidP="00486184">
      <w:pPr>
        <w:pStyle w:val="Paragrafoelenco"/>
        <w:numPr>
          <w:ilvl w:val="0"/>
          <w:numId w:val="3"/>
        </w:numPr>
      </w:pPr>
      <w:r>
        <w:t>The availability experienced by VO2 is 100%</w:t>
      </w:r>
    </w:p>
    <w:p w:rsidR="00021D4A" w:rsidRDefault="00021D4A" w:rsidP="00021D4A">
      <w:pPr>
        <w:pStyle w:val="Titolo1"/>
      </w:pPr>
      <w:r>
        <w:t xml:space="preserve">STEP 3: Add Contact Information </w:t>
      </w:r>
    </w:p>
    <w:p w:rsidR="00F000FD" w:rsidRDefault="00021D4A" w:rsidP="00F000FD">
      <w:r w:rsidRPr="00021D4A">
        <w:t xml:space="preserve">The </w:t>
      </w:r>
      <w:r w:rsidR="00F000FD" w:rsidRPr="00021D4A">
        <w:t>NGI Administrators</w:t>
      </w:r>
      <w:r w:rsidR="00F000FD">
        <w:t xml:space="preserve"> staff</w:t>
      </w:r>
      <w:r>
        <w:t xml:space="preserve"> was added as contacts for the NGI site.</w:t>
      </w:r>
    </w:p>
    <w:p w:rsidR="000612B6" w:rsidRDefault="00021D4A" w:rsidP="00021D4A">
      <w:pPr>
        <w:pStyle w:val="Titolo1"/>
      </w:pPr>
      <w:r>
        <w:lastRenderedPageBreak/>
        <w:t>STEP 4: Installation of site-BDII</w:t>
      </w:r>
    </w:p>
    <w:p w:rsidR="00502FAA" w:rsidRDefault="00021D4A" w:rsidP="00F000FD">
      <w:r>
        <w:t>In order t</w:t>
      </w:r>
      <w:r w:rsidR="00502FAA" w:rsidRPr="00256850">
        <w:t xml:space="preserve">o have the site monitored it is sufficient to create it </w:t>
      </w:r>
      <w:r>
        <w:t>in</w:t>
      </w:r>
      <w:r w:rsidR="00502FAA" w:rsidRPr="00256850">
        <w:t xml:space="preserve"> GOCDB , </w:t>
      </w:r>
      <w:r>
        <w:t xml:space="preserve">i.e. </w:t>
      </w:r>
      <w:r w:rsidR="00502FAA" w:rsidRPr="00256850">
        <w:t xml:space="preserve">a site </w:t>
      </w:r>
      <w:proofErr w:type="spellStart"/>
      <w:r w:rsidR="00502FAA" w:rsidRPr="00256850">
        <w:t>bdii</w:t>
      </w:r>
      <w:proofErr w:type="spellEnd"/>
      <w:r w:rsidR="00502FAA" w:rsidRPr="00256850">
        <w:t xml:space="preserve"> </w:t>
      </w:r>
      <w:r w:rsidR="00396F9B" w:rsidRPr="00396F9B">
        <w:rPr>
          <w:b/>
        </w:rPr>
        <w:t>IS NOT NEEDED</w:t>
      </w:r>
      <w:r w:rsidR="00396F9B">
        <w:t xml:space="preserve"> </w:t>
      </w:r>
      <w:r w:rsidR="00502FAA" w:rsidRPr="00256850">
        <w:t xml:space="preserve"> for monitoring purposes but it was</w:t>
      </w:r>
      <w:r w:rsidR="00396F9B">
        <w:t xml:space="preserve"> initially</w:t>
      </w:r>
      <w:r w:rsidR="00502FAA" w:rsidRPr="00256850">
        <w:t xml:space="preserve"> installed to have those service alias</w:t>
      </w:r>
      <w:r w:rsidR="00256850">
        <w:t>es</w:t>
      </w:r>
      <w:r>
        <w:t xml:space="preserve"> published into the </w:t>
      </w:r>
      <w:r w:rsidR="00502FAA" w:rsidRPr="00256850">
        <w:t>info</w:t>
      </w:r>
      <w:r w:rsidR="00256850">
        <w:t xml:space="preserve">rmation </w:t>
      </w:r>
      <w:r w:rsidR="00502FAA" w:rsidRPr="00256850">
        <w:t>system</w:t>
      </w:r>
      <w:r w:rsidR="00256850">
        <w:t>.</w:t>
      </w:r>
    </w:p>
    <w:p w:rsidR="00511419" w:rsidRPr="00256850" w:rsidRDefault="00511419" w:rsidP="00F000FD">
      <w:r>
        <w:t xml:space="preserve">Now we are testing the NGI_IT site without the site </w:t>
      </w:r>
      <w:proofErr w:type="spellStart"/>
      <w:r>
        <w:t>bdii</w:t>
      </w:r>
      <w:proofErr w:type="spellEnd"/>
      <w:r w:rsidR="000612B6">
        <w:t xml:space="preserve">, monitoring and </w:t>
      </w:r>
      <w:proofErr w:type="spellStart"/>
      <w:r w:rsidR="000612B6">
        <w:t>a/r</w:t>
      </w:r>
      <w:proofErr w:type="spellEnd"/>
      <w:r>
        <w:t xml:space="preserve"> </w:t>
      </w:r>
      <w:r w:rsidR="000612B6">
        <w:t>calculation seem to work</w:t>
      </w:r>
      <w:r w:rsidR="00021D4A">
        <w:t>,</w:t>
      </w:r>
      <w:r w:rsidR="000612B6">
        <w:t xml:space="preserve"> </w:t>
      </w:r>
      <w:r>
        <w:t>but</w:t>
      </w:r>
      <w:r w:rsidR="00021D4A">
        <w:t xml:space="preserve"> by doing so</w:t>
      </w:r>
      <w:r>
        <w:t xml:space="preserve"> aliases are not published for the time being</w:t>
      </w:r>
      <w:r w:rsidR="000612B6">
        <w:t xml:space="preserve"> into the information systems</w:t>
      </w:r>
      <w:r>
        <w:t>.</w:t>
      </w:r>
    </w:p>
    <w:p w:rsidR="00F000FD" w:rsidRPr="00021D4A" w:rsidRDefault="00256850" w:rsidP="00F000FD">
      <w:pPr>
        <w:rPr>
          <w:u w:val="single"/>
        </w:rPr>
      </w:pPr>
      <w:r w:rsidRPr="00396F9B">
        <w:rPr>
          <w:u w:val="single"/>
        </w:rPr>
        <w:t xml:space="preserve">If a site BDII is not installed and services/alias are published in other </w:t>
      </w:r>
      <w:r w:rsidR="00021D4A">
        <w:rPr>
          <w:u w:val="single"/>
        </w:rPr>
        <w:t xml:space="preserve">GOCDB </w:t>
      </w:r>
      <w:r w:rsidRPr="00396F9B">
        <w:rPr>
          <w:u w:val="single"/>
        </w:rPr>
        <w:t>sites</w:t>
      </w:r>
      <w:r w:rsidR="00021D4A">
        <w:rPr>
          <w:u w:val="single"/>
        </w:rPr>
        <w:t xml:space="preserve">, an inconsistency is introduced. </w:t>
      </w:r>
      <w:r w:rsidRPr="00396F9B">
        <w:rPr>
          <w:u w:val="single"/>
        </w:rPr>
        <w:t xml:space="preserve"> </w:t>
      </w:r>
      <w:r w:rsidR="00021D4A">
        <w:rPr>
          <w:u w:val="single"/>
        </w:rPr>
        <w:t>The</w:t>
      </w:r>
      <w:r w:rsidRPr="00396F9B">
        <w:rPr>
          <w:u w:val="single"/>
        </w:rPr>
        <w:t xml:space="preserve"> consequences of this </w:t>
      </w:r>
      <w:r w:rsidR="00021D4A">
        <w:rPr>
          <w:u w:val="single"/>
        </w:rPr>
        <w:t xml:space="preserve">inconsistencies </w:t>
      </w:r>
      <w:r w:rsidRPr="00396F9B">
        <w:rPr>
          <w:u w:val="single"/>
        </w:rPr>
        <w:t>were not investigated.</w:t>
      </w:r>
    </w:p>
    <w:p w:rsidR="00C74AC9" w:rsidRPr="00502FAA" w:rsidRDefault="00C74AC9" w:rsidP="00021D4A">
      <w:pPr>
        <w:pStyle w:val="Titolo1"/>
      </w:pPr>
      <w:r w:rsidRPr="00502FAA">
        <w:t>STATUS</w:t>
      </w:r>
      <w:r w:rsidR="00021D4A">
        <w:t xml:space="preserve"> of NGI Grid Services</w:t>
      </w:r>
      <w:r w:rsidRPr="00502FAA">
        <w:t xml:space="preserve"> </w:t>
      </w:r>
      <w:r w:rsidR="00A86DD3">
        <w:t xml:space="preserve">in OPS tool web interfaces and PIs </w:t>
      </w:r>
    </w:p>
    <w:p w:rsidR="00C74AC9" w:rsidRDefault="00C74AC9" w:rsidP="00F000FD">
      <w:pPr>
        <w:rPr>
          <w:b/>
        </w:rPr>
      </w:pPr>
    </w:p>
    <w:p w:rsidR="00F000FD" w:rsidRDefault="00396F9B" w:rsidP="00021D4A">
      <w:pPr>
        <w:pStyle w:val="Titolo2"/>
      </w:pPr>
      <w:r>
        <w:t xml:space="preserve">GOCDB </w:t>
      </w:r>
      <w:proofErr w:type="spellStart"/>
      <w:r>
        <w:t>EndPoint</w:t>
      </w:r>
      <w:proofErr w:type="spellEnd"/>
    </w:p>
    <w:p w:rsidR="00396F9B" w:rsidRPr="001E3F80" w:rsidRDefault="00A86DD3" w:rsidP="00F000FD">
      <w:r>
        <w:t>Site</w:t>
      </w:r>
      <w:r w:rsidR="001E3F80" w:rsidRPr="001E3F80">
        <w:t xml:space="preserve"> NGI_IT </w:t>
      </w:r>
      <w:r w:rsidR="00396F9B" w:rsidRPr="001E3F80">
        <w:t xml:space="preserve">is available in </w:t>
      </w:r>
      <w:r w:rsidR="000612B6" w:rsidRPr="001E3F80">
        <w:t xml:space="preserve">the GOCDB </w:t>
      </w:r>
      <w:r w:rsidR="00396F9B" w:rsidRPr="001E3F80">
        <w:t xml:space="preserve"> programmatic interface:</w:t>
      </w:r>
    </w:p>
    <w:p w:rsidR="001E3F80" w:rsidRDefault="00144B27" w:rsidP="00F000FD">
      <w:hyperlink r:id="rId7" w:history="1">
        <w:r w:rsidR="001E3F80" w:rsidRPr="00FD7238">
          <w:rPr>
            <w:rStyle w:val="Collegamentoipertestuale"/>
          </w:rPr>
          <w:t>https://goc.egi.eu/gocdbpi/public/?method=get_service_endpoint&amp;sitename=NGI_IT</w:t>
        </w:r>
      </w:hyperlink>
    </w:p>
    <w:p w:rsidR="00396F9B" w:rsidRDefault="002510CE" w:rsidP="00021D4A">
      <w:pPr>
        <w:pStyle w:val="Titolo2"/>
      </w:pPr>
      <w:r>
        <w:t xml:space="preserve">Example of top-BDII </w:t>
      </w:r>
      <w:r w:rsidR="00396F9B">
        <w:t xml:space="preserve">Status </w:t>
      </w:r>
      <w:r>
        <w:t>(</w:t>
      </w:r>
      <w:r w:rsidR="006040BC">
        <w:t>ROC_</w:t>
      </w:r>
      <w:r>
        <w:t>OPERATORS profile)</w:t>
      </w:r>
    </w:p>
    <w:p w:rsidR="00F000FD" w:rsidRDefault="00144B27" w:rsidP="00F000FD">
      <w:hyperlink r:id="rId8" w:history="1">
        <w:r w:rsidR="000612B6" w:rsidRPr="00FD7238">
          <w:rPr>
            <w:rStyle w:val="Collegamentoipertestuale"/>
          </w:rPr>
          <w:t>https://mon-it.cnaf.infn.it/myegi/history/?facelist_values_regions=&amp;facelist_values_Sites=&amp;facelist_values_services=2448%2C&amp;vo=37&amp;profile=2&amp;monitored=2&amp;status=1&amp;status=2&amp;status=3&amp;status=4&amp;status=5&amp;startdate=01-09-2011&amp;enddate</w:t>
        </w:r>
      </w:hyperlink>
      <w:r w:rsidR="00396F9B" w:rsidRPr="00396F9B">
        <w:t>=</w:t>
      </w:r>
    </w:p>
    <w:p w:rsidR="000612B6" w:rsidRDefault="000612B6" w:rsidP="00F000FD"/>
    <w:p w:rsidR="00396F9B" w:rsidRDefault="00396F9B" w:rsidP="00F000FD">
      <w:r>
        <w:rPr>
          <w:noProof/>
          <w:lang w:val="it-IT" w:eastAsia="it-IT"/>
        </w:rPr>
        <w:drawing>
          <wp:inline distT="0" distB="0" distL="0" distR="0">
            <wp:extent cx="6941056" cy="389572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5" t="7960" r="3110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056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4F8" w:rsidRDefault="00D134F8" w:rsidP="00F000FD"/>
    <w:p w:rsidR="002510CE" w:rsidRDefault="002510CE" w:rsidP="00A86DD3">
      <w:pPr>
        <w:pStyle w:val="Titolo2"/>
      </w:pPr>
      <w:r>
        <w:t xml:space="preserve">Example of WMS </w:t>
      </w:r>
      <w:r w:rsidR="00511419">
        <w:t xml:space="preserve">Status </w:t>
      </w:r>
      <w:r>
        <w:t>(</w:t>
      </w:r>
      <w:r w:rsidR="00D134F8" w:rsidRPr="00D134F8">
        <w:t>ROC profile</w:t>
      </w:r>
      <w:r>
        <w:t>)</w:t>
      </w:r>
    </w:p>
    <w:p w:rsidR="00D134F8" w:rsidRDefault="002510CE" w:rsidP="002510CE">
      <w:r>
        <w:t xml:space="preserve">ROC profile gives the status history of various metrics: </w:t>
      </w:r>
      <w:proofErr w:type="spellStart"/>
      <w:r>
        <w:t>hr.srce.WMProxy-CertLifetime</w:t>
      </w:r>
      <w:proofErr w:type="spellEnd"/>
      <w:r>
        <w:t xml:space="preserve">, </w:t>
      </w:r>
      <w:proofErr w:type="spellStart"/>
      <w:r>
        <w:t>org.nagios.GridFTP</w:t>
      </w:r>
      <w:proofErr w:type="spellEnd"/>
      <w:r>
        <w:t xml:space="preserve">-Check, </w:t>
      </w:r>
      <w:proofErr w:type="spellStart"/>
      <w:r>
        <w:t>org.sam.WMS-JobSubmit</w:t>
      </w:r>
      <w:proofErr w:type="spellEnd"/>
      <w:r>
        <w:t>.</w:t>
      </w:r>
    </w:p>
    <w:p w:rsidR="00D134F8" w:rsidRDefault="00144B27" w:rsidP="00F000FD">
      <w:hyperlink r:id="rId10" w:history="1">
        <w:r w:rsidR="00511419" w:rsidRPr="00FD7238">
          <w:rPr>
            <w:rStyle w:val="Collegamentoipertestuale"/>
          </w:rPr>
          <w:t>https://mon-it.cnaf.infn.it/myegi/history/?facelist_values_regions=&amp;facelist_values_Sites=&amp;facelist_values_services=6545%2C&amp;vo=37&amp;profile=5&amp;monitored=2&amp;status=1&amp;status=2&amp;status=3&amp;status=4&amp;status=5&amp;startdate=01-09-2011&amp;enddate</w:t>
        </w:r>
      </w:hyperlink>
      <w:r w:rsidR="00511419" w:rsidRPr="00511419">
        <w:t>=</w:t>
      </w:r>
    </w:p>
    <w:p w:rsidR="00511419" w:rsidRDefault="00511419" w:rsidP="00F000FD"/>
    <w:p w:rsidR="00511419" w:rsidRDefault="00511419" w:rsidP="006040BC">
      <w:pPr>
        <w:jc w:val="center"/>
        <w:rPr>
          <w:b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6453228" cy="3800475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0" t="7711" r="4199" b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82" cy="38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19" w:rsidRDefault="006040BC" w:rsidP="006040BC">
      <w:pPr>
        <w:pStyle w:val="Titolo1"/>
      </w:pPr>
      <w:r>
        <w:t>Availability plots</w:t>
      </w:r>
      <w:r w:rsidR="005B367D">
        <w:t xml:space="preserve"> (ROC_OPERATORS)</w:t>
      </w:r>
    </w:p>
    <w:p w:rsidR="000612B6" w:rsidRPr="0020496B" w:rsidRDefault="00EA07A8" w:rsidP="00F000FD">
      <w:r w:rsidRPr="0020496B">
        <w:t xml:space="preserve">Availability seems to be correctly computed for single instances and aggregated according to the profile chosen: </w:t>
      </w:r>
      <w:r w:rsidR="000612B6">
        <w:t>ROC_OPERATORS profile:</w:t>
      </w:r>
    </w:p>
    <w:p w:rsidR="00DA544A" w:rsidRDefault="00144B27" w:rsidP="00F000FD">
      <w:pPr>
        <w:rPr>
          <w:b/>
        </w:rPr>
      </w:pPr>
      <w:hyperlink r:id="rId12" w:history="1">
        <w:r w:rsidR="00EA07A8" w:rsidRPr="00FD7238">
          <w:rPr>
            <w:rStyle w:val="Collegamentoipertestuale"/>
            <w:b/>
          </w:rPr>
          <w:t>http://grid-monitoring.cern.ch/myegi/sa/?view=3&amp;facelist_values_groups=&amp;vo=37&amp;profile=2&amp;site=114164&amp;graph=1&amp;startdate=&amp;enddate</w:t>
        </w:r>
      </w:hyperlink>
      <w:r w:rsidR="00B121D9" w:rsidRPr="00B121D9">
        <w:rPr>
          <w:b/>
        </w:rPr>
        <w:t>=</w:t>
      </w:r>
    </w:p>
    <w:p w:rsidR="00DA544A" w:rsidRPr="005B367D" w:rsidRDefault="005B367D" w:rsidP="00F000FD">
      <w:r>
        <w:t>The ROC_OPERATORS profile (</w:t>
      </w:r>
      <w:hyperlink r:id="rId13" w:history="1">
        <w:r w:rsidRPr="00703784">
          <w:rPr>
            <w:rStyle w:val="Collegamentoipertestuale"/>
          </w:rPr>
          <w:t>http://grid-monitoring.cern.ch/myegi/sam-pi/metrics_in_profiles?vo_name=ops&amp;profile_name=ROC_OPERATORS</w:t>
        </w:r>
      </w:hyperlink>
      <w:r>
        <w:t xml:space="preserve">) was chosen in order to include all the NGI core services. Currently resource centre A/R reports only include a subset of services (site-BDII, CE and SE). </w:t>
      </w:r>
      <w:r w:rsidR="00186067" w:rsidRPr="005B367D">
        <w:t>ROC_OPERATORS include</w:t>
      </w:r>
      <w:r w:rsidR="00C27444" w:rsidRPr="005B367D">
        <w:t>s also</w:t>
      </w:r>
      <w:r w:rsidR="00186067" w:rsidRPr="005B367D">
        <w:t xml:space="preserve"> LFC and FTS</w:t>
      </w:r>
      <w:r>
        <w:t>,</w:t>
      </w:r>
      <w:r w:rsidR="00C27444" w:rsidRPr="005B367D">
        <w:t xml:space="preserve"> WMS </w:t>
      </w:r>
      <w:r>
        <w:t xml:space="preserve">and VOMS </w:t>
      </w:r>
      <w:r w:rsidR="00C27444" w:rsidRPr="005B367D">
        <w:t>metrics.</w:t>
      </w:r>
    </w:p>
    <w:p w:rsidR="00EA07A8" w:rsidRPr="00B121D9" w:rsidRDefault="00EA07A8" w:rsidP="00F000FD">
      <w:pPr>
        <w:rPr>
          <w:b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>
            <wp:extent cx="6745874" cy="55911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21" t="3234" r="23328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09" cy="55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0D" w:rsidRPr="00AD4880" w:rsidRDefault="005B367D" w:rsidP="005B367D">
      <w:pPr>
        <w:pStyle w:val="Titolo2"/>
        <w:rPr>
          <w:lang w:val="en-US"/>
        </w:rPr>
      </w:pPr>
      <w:r w:rsidRPr="00AD4880">
        <w:rPr>
          <w:lang w:val="en-US"/>
        </w:rPr>
        <w:t>Other profiles</w:t>
      </w:r>
    </w:p>
    <w:p w:rsidR="0064680D" w:rsidRPr="00AD4880" w:rsidRDefault="000612B6" w:rsidP="005B367D">
      <w:pPr>
        <w:pStyle w:val="Titolo3"/>
        <w:rPr>
          <w:lang w:val="en-US"/>
        </w:rPr>
      </w:pPr>
      <w:r w:rsidRPr="00AD4880">
        <w:rPr>
          <w:lang w:val="en-US"/>
        </w:rPr>
        <w:t>ROC_CRITICAL</w:t>
      </w:r>
      <w:r w:rsidR="005B367D" w:rsidRPr="00AD4880">
        <w:rPr>
          <w:lang w:val="en-US"/>
        </w:rPr>
        <w:t xml:space="preserve"> (only site-BDII)</w:t>
      </w:r>
    </w:p>
    <w:p w:rsidR="000612B6" w:rsidRPr="00AD4880" w:rsidRDefault="00144B27" w:rsidP="00F000FD">
      <w:pPr>
        <w:rPr>
          <w:b/>
          <w:lang w:val="en-US"/>
        </w:rPr>
      </w:pPr>
      <w:hyperlink r:id="rId15" w:history="1">
        <w:r w:rsidR="000612B6" w:rsidRPr="00AD4880">
          <w:rPr>
            <w:rStyle w:val="Collegamentoipertestuale"/>
            <w:b/>
            <w:lang w:val="en-US"/>
          </w:rPr>
          <w:t>http://grid-monitoring.cern.ch/myegi/sa/?view=3&amp;facelist_values_groups=&amp;vo=37&amp;profile=7&amp;site=114164&amp;graph=1&amp;startdate=&amp;enddate</w:t>
        </w:r>
      </w:hyperlink>
      <w:r w:rsidR="000612B6" w:rsidRPr="00AD4880">
        <w:rPr>
          <w:b/>
          <w:lang w:val="en-US"/>
        </w:rPr>
        <w:t>=</w:t>
      </w:r>
    </w:p>
    <w:p w:rsidR="000612B6" w:rsidRDefault="000612B6" w:rsidP="00486184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>
            <wp:extent cx="6229350" cy="496093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86" t="7711" r="16174" b="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9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B6" w:rsidRDefault="000612B6" w:rsidP="00F000FD">
      <w:pPr>
        <w:rPr>
          <w:b/>
          <w:lang w:val="it-IT"/>
        </w:rPr>
      </w:pPr>
    </w:p>
    <w:p w:rsidR="00D134F8" w:rsidRPr="001E3F80" w:rsidRDefault="005B367D" w:rsidP="005B367D">
      <w:pPr>
        <w:pStyle w:val="Titolo2"/>
      </w:pPr>
      <w:r>
        <w:t>Availability</w:t>
      </w:r>
      <w:r w:rsidR="00D134F8" w:rsidRPr="001E3F80">
        <w:t xml:space="preserve"> in </w:t>
      </w:r>
      <w:proofErr w:type="spellStart"/>
      <w:r w:rsidR="00D134F8" w:rsidRPr="001E3F80">
        <w:t>myEGI</w:t>
      </w:r>
      <w:proofErr w:type="spellEnd"/>
      <w:r w:rsidR="00D134F8" w:rsidRPr="001E3F80">
        <w:t xml:space="preserve"> PI </w:t>
      </w:r>
    </w:p>
    <w:p w:rsidR="001E3F80" w:rsidRDefault="001E3F80" w:rsidP="00F000FD">
      <w:r>
        <w:t>The NGI_IT site a</w:t>
      </w:r>
      <w:r w:rsidR="00C74AC9" w:rsidRPr="00C74AC9">
        <w:t>vailable</w:t>
      </w:r>
      <w:r>
        <w:t xml:space="preserve"> and reliability raw data are available in the </w:t>
      </w:r>
      <w:proofErr w:type="spellStart"/>
      <w:r>
        <w:t>myEGI</w:t>
      </w:r>
      <w:proofErr w:type="spellEnd"/>
      <w:r>
        <w:t xml:space="preserve"> PI</w:t>
      </w:r>
      <w:r w:rsidR="00C74AC9" w:rsidRPr="00C74AC9">
        <w:t xml:space="preserve"> </w:t>
      </w:r>
      <w:r w:rsidR="005B367D">
        <w:t xml:space="preserve">– as for all standard GOCDB sites - </w:t>
      </w:r>
      <w:r w:rsidR="00C74AC9" w:rsidRPr="00C74AC9">
        <w:t>in</w:t>
      </w:r>
      <w:r>
        <w:t>:</w:t>
      </w:r>
    </w:p>
    <w:p w:rsidR="00D134F8" w:rsidRPr="00C74AC9" w:rsidRDefault="00C74AC9" w:rsidP="00F000FD">
      <w:r w:rsidRPr="00C74AC9">
        <w:t xml:space="preserve"> </w:t>
      </w:r>
      <w:hyperlink r:id="rId17" w:history="1">
        <w:r w:rsidRPr="00C74AC9">
          <w:rPr>
            <w:rStyle w:val="Collegamentoipertestuale"/>
          </w:rPr>
          <w:t>http://grid-monitoring.cern.ch/myegi/sam-pi/group_availability_in_profile?vo_name=ops&amp;profile_name=ROC_OPERATORS&amp;start_time=2011-10-01T00:00:00Z&amp;end_time=2011-10-02T00:00:00Z&amp;type=HOURLY&amp;group_type=Site</w:t>
        </w:r>
      </w:hyperlink>
    </w:p>
    <w:p w:rsidR="00C74AC9" w:rsidRDefault="001E3F80" w:rsidP="00F000FD">
      <w:r>
        <w:t>The f</w:t>
      </w:r>
      <w:r w:rsidR="0020496B">
        <w:t>inest available granularit</w:t>
      </w:r>
      <w:r w:rsidR="00C74AC9" w:rsidRPr="00C74AC9">
        <w:t>y</w:t>
      </w:r>
      <w:r>
        <w:t xml:space="preserve"> is</w:t>
      </w:r>
      <w:r w:rsidR="0020496B">
        <w:t xml:space="preserve"> 1 hour </w:t>
      </w:r>
      <w:r>
        <w:t>.</w:t>
      </w:r>
    </w:p>
    <w:p w:rsidR="00C74AC9" w:rsidRDefault="00C74AC9" w:rsidP="00F000FD"/>
    <w:p w:rsidR="001E3F80" w:rsidRDefault="000612B6" w:rsidP="00486184">
      <w:pPr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191125" cy="4661418"/>
            <wp:effectExtent l="0" t="0" r="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83" r="39036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C9" w:rsidRDefault="005B367D" w:rsidP="00C74AC9">
      <w:pPr>
        <w:pStyle w:val="Titolo2"/>
      </w:pPr>
      <w:r>
        <w:t>NGI Site in Monthly A/R Statistics</w:t>
      </w:r>
    </w:p>
    <w:p w:rsidR="00C74AC9" w:rsidRDefault="001E3F80" w:rsidP="00C74AC9">
      <w:r>
        <w:t xml:space="preserve">The NGI_IT site </w:t>
      </w:r>
      <w:r w:rsidR="00DC715A">
        <w:t>appears in September status reports – Note: It was created on the 22</w:t>
      </w:r>
      <w:r w:rsidR="00DC715A" w:rsidRPr="00DC715A">
        <w:rPr>
          <w:vertAlign w:val="superscript"/>
        </w:rPr>
        <w:t>nd</w:t>
      </w:r>
      <w:r w:rsidR="00DC715A">
        <w:t xml:space="preserve"> of Sept.</w:t>
      </w:r>
    </w:p>
    <w:p w:rsidR="00DC715A" w:rsidRDefault="00DC715A" w:rsidP="00C74AC9"/>
    <w:p w:rsidR="00C74AC9" w:rsidRPr="00C74AC9" w:rsidRDefault="00144B27" w:rsidP="00486184">
      <w:pPr>
        <w:jc w:val="center"/>
      </w:pPr>
      <w:r w:rsidRPr="00144B27">
        <w:rPr>
          <w:noProof/>
        </w:rPr>
        <w:pict>
          <v:oval id="Oval 2" o:spid="_x0000_s1026" style="position:absolute;left:0;text-align:left;margin-left:-18.45pt;margin-top:29.65pt;width:480pt;height:26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" filled="f" strokecolor="red" strokeweight="2.25pt"/>
        </w:pict>
      </w:r>
      <w:r w:rsidR="0020496B">
        <w:rPr>
          <w:noProof/>
          <w:lang w:val="it-IT" w:eastAsia="it-IT"/>
        </w:rPr>
        <w:drawing>
          <wp:inline distT="0" distB="0" distL="0" distR="0">
            <wp:extent cx="5486400" cy="115252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32" t="32090" r="3888" b="3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0" w:rsidRPr="001E3F80" w:rsidRDefault="001E3F80" w:rsidP="001E3F80"/>
    <w:p w:rsidR="00C74AC9" w:rsidRDefault="005B367D" w:rsidP="005B367D">
      <w:pPr>
        <w:pStyle w:val="Titolo2"/>
      </w:pPr>
      <w:r>
        <w:t>Operations</w:t>
      </w:r>
      <w:r w:rsidR="00DA544A">
        <w:t xml:space="preserve"> Dashboard and </w:t>
      </w:r>
      <w:r w:rsidR="00C74AC9">
        <w:t>Alarms Workflow</w:t>
      </w:r>
    </w:p>
    <w:p w:rsidR="00C74AC9" w:rsidRDefault="00562F14" w:rsidP="00C74AC9">
      <w:r>
        <w:t xml:space="preserve">The </w:t>
      </w:r>
      <w:r w:rsidR="001E3F80">
        <w:t xml:space="preserve">NGI_IT </w:t>
      </w:r>
      <w:r>
        <w:t>s</w:t>
      </w:r>
      <w:r w:rsidR="00DA544A">
        <w:t xml:space="preserve">ite appears in the ops portal dashboard and we expect the same </w:t>
      </w:r>
      <w:r w:rsidR="005B367D">
        <w:t>behaviour</w:t>
      </w:r>
      <w:r w:rsidR="00DA544A">
        <w:t xml:space="preserve"> of all other sites for what concerns  alarms workflow.</w:t>
      </w:r>
      <w:r>
        <w:t xml:space="preserve"> No failures during the considered period (from 22</w:t>
      </w:r>
      <w:r w:rsidRPr="00562F14">
        <w:rPr>
          <w:vertAlign w:val="superscript"/>
        </w:rPr>
        <w:t>nd</w:t>
      </w:r>
      <w:r>
        <w:t xml:space="preserve"> of Sept till now)</w:t>
      </w:r>
    </w:p>
    <w:p w:rsidR="00562F14" w:rsidRDefault="00562F14" w:rsidP="00C74AC9"/>
    <w:p w:rsidR="00DA544A" w:rsidRPr="00C74AC9" w:rsidRDefault="00DA544A" w:rsidP="00486184">
      <w:pPr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486400" cy="320881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820" t="11443" r="12131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71" w:rsidRDefault="00562F14" w:rsidP="00486184">
      <w:pPr>
        <w:jc w:val="center"/>
      </w:pPr>
      <w:r>
        <w:rPr>
          <w:noProof/>
          <w:lang w:val="it-IT" w:eastAsia="it-IT"/>
        </w:rPr>
        <w:drawing>
          <wp:inline distT="0" distB="0" distL="0" distR="0">
            <wp:extent cx="5629275" cy="3181350"/>
            <wp:effectExtent l="1905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21" t="9204" r="4666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71" w:rsidRDefault="00554671" w:rsidP="005B367D">
      <w:pPr>
        <w:pStyle w:val="Titolo1"/>
      </w:pPr>
      <w:r>
        <w:t>Conclusion</w:t>
      </w:r>
      <w:r w:rsidR="005B367D">
        <w:t>s</w:t>
      </w:r>
    </w:p>
    <w:p w:rsidR="00486184" w:rsidRDefault="00554671" w:rsidP="00554671">
      <w:pPr>
        <w:pStyle w:val="Paragrafoelenco"/>
        <w:numPr>
          <w:ilvl w:val="0"/>
          <w:numId w:val="4"/>
        </w:numPr>
      </w:pPr>
      <w:r>
        <w:t xml:space="preserve">The mechanism of aggregating NGI core services using GOCDB though the creation of a dedicated sites seems to work for what concerns monitoring and </w:t>
      </w:r>
      <w:proofErr w:type="spellStart"/>
      <w:r>
        <w:t>a/r</w:t>
      </w:r>
      <w:proofErr w:type="spellEnd"/>
      <w:r>
        <w:t xml:space="preserve"> calculation. </w:t>
      </w:r>
    </w:p>
    <w:p w:rsidR="008C66F1" w:rsidRDefault="00554671" w:rsidP="00554671">
      <w:pPr>
        <w:pStyle w:val="Paragrafoelenco"/>
        <w:numPr>
          <w:ilvl w:val="0"/>
          <w:numId w:val="4"/>
        </w:numPr>
      </w:pPr>
      <w:r>
        <w:t xml:space="preserve">NGI_IT  tested it adding only aliases to distributed instances of the considered services (top </w:t>
      </w:r>
      <w:proofErr w:type="spellStart"/>
      <w:r>
        <w:t>bdii</w:t>
      </w:r>
      <w:proofErr w:type="spellEnd"/>
      <w:r>
        <w:t xml:space="preserve">, </w:t>
      </w:r>
      <w:proofErr w:type="spellStart"/>
      <w:r>
        <w:t>lfc</w:t>
      </w:r>
      <w:proofErr w:type="spellEnd"/>
      <w:r>
        <w:t xml:space="preserve"> server, </w:t>
      </w:r>
      <w:proofErr w:type="spellStart"/>
      <w:r>
        <w:t>wms</w:t>
      </w:r>
      <w:proofErr w:type="spellEnd"/>
      <w:r>
        <w:t xml:space="preserve"> ). </w:t>
      </w:r>
      <w:r w:rsidR="008F362B">
        <w:t xml:space="preserve"> Since not working instances are automatically removed  from the aliases</w:t>
      </w:r>
      <w:r w:rsidR="001E3F80">
        <w:t>,</w:t>
      </w:r>
      <w:r w:rsidR="008F362B">
        <w:t xml:space="preserve"> this has the effect of </w:t>
      </w:r>
      <w:proofErr w:type="spellStart"/>
      <w:r w:rsidR="008F362B">
        <w:t>ORing</w:t>
      </w:r>
      <w:proofErr w:type="spellEnd"/>
      <w:r w:rsidR="008F362B">
        <w:t xml:space="preserve"> the test results of the physical instances. Downs of physical instances do not affect the </w:t>
      </w:r>
      <w:proofErr w:type="spellStart"/>
      <w:r w:rsidR="008F362B">
        <w:t>a/r</w:t>
      </w:r>
      <w:proofErr w:type="spellEnd"/>
      <w:r w:rsidR="008F362B">
        <w:t xml:space="preserve"> of aliases.</w:t>
      </w:r>
    </w:p>
    <w:p w:rsidR="00486184" w:rsidRDefault="00486184" w:rsidP="00554671">
      <w:pPr>
        <w:pStyle w:val="Paragrafoelenco"/>
        <w:numPr>
          <w:ilvl w:val="0"/>
          <w:numId w:val="4"/>
        </w:numPr>
      </w:pPr>
      <w:r>
        <w:t xml:space="preserve">N different instances of non-equivalent end-points (such as VOMS) of the same service type can be part of NGI_X_SERVICES, but the OPS A/R figures won’t reflect the A/R </w:t>
      </w:r>
      <w:r w:rsidR="00AD4880">
        <w:t>experienced by VOs if</w:t>
      </w:r>
      <w:r>
        <w:t xml:space="preserve"> one of the end-points is faulty</w:t>
      </w:r>
      <w:r w:rsidR="006B240A">
        <w:t xml:space="preserve"> (assuming the VO is supported by a subset of the end-points in the pool)</w:t>
      </w:r>
      <w:bookmarkStart w:id="0" w:name="_GoBack"/>
      <w:bookmarkEnd w:id="0"/>
      <w:r>
        <w:t>.</w:t>
      </w:r>
    </w:p>
    <w:p w:rsidR="006B240A" w:rsidRDefault="00486184" w:rsidP="00554671">
      <w:pPr>
        <w:pStyle w:val="Paragrafoelenco"/>
        <w:numPr>
          <w:ilvl w:val="0"/>
          <w:numId w:val="4"/>
        </w:numPr>
      </w:pPr>
      <w:r>
        <w:lastRenderedPageBreak/>
        <w:t xml:space="preserve">NGI_X_SERVICES </w:t>
      </w:r>
      <w:r w:rsidR="006B240A">
        <w:t xml:space="preserve">physical </w:t>
      </w:r>
      <w:r>
        <w:t>end-points</w:t>
      </w:r>
      <w:r w:rsidR="00554671">
        <w:t xml:space="preserve"> </w:t>
      </w:r>
      <w:r>
        <w:t>can still be part</w:t>
      </w:r>
      <w:r w:rsidR="008C66F1">
        <w:t xml:space="preserve"> </w:t>
      </w:r>
      <w:r w:rsidR="00AD4880">
        <w:t xml:space="preserve">of </w:t>
      </w:r>
      <w:r w:rsidR="008C66F1">
        <w:t>physical sites</w:t>
      </w:r>
      <w:r w:rsidR="008F362B">
        <w:t xml:space="preserve"> since it can be useful to have alarms on their status for the site admins.</w:t>
      </w:r>
    </w:p>
    <w:p w:rsidR="00554671" w:rsidRDefault="00554671" w:rsidP="00554671">
      <w:pPr>
        <w:pStyle w:val="Paragrafoelenco"/>
        <w:numPr>
          <w:ilvl w:val="0"/>
          <w:numId w:val="4"/>
        </w:numPr>
      </w:pPr>
      <w:r>
        <w:t xml:space="preserve">In order to have the aliases published in the information system a site </w:t>
      </w:r>
      <w:proofErr w:type="spellStart"/>
      <w:r>
        <w:t>bdii</w:t>
      </w:r>
      <w:proofErr w:type="spellEnd"/>
      <w:r>
        <w:t xml:space="preserve"> </w:t>
      </w:r>
      <w:r w:rsidR="006B240A">
        <w:t>must be</w:t>
      </w:r>
      <w:r>
        <w:t xml:space="preserve"> installed</w:t>
      </w:r>
      <w:r w:rsidR="008C66F1">
        <w:t>.</w:t>
      </w:r>
      <w:r w:rsidR="008F362B">
        <w:t xml:space="preserve"> But this is not mandatory for the site to appear in monitoring tools</w:t>
      </w:r>
      <w:r w:rsidR="006B240A">
        <w:t>)</w:t>
      </w:r>
      <w:r w:rsidR="008F362B">
        <w:t>.</w:t>
      </w:r>
    </w:p>
    <w:p w:rsidR="006B240A" w:rsidRDefault="006B240A" w:rsidP="00554671">
      <w:pPr>
        <w:pStyle w:val="Paragrafoelenco"/>
        <w:numPr>
          <w:ilvl w:val="0"/>
          <w:numId w:val="4"/>
        </w:numPr>
      </w:pPr>
      <w:r>
        <w:t>ROC_OPERATORS profile can be used to get per service flavour and per NGI_X_SERVICES site A/R figures. Data can be extracted from MyEGI to produce reports.</w:t>
      </w:r>
    </w:p>
    <w:p w:rsidR="008F362B" w:rsidRPr="00554671" w:rsidRDefault="008F362B" w:rsidP="00554671"/>
    <w:sectPr w:rsidR="008F362B" w:rsidRPr="00554671" w:rsidSect="00F972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D35FD"/>
    <w:multiLevelType w:val="hybridMultilevel"/>
    <w:tmpl w:val="5464DD26"/>
    <w:lvl w:ilvl="0" w:tplc="2786A640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6024138E"/>
    <w:multiLevelType w:val="hybridMultilevel"/>
    <w:tmpl w:val="E59E6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D3C11"/>
    <w:multiLevelType w:val="hybridMultilevel"/>
    <w:tmpl w:val="24089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34AD8"/>
    <w:multiLevelType w:val="hybridMultilevel"/>
    <w:tmpl w:val="12222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F000FD"/>
    <w:rsid w:val="00021D4A"/>
    <w:rsid w:val="000612B6"/>
    <w:rsid w:val="000C4C61"/>
    <w:rsid w:val="00144B27"/>
    <w:rsid w:val="00184642"/>
    <w:rsid w:val="00186067"/>
    <w:rsid w:val="001E3F80"/>
    <w:rsid w:val="0020496B"/>
    <w:rsid w:val="002510CE"/>
    <w:rsid w:val="00256850"/>
    <w:rsid w:val="00331476"/>
    <w:rsid w:val="00334ACB"/>
    <w:rsid w:val="00396F9B"/>
    <w:rsid w:val="00483799"/>
    <w:rsid w:val="00486184"/>
    <w:rsid w:val="004C6297"/>
    <w:rsid w:val="00502FAA"/>
    <w:rsid w:val="00511419"/>
    <w:rsid w:val="00554671"/>
    <w:rsid w:val="00562F14"/>
    <w:rsid w:val="005869C3"/>
    <w:rsid w:val="005B367D"/>
    <w:rsid w:val="005F244E"/>
    <w:rsid w:val="006040BC"/>
    <w:rsid w:val="0062514F"/>
    <w:rsid w:val="0064680D"/>
    <w:rsid w:val="006B240A"/>
    <w:rsid w:val="006E7868"/>
    <w:rsid w:val="007F509D"/>
    <w:rsid w:val="008C66F1"/>
    <w:rsid w:val="008F362B"/>
    <w:rsid w:val="00917DA6"/>
    <w:rsid w:val="009965CF"/>
    <w:rsid w:val="009E02DE"/>
    <w:rsid w:val="00A86DD3"/>
    <w:rsid w:val="00AD4880"/>
    <w:rsid w:val="00B121D9"/>
    <w:rsid w:val="00C27444"/>
    <w:rsid w:val="00C360C4"/>
    <w:rsid w:val="00C74AC9"/>
    <w:rsid w:val="00D134F8"/>
    <w:rsid w:val="00D92902"/>
    <w:rsid w:val="00DA544A"/>
    <w:rsid w:val="00DC715A"/>
    <w:rsid w:val="00EA07A8"/>
    <w:rsid w:val="00EA4823"/>
    <w:rsid w:val="00F000FD"/>
    <w:rsid w:val="00F24FA3"/>
    <w:rsid w:val="00F479AF"/>
    <w:rsid w:val="00F9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4B27"/>
  </w:style>
  <w:style w:type="paragraph" w:styleId="Titolo1">
    <w:name w:val="heading 1"/>
    <w:basedOn w:val="Normale"/>
    <w:next w:val="Normale"/>
    <w:link w:val="Titolo1Carattere"/>
    <w:uiPriority w:val="9"/>
    <w:qFormat/>
    <w:rsid w:val="00F00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000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B36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00FD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000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00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aragrafoelenco">
    <w:name w:val="List Paragraph"/>
    <w:basedOn w:val="Normale"/>
    <w:uiPriority w:val="34"/>
    <w:qFormat/>
    <w:rsid w:val="00502FA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07A8"/>
    <w:rPr>
      <w:rFonts w:ascii="Tahoma" w:hAnsi="Tahoma" w:cs="Tahoma"/>
      <w:sz w:val="16"/>
      <w:szCs w:val="16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4C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C4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0C4C6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4C6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4C61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4C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C4C61"/>
    <w:rPr>
      <w:b/>
      <w:bCs/>
      <w:sz w:val="20"/>
      <w:szCs w:val="20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B36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0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36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00F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000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000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502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A8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0C4C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4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C4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4C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4C6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C61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B36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-it.cnaf.infn.it/myegi/history/?facelist_values_regions=&amp;facelist_values_Sites=&amp;facelist_values_services=2448%2C&amp;vo=37&amp;profile=2&amp;monitored=2&amp;status=1&amp;status=2&amp;status=3&amp;status=4&amp;status=5&amp;startdate=01-09-2011&amp;enddate" TargetMode="External"/><Relationship Id="rId13" Type="http://schemas.openxmlformats.org/officeDocument/2006/relationships/hyperlink" Target="http://grid-monitoring.cern.ch/myegi/sam-pi/metrics_in_profiles?vo_name=ops&amp;profile_name=ROC_OPERATORS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goc.egi.eu/gocdbpi/public/?method=get_service_endpoint&amp;sitename=NGI_IT" TargetMode="External"/><Relationship Id="rId12" Type="http://schemas.openxmlformats.org/officeDocument/2006/relationships/hyperlink" Target="http://grid-monitoring.cern.ch/myegi/sa/?view=3&amp;facelist_values_groups=&amp;vo=37&amp;profile=2&amp;site=114164&amp;graph=1&amp;startdate=&amp;enddate" TargetMode="External"/><Relationship Id="rId17" Type="http://schemas.openxmlformats.org/officeDocument/2006/relationships/hyperlink" Target="http://grid-monitoring.cern.ch/myegi/sam-pi/group_availability_in_profile?vo_name=ops&amp;profile_name=ROC_OPERATORS&amp;start_time=2011-10-01T00:00:00Z&amp;end_time=2011-10-02T00:00:00Z&amp;type=HOURLY&amp;group_type=Sit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hyperlink" Target="https://goc.egi.eu/portal/index.php?Page_Type=View_Object&amp;object_id=58926&amp;grid_id=0" TargetMode="External"/><Relationship Id="rId15" Type="http://schemas.openxmlformats.org/officeDocument/2006/relationships/hyperlink" Target="http://grid-monitoring.cern.ch/myegi/sa/?view=3&amp;facelist_values_groups=&amp;vo=37&amp;profile=7&amp;site=114164&amp;graph=1&amp;startdate=&amp;enddat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on-it.cnaf.infn.it/myegi/history/?facelist_values_regions=&amp;facelist_values_Sites=&amp;facelist_values_services=6545%2C&amp;vo=37&amp;profile=5&amp;monitored=2&amp;status=1&amp;status=2&amp;status=3&amp;status=4&amp;status=5&amp;startdate=01-09-2011&amp;enddate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1465</Words>
  <Characters>8352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cesini</dc:creator>
  <cp:lastModifiedBy>cesini</cp:lastModifiedBy>
  <cp:revision>2</cp:revision>
  <dcterms:created xsi:type="dcterms:W3CDTF">2011-10-21T15:44:00Z</dcterms:created>
  <dcterms:modified xsi:type="dcterms:W3CDTF">2011-10-21T15:44:00Z</dcterms:modified>
</cp:coreProperties>
</file>