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23EB9739" w:rsidR="008B0DF6" w:rsidRPr="005B528A" w:rsidRDefault="00574293" w:rsidP="00574293">
            <w:pPr>
              <w:rPr>
                <w:rFonts w:ascii="Arial" w:hAnsi="Arial" w:cs="Arial"/>
                <w:lang w:val="en-GB"/>
              </w:rPr>
            </w:pPr>
            <w:r>
              <w:rPr>
                <w:rFonts w:ascii="Arial" w:hAnsi="Arial" w:cs="Arial"/>
                <w:lang w:val="en-GB"/>
              </w:rPr>
              <w:t>24</w:t>
            </w:r>
            <w:r w:rsidR="0024640C">
              <w:rPr>
                <w:rFonts w:ascii="Arial" w:hAnsi="Arial" w:cs="Arial"/>
                <w:lang w:val="en-GB"/>
              </w:rPr>
              <w:t xml:space="preserve"> </w:t>
            </w:r>
            <w:r>
              <w:rPr>
                <w:rFonts w:ascii="Arial" w:hAnsi="Arial" w:cs="Arial"/>
                <w:lang w:val="en-GB"/>
              </w:rPr>
              <w:t>January</w:t>
            </w:r>
            <w:r w:rsidR="0024640C">
              <w:rPr>
                <w:rFonts w:ascii="Arial" w:hAnsi="Arial" w:cs="Arial"/>
                <w:lang w:val="en-GB"/>
              </w:rPr>
              <w:t xml:space="preserve"> </w:t>
            </w:r>
            <w:r>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332DC82" w:rsidR="008B0DF6" w:rsidRPr="005B528A" w:rsidRDefault="00574293" w:rsidP="008B0DF6">
            <w:pPr>
              <w:rPr>
                <w:rFonts w:ascii="Arial" w:hAnsi="Arial" w:cs="Arial"/>
                <w:lang w:val="en-GB"/>
              </w:rPr>
            </w:pPr>
            <w:r>
              <w:rPr>
                <w:rFonts w:ascii="Arial" w:hAnsi="Arial" w:cs="Arial"/>
                <w:lang w:val="en-GB"/>
              </w:rPr>
              <w:t>Face to face</w:t>
            </w:r>
            <w:r w:rsidR="00497188">
              <w:rPr>
                <w:rFonts w:ascii="Arial" w:hAnsi="Arial" w:cs="Arial"/>
                <w:lang w:val="en-GB"/>
              </w:rPr>
              <w:t xml:space="preserve"> meeting</w:t>
            </w:r>
            <w:r>
              <w:rPr>
                <w:rFonts w:ascii="Arial" w:hAnsi="Arial" w:cs="Arial"/>
                <w:lang w:val="en-GB"/>
              </w:rPr>
              <w:t>, Amsterdam, NL</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55F64B6" w:rsidR="008B0DF6" w:rsidRPr="005B528A" w:rsidRDefault="00147726" w:rsidP="00F02292">
            <w:pPr>
              <w:rPr>
                <w:rFonts w:ascii="Arial" w:hAnsi="Arial" w:cs="Arial"/>
                <w:lang w:val="en-GB"/>
              </w:rPr>
            </w:pPr>
            <w:r w:rsidRPr="00147726">
              <w:rPr>
                <w:rFonts w:ascii="Arial" w:hAnsi="Arial" w:cs="Arial"/>
                <w:lang w:val="en-GB"/>
              </w:rPr>
              <w:t>https://www.egi.eu/indico/conferenceDisplay.py?confId=618</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5D1C4A" w:rsidRPr="005B528A" w14:paraId="3A57212B" w14:textId="77777777" w:rsidTr="00317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D3A2590" w14:textId="77777777" w:rsidR="005D1C4A" w:rsidRPr="005B528A" w:rsidRDefault="005D1C4A" w:rsidP="003170B2">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0ABFC23C" w14:textId="77777777" w:rsidR="005D1C4A" w:rsidRPr="005B528A" w:rsidRDefault="005D1C4A" w:rsidP="003170B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798B1EC2" w14:textId="77777777" w:rsidR="005D1C4A" w:rsidRPr="005B528A" w:rsidRDefault="005D1C4A" w:rsidP="003170B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6927E3B2" w14:textId="77777777" w:rsidR="005D1C4A" w:rsidRPr="005B528A" w:rsidRDefault="005D1C4A" w:rsidP="003170B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5D1C4A" w:rsidRPr="00A562B3" w14:paraId="568C60E9"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AF660F"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Bruce Backer</w:t>
            </w:r>
          </w:p>
        </w:tc>
        <w:tc>
          <w:tcPr>
            <w:tcW w:w="791" w:type="dxa"/>
          </w:tcPr>
          <w:p w14:paraId="33EAF84F"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844C4A4"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SAGrid</w:t>
            </w:r>
          </w:p>
        </w:tc>
        <w:tc>
          <w:tcPr>
            <w:tcW w:w="2126" w:type="dxa"/>
          </w:tcPr>
          <w:p w14:paraId="6138AE87"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D1C4A" w:rsidRPr="00A562B3" w14:paraId="0D0A49E8"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742856DC"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Goncalo Borges</w:t>
            </w:r>
          </w:p>
        </w:tc>
        <w:tc>
          <w:tcPr>
            <w:tcW w:w="791" w:type="dxa"/>
          </w:tcPr>
          <w:p w14:paraId="4A993753"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2EC503A"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w:t>
            </w:r>
          </w:p>
        </w:tc>
        <w:tc>
          <w:tcPr>
            <w:tcW w:w="2126" w:type="dxa"/>
          </w:tcPr>
          <w:p w14:paraId="6ECEC28B"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D1C4A" w:rsidRPr="00A562B3" w14:paraId="5F6C6213"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EC2030D" w14:textId="77777777" w:rsidR="005D1C4A" w:rsidRPr="00A562B3" w:rsidRDefault="005D1C4A" w:rsidP="003170B2">
            <w:pPr>
              <w:ind w:left="1440" w:hanging="1440"/>
              <w:rPr>
                <w:rFonts w:ascii="Arial" w:hAnsi="Arial" w:cs="Arial"/>
                <w:sz w:val="16"/>
                <w:szCs w:val="16"/>
                <w:lang w:val="en-GB"/>
              </w:rPr>
            </w:pPr>
            <w:r>
              <w:rPr>
                <w:rFonts w:ascii="Arial" w:hAnsi="Arial" w:cs="Arial"/>
                <w:sz w:val="16"/>
                <w:szCs w:val="16"/>
                <w:lang w:val="en-GB"/>
              </w:rPr>
              <w:t>Riccardo Brunetti</w:t>
            </w:r>
          </w:p>
        </w:tc>
        <w:tc>
          <w:tcPr>
            <w:tcW w:w="791" w:type="dxa"/>
          </w:tcPr>
          <w:p w14:paraId="53FBE549"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197FA04"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3E5F0C6C"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3170B2" w:rsidRPr="00A562B3" w14:paraId="41215AA6"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241B1087"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3D55D599"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0F01E28"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36C1BAA0"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5D1C4A" w:rsidRPr="00A562B3" w14:paraId="00BC27AD"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79F79EE"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Claire Devereux</w:t>
            </w:r>
          </w:p>
        </w:tc>
        <w:tc>
          <w:tcPr>
            <w:tcW w:w="791" w:type="dxa"/>
          </w:tcPr>
          <w:p w14:paraId="7C158150"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00EE2CE"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361FE5B5"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C4746" w:rsidRPr="00A562B3" w14:paraId="4301E3D9"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372F45B0" w14:textId="14042088" w:rsidR="006C4746" w:rsidRPr="00A562B3" w:rsidRDefault="006C4746" w:rsidP="003170B2">
            <w:pPr>
              <w:ind w:left="1440" w:hanging="1440"/>
              <w:rPr>
                <w:rFonts w:ascii="Arial" w:hAnsi="Arial" w:cs="Arial"/>
                <w:sz w:val="16"/>
                <w:szCs w:val="16"/>
                <w:lang w:val="en-GB"/>
              </w:rPr>
            </w:pPr>
            <w:r>
              <w:rPr>
                <w:rFonts w:ascii="Arial" w:hAnsi="Arial" w:cs="Arial"/>
                <w:sz w:val="16"/>
                <w:szCs w:val="16"/>
                <w:lang w:val="en-GB"/>
              </w:rPr>
              <w:t>Miroslav Dobrucky</w:t>
            </w:r>
          </w:p>
        </w:tc>
        <w:tc>
          <w:tcPr>
            <w:tcW w:w="791" w:type="dxa"/>
          </w:tcPr>
          <w:p w14:paraId="2B913CD7" w14:textId="77777777" w:rsidR="006C4746" w:rsidRPr="00A562B3" w:rsidRDefault="006C4746" w:rsidP="006C474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DD7DE04" w14:textId="7D60B926"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126" w:type="dxa"/>
          </w:tcPr>
          <w:p w14:paraId="5D6D3E75" w14:textId="02ABEC68"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3170B2" w:rsidRPr="00A562B3" w14:paraId="326A808E"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6A0F716"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Feyza Eryol</w:t>
            </w:r>
          </w:p>
        </w:tc>
        <w:tc>
          <w:tcPr>
            <w:tcW w:w="791" w:type="dxa"/>
          </w:tcPr>
          <w:p w14:paraId="4833FBBB"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D4D0EA0"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6036D3DC"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C4746" w:rsidRPr="00A562B3" w14:paraId="2D34CCA2"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0011C477" w14:textId="5D9B2490" w:rsidR="006C4746" w:rsidRPr="00A562B3" w:rsidRDefault="006C4746" w:rsidP="003170B2">
            <w:pPr>
              <w:ind w:left="1440" w:hanging="1440"/>
              <w:rPr>
                <w:rFonts w:ascii="Arial" w:hAnsi="Arial" w:cs="Arial"/>
                <w:sz w:val="16"/>
                <w:szCs w:val="16"/>
                <w:lang w:val="en-GB"/>
              </w:rPr>
            </w:pPr>
            <w:r>
              <w:rPr>
                <w:rFonts w:ascii="Arial" w:hAnsi="Arial" w:cs="Arial"/>
                <w:sz w:val="16"/>
                <w:szCs w:val="16"/>
                <w:lang w:val="en-GB"/>
              </w:rPr>
              <w:t>George Fergadis</w:t>
            </w:r>
          </w:p>
        </w:tc>
        <w:tc>
          <w:tcPr>
            <w:tcW w:w="791" w:type="dxa"/>
          </w:tcPr>
          <w:p w14:paraId="44AAC300" w14:textId="77777777" w:rsidR="006C4746" w:rsidRPr="00A562B3" w:rsidRDefault="006C4746"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607B290" w14:textId="23D68D9E"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126" w:type="dxa"/>
          </w:tcPr>
          <w:p w14:paraId="505A2470" w14:textId="7903B00D"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TSA1.8</w:t>
            </w:r>
          </w:p>
        </w:tc>
      </w:tr>
      <w:tr w:rsidR="003170B2" w:rsidRPr="00A562B3" w14:paraId="3BB223CD"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AD29510"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3BAD599C"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4538480"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130ED947"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3170B2" w:rsidRPr="00A562B3" w14:paraId="32107FA2"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46F70317"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 xml:space="preserve">Vera Hansper </w:t>
            </w:r>
          </w:p>
        </w:tc>
        <w:tc>
          <w:tcPr>
            <w:tcW w:w="791" w:type="dxa"/>
          </w:tcPr>
          <w:p w14:paraId="0D3E64B2"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DA9C440"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CSC/NDGF, NGI_NDGF</w:t>
            </w:r>
          </w:p>
        </w:tc>
        <w:tc>
          <w:tcPr>
            <w:tcW w:w="2126" w:type="dxa"/>
          </w:tcPr>
          <w:p w14:paraId="64DA9EF1"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TSA1.8</w:t>
            </w:r>
          </w:p>
        </w:tc>
      </w:tr>
      <w:tr w:rsidR="003170B2" w:rsidRPr="00A562B3" w14:paraId="579D4AD3"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DFD3BE6"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Emir Imamagic</w:t>
            </w:r>
          </w:p>
        </w:tc>
        <w:tc>
          <w:tcPr>
            <w:tcW w:w="791" w:type="dxa"/>
          </w:tcPr>
          <w:p w14:paraId="36EFBC6C"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1C5B38"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SRCE, NGI_HR</w:t>
            </w:r>
          </w:p>
        </w:tc>
        <w:tc>
          <w:tcPr>
            <w:tcW w:w="2126" w:type="dxa"/>
          </w:tcPr>
          <w:p w14:paraId="28E440F9"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TSA1.4</w:t>
            </w:r>
          </w:p>
        </w:tc>
      </w:tr>
      <w:tr w:rsidR="006C4746" w:rsidRPr="00A562B3" w14:paraId="36164E7D"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76F9A61C" w14:textId="10CDF1EC" w:rsidR="006C4746" w:rsidRPr="00A562B3" w:rsidRDefault="006C4746" w:rsidP="003170B2">
            <w:pPr>
              <w:ind w:left="1440" w:hanging="1440"/>
              <w:rPr>
                <w:rFonts w:ascii="Arial" w:hAnsi="Arial" w:cs="Arial"/>
                <w:sz w:val="16"/>
                <w:szCs w:val="16"/>
                <w:lang w:val="en-GB"/>
              </w:rPr>
            </w:pPr>
            <w:r>
              <w:rPr>
                <w:rFonts w:ascii="Arial" w:hAnsi="Arial" w:cs="Arial"/>
                <w:sz w:val="16"/>
                <w:szCs w:val="16"/>
                <w:lang w:val="en-GB"/>
              </w:rPr>
              <w:t>Boro Jakimovski</w:t>
            </w:r>
          </w:p>
        </w:tc>
        <w:tc>
          <w:tcPr>
            <w:tcW w:w="791" w:type="dxa"/>
          </w:tcPr>
          <w:p w14:paraId="626680BF" w14:textId="77777777" w:rsidR="006C4746" w:rsidRPr="00A562B3" w:rsidRDefault="006C4746"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6613E7" w14:textId="5E811F76"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MARGI, </w:t>
            </w:r>
            <w:r w:rsidRPr="006C4746">
              <w:rPr>
                <w:rFonts w:ascii="Arial" w:hAnsi="Arial" w:cs="Arial"/>
                <w:sz w:val="16"/>
                <w:szCs w:val="16"/>
                <w:lang w:val="en-GB"/>
              </w:rPr>
              <w:t>FYR Macedonia</w:t>
            </w:r>
          </w:p>
        </w:tc>
        <w:tc>
          <w:tcPr>
            <w:tcW w:w="2126" w:type="dxa"/>
          </w:tcPr>
          <w:p w14:paraId="141649B5" w14:textId="1AA0E9C1"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170B2" w:rsidRPr="00A562B3" w14:paraId="580968A8"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84C6D99"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Christos Kanellopoulos</w:t>
            </w:r>
          </w:p>
        </w:tc>
        <w:tc>
          <w:tcPr>
            <w:tcW w:w="791" w:type="dxa"/>
          </w:tcPr>
          <w:p w14:paraId="37156478"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ABC19EC"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AUTH/GRNET</w:t>
            </w:r>
          </w:p>
        </w:tc>
        <w:tc>
          <w:tcPr>
            <w:tcW w:w="2126" w:type="dxa"/>
          </w:tcPr>
          <w:p w14:paraId="2D3B53C5"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 xml:space="preserve">TSA1.8 </w:t>
            </w:r>
            <w:proofErr w:type="spellStart"/>
            <w:r w:rsidRPr="00A562B3">
              <w:rPr>
                <w:rFonts w:ascii="Arial" w:hAnsi="Arial" w:cs="Arial"/>
                <w:sz w:val="16"/>
                <w:szCs w:val="16"/>
                <w:lang w:val="en-GB"/>
              </w:rPr>
              <w:t>Leadern</w:t>
            </w:r>
            <w:proofErr w:type="spellEnd"/>
          </w:p>
        </w:tc>
      </w:tr>
      <w:tr w:rsidR="003170B2" w:rsidRPr="00A562B3" w14:paraId="58FC016D"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7C00E8CB"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Alexander Kryukov</w:t>
            </w:r>
          </w:p>
        </w:tc>
        <w:tc>
          <w:tcPr>
            <w:tcW w:w="791" w:type="dxa"/>
          </w:tcPr>
          <w:p w14:paraId="49EFA5F0"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9BDBB23"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E-ARENA, ROC Russia</w:t>
            </w:r>
          </w:p>
        </w:tc>
        <w:tc>
          <w:tcPr>
            <w:tcW w:w="2126" w:type="dxa"/>
          </w:tcPr>
          <w:p w14:paraId="4EC0E41D"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170B2" w:rsidRPr="00A562B3" w14:paraId="5E3F1C0E"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6CFAB15"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77E32176"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F87AE17"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p>
        </w:tc>
        <w:tc>
          <w:tcPr>
            <w:tcW w:w="2126" w:type="dxa"/>
          </w:tcPr>
          <w:p w14:paraId="732E9CB7"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170B2" w:rsidRPr="00A562B3" w14:paraId="23BC5F89"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54854EDE"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rPr>
              <w:t>Simon Leinen</w:t>
            </w:r>
          </w:p>
        </w:tc>
        <w:tc>
          <w:tcPr>
            <w:tcW w:w="791" w:type="dxa"/>
          </w:tcPr>
          <w:p w14:paraId="192F7C6F"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DC5635F"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SWITCH, NGI_CH</w:t>
            </w:r>
          </w:p>
        </w:tc>
        <w:tc>
          <w:tcPr>
            <w:tcW w:w="2126" w:type="dxa"/>
          </w:tcPr>
          <w:p w14:paraId="2882246E"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C4746" w:rsidRPr="00A562B3" w14:paraId="72C451DF"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40603BC" w14:textId="7085CC4C" w:rsidR="006C4746" w:rsidRPr="00A562B3" w:rsidRDefault="006C4746" w:rsidP="003170B2">
            <w:pPr>
              <w:ind w:left="1440" w:hanging="1440"/>
              <w:rPr>
                <w:rFonts w:ascii="Arial" w:hAnsi="Arial" w:cs="Arial"/>
                <w:sz w:val="16"/>
                <w:szCs w:val="16"/>
              </w:rPr>
            </w:pPr>
            <w:r>
              <w:rPr>
                <w:rFonts w:ascii="Arial" w:hAnsi="Arial" w:cs="Arial"/>
                <w:sz w:val="16"/>
                <w:szCs w:val="16"/>
              </w:rPr>
              <w:t>David Meredith</w:t>
            </w:r>
          </w:p>
        </w:tc>
        <w:tc>
          <w:tcPr>
            <w:tcW w:w="791" w:type="dxa"/>
          </w:tcPr>
          <w:p w14:paraId="25CA27B4" w14:textId="77777777" w:rsidR="006C4746" w:rsidRPr="00A562B3" w:rsidRDefault="006C4746"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761E727" w14:textId="57FB7C37" w:rsidR="006C4746" w:rsidRPr="00A562B3" w:rsidRDefault="006C4746"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 JRA1</w:t>
            </w:r>
          </w:p>
        </w:tc>
        <w:tc>
          <w:tcPr>
            <w:tcW w:w="2126" w:type="dxa"/>
          </w:tcPr>
          <w:p w14:paraId="61ED96F0" w14:textId="4E272D50" w:rsidR="006C4746" w:rsidRPr="00A562B3" w:rsidRDefault="006C4746"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GOCDB</w:t>
            </w:r>
          </w:p>
        </w:tc>
      </w:tr>
      <w:tr w:rsidR="006C4746" w:rsidRPr="00A562B3" w14:paraId="21774C35"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273BDE68" w14:textId="78B33EC7" w:rsidR="006C4746" w:rsidRPr="00A562B3" w:rsidRDefault="006C4746" w:rsidP="003170B2">
            <w:pPr>
              <w:ind w:left="1440" w:hanging="1440"/>
              <w:rPr>
                <w:rFonts w:ascii="Arial" w:hAnsi="Arial" w:cs="Arial"/>
                <w:sz w:val="16"/>
                <w:szCs w:val="16"/>
              </w:rPr>
            </w:pPr>
            <w:r>
              <w:rPr>
                <w:rFonts w:ascii="Arial" w:hAnsi="Arial" w:cs="Arial"/>
                <w:sz w:val="16"/>
                <w:szCs w:val="16"/>
              </w:rPr>
              <w:t>Dimitri Nilsen</w:t>
            </w:r>
          </w:p>
        </w:tc>
        <w:tc>
          <w:tcPr>
            <w:tcW w:w="791" w:type="dxa"/>
          </w:tcPr>
          <w:p w14:paraId="3ED00297" w14:textId="77777777" w:rsidR="006C4746" w:rsidRPr="00A562B3" w:rsidRDefault="006C4746"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D002748" w14:textId="0F7C5AF9"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NGI_DE</w:t>
            </w:r>
          </w:p>
        </w:tc>
        <w:tc>
          <w:tcPr>
            <w:tcW w:w="2126" w:type="dxa"/>
          </w:tcPr>
          <w:p w14:paraId="19EFD97D" w14:textId="30BAAD8B"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170B2" w:rsidRPr="00A562B3" w14:paraId="081B857B"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CA9E0DE"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Cyril L’Orphelin</w:t>
            </w:r>
          </w:p>
        </w:tc>
        <w:tc>
          <w:tcPr>
            <w:tcW w:w="791" w:type="dxa"/>
          </w:tcPr>
          <w:p w14:paraId="6C244CCF"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7A388D3"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CCIN2P3</w:t>
            </w:r>
          </w:p>
        </w:tc>
        <w:tc>
          <w:tcPr>
            <w:tcW w:w="2126" w:type="dxa"/>
          </w:tcPr>
          <w:p w14:paraId="67C4E895"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JRA1</w:t>
            </w:r>
          </w:p>
        </w:tc>
      </w:tr>
      <w:tr w:rsidR="003170B2" w:rsidRPr="00A562B3" w14:paraId="6E9A2A00"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2A01BE92"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Mats Nylen</w:t>
            </w:r>
          </w:p>
        </w:tc>
        <w:tc>
          <w:tcPr>
            <w:tcW w:w="791" w:type="dxa"/>
          </w:tcPr>
          <w:p w14:paraId="1FF8BBB6"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445F256"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NGI_SE</w:t>
            </w:r>
          </w:p>
        </w:tc>
        <w:tc>
          <w:tcPr>
            <w:tcW w:w="2126" w:type="dxa"/>
          </w:tcPr>
          <w:p w14:paraId="2A6E9014"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170B2" w:rsidRPr="00A562B3" w14:paraId="0DB46149"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953B994"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Serge Salamanka</w:t>
            </w:r>
          </w:p>
        </w:tc>
        <w:tc>
          <w:tcPr>
            <w:tcW w:w="791" w:type="dxa"/>
          </w:tcPr>
          <w:p w14:paraId="3C0312B8"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F20046"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UIIP NASB, NGI_BY</w:t>
            </w:r>
          </w:p>
        </w:tc>
        <w:tc>
          <w:tcPr>
            <w:tcW w:w="2126" w:type="dxa"/>
          </w:tcPr>
          <w:p w14:paraId="4B0158B1"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C4746" w:rsidRPr="00A562B3" w14:paraId="75DE282C"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3B56EEEC" w14:textId="66B804D6" w:rsidR="006C4746" w:rsidRPr="00A562B3" w:rsidRDefault="006C4746" w:rsidP="003170B2">
            <w:pPr>
              <w:ind w:left="1440" w:hanging="1440"/>
              <w:rPr>
                <w:rFonts w:ascii="Arial" w:hAnsi="Arial" w:cs="Arial"/>
                <w:sz w:val="16"/>
                <w:szCs w:val="16"/>
                <w:lang w:val="en-GB"/>
              </w:rPr>
            </w:pPr>
            <w:r>
              <w:rPr>
                <w:rFonts w:ascii="Arial" w:hAnsi="Arial" w:cs="Arial"/>
                <w:sz w:val="16"/>
                <w:szCs w:val="16"/>
                <w:lang w:val="en-GB"/>
              </w:rPr>
              <w:t>Alvaro Simon</w:t>
            </w:r>
          </w:p>
        </w:tc>
        <w:tc>
          <w:tcPr>
            <w:tcW w:w="791" w:type="dxa"/>
          </w:tcPr>
          <w:p w14:paraId="1118B3B9" w14:textId="77777777" w:rsidR="006C4746" w:rsidRPr="00A562B3" w:rsidRDefault="006C4746"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BB36777" w14:textId="3C9E7250"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126" w:type="dxa"/>
          </w:tcPr>
          <w:p w14:paraId="2C954754" w14:textId="4C384600" w:rsidR="006C4746" w:rsidRPr="00A562B3" w:rsidRDefault="006C4746" w:rsidP="006C4746">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 VT MPI</w:t>
            </w:r>
          </w:p>
        </w:tc>
      </w:tr>
      <w:tr w:rsidR="003170B2" w:rsidRPr="00A562B3" w14:paraId="7BCB9225"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606EFA"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Peter Solagna</w:t>
            </w:r>
          </w:p>
        </w:tc>
        <w:tc>
          <w:tcPr>
            <w:tcW w:w="791" w:type="dxa"/>
          </w:tcPr>
          <w:p w14:paraId="048E6B61"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6BA13C5"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B955ADD"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6C4746" w:rsidRPr="00A562B3" w14:paraId="440D6C38"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6D15C908" w14:textId="51FD84AC" w:rsidR="006C4746" w:rsidRPr="00A562B3" w:rsidRDefault="006C4746" w:rsidP="003170B2">
            <w:pPr>
              <w:ind w:left="1440" w:hanging="1440"/>
              <w:rPr>
                <w:rFonts w:ascii="Arial" w:hAnsi="Arial" w:cs="Arial"/>
                <w:sz w:val="16"/>
                <w:szCs w:val="16"/>
                <w:lang w:val="en-GB"/>
              </w:rPr>
            </w:pPr>
            <w:r>
              <w:rPr>
                <w:rFonts w:ascii="Arial" w:hAnsi="Arial" w:cs="Arial"/>
                <w:sz w:val="16"/>
                <w:szCs w:val="16"/>
                <w:lang w:val="en-GB"/>
              </w:rPr>
              <w:t>Zdenek Sustr</w:t>
            </w:r>
          </w:p>
        </w:tc>
        <w:tc>
          <w:tcPr>
            <w:tcW w:w="791" w:type="dxa"/>
          </w:tcPr>
          <w:p w14:paraId="77CE17A9" w14:textId="77777777"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6EB3D8" w14:textId="5C09BEB8"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126" w:type="dxa"/>
          </w:tcPr>
          <w:p w14:paraId="09F62C48" w14:textId="7CE688C9" w:rsidR="006C4746" w:rsidRPr="00A562B3" w:rsidRDefault="006C4746"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 VT MPI</w:t>
            </w:r>
          </w:p>
        </w:tc>
      </w:tr>
      <w:tr w:rsidR="003170B2" w:rsidRPr="00A562B3" w14:paraId="4C99E220"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36DE817"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Ron Trompert</w:t>
            </w:r>
          </w:p>
        </w:tc>
        <w:tc>
          <w:tcPr>
            <w:tcW w:w="791" w:type="dxa"/>
          </w:tcPr>
          <w:p w14:paraId="7A6D6583"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1DC4468"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0A392054"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3170B2" w:rsidRPr="00A562B3" w14:paraId="17BF96AD"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20B5BBAC" w14:textId="77777777" w:rsidR="005D1C4A" w:rsidRPr="00A562B3" w:rsidRDefault="005D1C4A" w:rsidP="003170B2">
            <w:pPr>
              <w:ind w:left="1440" w:hanging="1440"/>
              <w:rPr>
                <w:rFonts w:ascii="Arial" w:hAnsi="Arial" w:cs="Arial"/>
                <w:sz w:val="16"/>
                <w:szCs w:val="16"/>
                <w:lang w:val="en-GB"/>
              </w:rPr>
            </w:pPr>
            <w:r>
              <w:rPr>
                <w:rFonts w:ascii="Arial" w:hAnsi="Arial" w:cs="Arial"/>
                <w:sz w:val="16"/>
                <w:szCs w:val="16"/>
                <w:lang w:val="en-GB"/>
              </w:rPr>
              <w:t>Alessandro Usai</w:t>
            </w:r>
          </w:p>
        </w:tc>
        <w:tc>
          <w:tcPr>
            <w:tcW w:w="791" w:type="dxa"/>
          </w:tcPr>
          <w:p w14:paraId="76ED6E47"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DAC8DDC"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2FCAF256"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3170B2" w:rsidRPr="00A562B3" w14:paraId="0E47D2F0"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C041EA0"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Paolo Veronesi</w:t>
            </w:r>
          </w:p>
        </w:tc>
        <w:tc>
          <w:tcPr>
            <w:tcW w:w="791" w:type="dxa"/>
          </w:tcPr>
          <w:p w14:paraId="3517A74F"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77A4A9A"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INFN, NGI_IT</w:t>
            </w:r>
          </w:p>
        </w:tc>
        <w:tc>
          <w:tcPr>
            <w:tcW w:w="2126" w:type="dxa"/>
          </w:tcPr>
          <w:p w14:paraId="598CEC08"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A0C22" w:rsidRPr="00A562B3" w14:paraId="3460E3F0"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497E381B"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John Walsh</w:t>
            </w:r>
          </w:p>
        </w:tc>
        <w:tc>
          <w:tcPr>
            <w:tcW w:w="791" w:type="dxa"/>
          </w:tcPr>
          <w:p w14:paraId="0A3B4AFD"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FB883F5"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TCD</w:t>
            </w:r>
          </w:p>
        </w:tc>
        <w:tc>
          <w:tcPr>
            <w:tcW w:w="2126" w:type="dxa"/>
          </w:tcPr>
          <w:p w14:paraId="04AB22C0"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A0C22" w:rsidRPr="00A562B3" w14:paraId="529E61D6"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4152CE8" w14:textId="77777777" w:rsidR="005D1C4A" w:rsidRPr="00A562B3" w:rsidRDefault="005D1C4A" w:rsidP="003170B2">
            <w:pPr>
              <w:ind w:left="1440" w:hanging="1440"/>
              <w:rPr>
                <w:rFonts w:ascii="Arial" w:hAnsi="Arial" w:cs="Arial"/>
                <w:sz w:val="16"/>
                <w:szCs w:val="16"/>
                <w:lang w:val="en-GB"/>
              </w:rPr>
            </w:pPr>
            <w:r w:rsidRPr="00A562B3">
              <w:rPr>
                <w:rFonts w:ascii="Arial" w:hAnsi="Arial" w:cs="Arial"/>
                <w:sz w:val="16"/>
                <w:szCs w:val="16"/>
                <w:lang w:val="en-GB"/>
              </w:rPr>
              <w:t>Anders Waananen</w:t>
            </w:r>
          </w:p>
        </w:tc>
        <w:tc>
          <w:tcPr>
            <w:tcW w:w="791" w:type="dxa"/>
          </w:tcPr>
          <w:p w14:paraId="3B687508" w14:textId="77777777" w:rsidR="005D1C4A" w:rsidRPr="00A562B3"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15E88F3"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12B8B257" w14:textId="77777777" w:rsidR="005D1C4A" w:rsidRPr="00A562B3"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6A0C22" w:rsidRPr="00A562B3" w14:paraId="470483FF"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211C2B5B" w14:textId="77777777" w:rsidR="005D1C4A" w:rsidRPr="00A562B3" w:rsidRDefault="005D1C4A" w:rsidP="003170B2">
            <w:pPr>
              <w:ind w:left="1440" w:hanging="1440"/>
              <w:rPr>
                <w:rFonts w:ascii="Arial" w:hAnsi="Arial" w:cs="Arial"/>
                <w:sz w:val="16"/>
                <w:szCs w:val="16"/>
                <w:lang w:val="en-GB"/>
              </w:rPr>
            </w:pPr>
            <w:r>
              <w:rPr>
                <w:rFonts w:ascii="Arial" w:hAnsi="Arial" w:cs="Arial"/>
                <w:sz w:val="16"/>
                <w:szCs w:val="16"/>
                <w:lang w:val="en-GB"/>
              </w:rPr>
              <w:t>Pavel Weber</w:t>
            </w:r>
          </w:p>
        </w:tc>
        <w:tc>
          <w:tcPr>
            <w:tcW w:w="791" w:type="dxa"/>
          </w:tcPr>
          <w:p w14:paraId="50B80904"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F3EB8D1"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64450603"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C4746" w:rsidRPr="00A562B3" w14:paraId="20AA9D22"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286A1BF" w14:textId="4C5AD62D" w:rsidR="006C4746" w:rsidRDefault="006C4746" w:rsidP="003170B2">
            <w:pPr>
              <w:ind w:left="1440" w:hanging="1440"/>
              <w:rPr>
                <w:rFonts w:ascii="Arial" w:hAnsi="Arial" w:cs="Arial"/>
                <w:sz w:val="16"/>
                <w:szCs w:val="16"/>
                <w:lang w:val="en-GB"/>
              </w:rPr>
            </w:pPr>
            <w:r>
              <w:rPr>
                <w:rFonts w:ascii="Arial" w:hAnsi="Arial" w:cs="Arial"/>
                <w:sz w:val="16"/>
                <w:szCs w:val="16"/>
                <w:lang w:val="en-GB"/>
              </w:rPr>
              <w:t>Todd Wu</w:t>
            </w:r>
          </w:p>
        </w:tc>
        <w:tc>
          <w:tcPr>
            <w:tcW w:w="791" w:type="dxa"/>
          </w:tcPr>
          <w:p w14:paraId="41F7EB49" w14:textId="77777777" w:rsidR="006C4746" w:rsidRPr="00A562B3" w:rsidRDefault="006C4746"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F0A339F" w14:textId="07659D5D" w:rsidR="006C4746" w:rsidRDefault="006C4746"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 AP ROC</w:t>
            </w:r>
          </w:p>
        </w:tc>
        <w:tc>
          <w:tcPr>
            <w:tcW w:w="2126" w:type="dxa"/>
          </w:tcPr>
          <w:p w14:paraId="256B4E61" w14:textId="6052A764" w:rsidR="006C4746" w:rsidRDefault="006C4746"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A0C22" w:rsidRPr="00A562B3" w14:paraId="53051C16" w14:textId="77777777" w:rsidTr="003170B2">
        <w:tc>
          <w:tcPr>
            <w:cnfStyle w:val="001000000000" w:firstRow="0" w:lastRow="0" w:firstColumn="1" w:lastColumn="0" w:oddVBand="0" w:evenVBand="0" w:oddHBand="0" w:evenHBand="0" w:firstRowFirstColumn="0" w:firstRowLastColumn="0" w:lastRowFirstColumn="0" w:lastRowLastColumn="0"/>
            <w:tcW w:w="3003" w:type="dxa"/>
          </w:tcPr>
          <w:p w14:paraId="71993C2D" w14:textId="77777777" w:rsidR="005D1C4A" w:rsidRPr="00A562B3" w:rsidRDefault="005D1C4A" w:rsidP="003170B2">
            <w:pPr>
              <w:ind w:left="1440" w:hanging="1440"/>
              <w:rPr>
                <w:rFonts w:ascii="Arial" w:hAnsi="Arial" w:cs="Arial"/>
                <w:sz w:val="16"/>
                <w:szCs w:val="16"/>
                <w:lang w:val="en-GB"/>
              </w:rPr>
            </w:pPr>
          </w:p>
        </w:tc>
        <w:tc>
          <w:tcPr>
            <w:tcW w:w="791" w:type="dxa"/>
          </w:tcPr>
          <w:p w14:paraId="1EA670A1" w14:textId="77777777" w:rsidR="005D1C4A" w:rsidRPr="00A562B3" w:rsidRDefault="005D1C4A" w:rsidP="003170B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23B81B7"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126" w:type="dxa"/>
          </w:tcPr>
          <w:p w14:paraId="6FEC3048" w14:textId="77777777" w:rsidR="005D1C4A" w:rsidRPr="00A562B3" w:rsidRDefault="005D1C4A" w:rsidP="003170B2">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6C4746" w:rsidRPr="005B528A" w14:paraId="5BD5CD58" w14:textId="77777777" w:rsidTr="0031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613616C" w14:textId="77777777" w:rsidR="005D1C4A" w:rsidRPr="005B528A" w:rsidRDefault="005D1C4A" w:rsidP="003170B2">
            <w:pPr>
              <w:ind w:left="1440" w:hanging="1440"/>
              <w:rPr>
                <w:sz w:val="18"/>
                <w:lang w:val="en-GB"/>
              </w:rPr>
            </w:pPr>
          </w:p>
        </w:tc>
        <w:tc>
          <w:tcPr>
            <w:tcW w:w="791" w:type="dxa"/>
          </w:tcPr>
          <w:p w14:paraId="308D0F27" w14:textId="77777777" w:rsidR="005D1C4A" w:rsidRPr="005B528A" w:rsidRDefault="005D1C4A" w:rsidP="003170B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E8B175F" w14:textId="77777777" w:rsidR="005D1C4A" w:rsidRPr="005B528A"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2126" w:type="dxa"/>
          </w:tcPr>
          <w:p w14:paraId="290C66F0" w14:textId="77777777" w:rsidR="005D1C4A" w:rsidRPr="005B528A" w:rsidRDefault="005D1C4A" w:rsidP="003170B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bl>
    <w:p w14:paraId="2304DA6C" w14:textId="77777777" w:rsidR="00147726" w:rsidRDefault="00147726">
      <w:pPr>
        <w:spacing w:after="200"/>
        <w:jc w:val="left"/>
        <w:rPr>
          <w:lang w:val="en-GB"/>
        </w:rPr>
      </w:pPr>
    </w:p>
    <w:p w14:paraId="4231B5E5" w14:textId="55F973E9" w:rsidR="00F0231B" w:rsidRDefault="00F44A51">
      <w:pPr>
        <w:spacing w:after="200"/>
        <w:jc w:val="left"/>
        <w:rPr>
          <w:lang w:val="en-GB"/>
        </w:rPr>
      </w:pPr>
      <w:r>
        <w:rPr>
          <w:lang w:val="en-GB"/>
        </w:rPr>
        <w:lastRenderedPageBreak/>
        <w:t>Some</w:t>
      </w:r>
      <w:r w:rsidR="00E60445">
        <w:rPr>
          <w:lang w:val="en-GB"/>
        </w:rPr>
        <w:t xml:space="preserve"> participants were connected through phone bridge</w:t>
      </w:r>
      <w:r w:rsidR="00182F38">
        <w:rPr>
          <w:lang w:val="en-GB"/>
        </w:rPr>
        <w:t>s</w:t>
      </w:r>
      <w:r w:rsidR="00E60445">
        <w:rPr>
          <w:lang w:val="en-GB"/>
        </w:rPr>
        <w:t>.</w:t>
      </w:r>
    </w:p>
    <w:p w14:paraId="75D0A6B8" w14:textId="77777777" w:rsidR="00857778" w:rsidRPr="005B528A" w:rsidRDefault="00857778">
      <w:pPr>
        <w:spacing w:after="200"/>
        <w:jc w:val="left"/>
        <w:rPr>
          <w:lang w:val="en-GB"/>
        </w:rPr>
      </w:pPr>
    </w:p>
    <w:p w14:paraId="08625618" w14:textId="367F54DE" w:rsidR="004F26E2" w:rsidRPr="005B528A" w:rsidRDefault="004F26E2" w:rsidP="004F26E2">
      <w:pPr>
        <w:pStyle w:val="Heading1"/>
        <w:rPr>
          <w:lang w:val="en-GB"/>
        </w:rPr>
      </w:pPr>
      <w:bookmarkStart w:id="1" w:name="_Toc309371585"/>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03"/>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B64236" w14:paraId="6C004BA0"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12373BDD" w14:textId="7F40CC2B" w:rsidR="00B64236" w:rsidRDefault="00B64236" w:rsidP="000D3E6E">
            <w:pPr>
              <w:jc w:val="center"/>
              <w:rPr>
                <w:rFonts w:asciiTheme="minorHAnsi" w:eastAsia="Times New Roman" w:hAnsiTheme="minorHAnsi" w:cstheme="minorHAnsi"/>
                <w:b/>
                <w:sz w:val="16"/>
                <w:szCs w:val="16"/>
                <w:lang w:val="en-GB" w:eastAsia="en-GB"/>
              </w:rPr>
            </w:pPr>
          </w:p>
        </w:tc>
      </w:tr>
      <w:tr w:rsidR="00B64236" w14:paraId="04DC3DC8" w14:textId="77777777" w:rsidTr="00D927C8">
        <w:tc>
          <w:tcPr>
            <w:tcW w:w="593" w:type="dxa"/>
            <w:tcBorders>
              <w:top w:val="single" w:sz="8" w:space="0" w:color="000000"/>
              <w:left w:val="single" w:sz="8" w:space="0" w:color="000000"/>
              <w:bottom w:val="single" w:sz="8" w:space="0" w:color="000000"/>
              <w:right w:val="single" w:sz="4" w:space="0" w:color="auto"/>
            </w:tcBorders>
          </w:tcPr>
          <w:p w14:paraId="67B5BED7" w14:textId="793EF819" w:rsidR="00B64236" w:rsidRDefault="00B64236" w:rsidP="00585443">
            <w:pPr>
              <w:jc w:val="center"/>
              <w:rPr>
                <w:rFonts w:asciiTheme="minorHAnsi" w:hAnsiTheme="minorHAnsi" w:cstheme="minorHAnsi"/>
                <w:b/>
                <w:sz w:val="16"/>
                <w:szCs w:val="16"/>
                <w:lang w:val="en-GB"/>
              </w:rPr>
            </w:pPr>
          </w:p>
        </w:tc>
        <w:tc>
          <w:tcPr>
            <w:tcW w:w="1216" w:type="dxa"/>
            <w:gridSpan w:val="3"/>
            <w:tcBorders>
              <w:top w:val="single" w:sz="8" w:space="0" w:color="000000"/>
              <w:left w:val="single" w:sz="4" w:space="0" w:color="auto"/>
              <w:bottom w:val="single" w:sz="8" w:space="0" w:color="000000"/>
              <w:right w:val="single" w:sz="4" w:space="0" w:color="auto"/>
            </w:tcBorders>
          </w:tcPr>
          <w:p w14:paraId="42673F48" w14:textId="4B9DA139" w:rsidR="00B64236" w:rsidRDefault="00B64236" w:rsidP="00585443">
            <w:pPr>
              <w:rPr>
                <w:rFonts w:asciiTheme="minorHAnsi" w:hAnsiTheme="minorHAnsi" w:cstheme="minorHAnsi"/>
                <w:sz w:val="16"/>
                <w:szCs w:val="16"/>
                <w:lang w:val="en-GB"/>
              </w:rPr>
            </w:pPr>
          </w:p>
        </w:tc>
        <w:tc>
          <w:tcPr>
            <w:tcW w:w="6996" w:type="dxa"/>
            <w:gridSpan w:val="2"/>
            <w:tcBorders>
              <w:top w:val="single" w:sz="8" w:space="0" w:color="000000"/>
              <w:left w:val="single" w:sz="4" w:space="0" w:color="auto"/>
              <w:bottom w:val="single" w:sz="8" w:space="0" w:color="000000"/>
              <w:right w:val="single" w:sz="4" w:space="0" w:color="auto"/>
            </w:tcBorders>
          </w:tcPr>
          <w:p w14:paraId="0DF38CB1" w14:textId="4AFC4987" w:rsidR="00B64236" w:rsidRPr="004C24B5" w:rsidRDefault="00B64236" w:rsidP="00890530">
            <w:pPr>
              <w:rPr>
                <w:rFonts w:asciiTheme="minorHAnsi" w:eastAsia="Times New Roman" w:hAnsiTheme="minorHAnsi" w:cstheme="minorHAnsi"/>
                <w:sz w:val="16"/>
                <w:szCs w:val="16"/>
                <w:lang w:val="en-GB" w:eastAsia="en-GB"/>
              </w:rPr>
            </w:pPr>
          </w:p>
        </w:tc>
        <w:tc>
          <w:tcPr>
            <w:tcW w:w="817" w:type="dxa"/>
            <w:tcBorders>
              <w:top w:val="single" w:sz="8" w:space="0" w:color="000000"/>
              <w:left w:val="single" w:sz="4" w:space="0" w:color="auto"/>
              <w:bottom w:val="single" w:sz="8" w:space="0" w:color="000000"/>
              <w:right w:val="single" w:sz="8" w:space="0" w:color="000000"/>
            </w:tcBorders>
          </w:tcPr>
          <w:p w14:paraId="53692C7B" w14:textId="3C2AA4AD" w:rsidR="00B64236" w:rsidRDefault="00B64236" w:rsidP="00B64236">
            <w:pPr>
              <w:rPr>
                <w:rFonts w:asciiTheme="minorHAnsi" w:hAnsiTheme="minorHAnsi" w:cstheme="minorHAnsi"/>
                <w:sz w:val="16"/>
                <w:szCs w:val="16"/>
                <w:lang w:val="en-GB"/>
              </w:rPr>
            </w:pPr>
          </w:p>
        </w:tc>
      </w:tr>
      <w:tr w:rsidR="00923064" w14:paraId="75048648" w14:textId="77777777" w:rsidTr="003170B2">
        <w:tc>
          <w:tcPr>
            <w:tcW w:w="9622" w:type="dxa"/>
            <w:gridSpan w:val="7"/>
            <w:tcBorders>
              <w:top w:val="single" w:sz="8" w:space="0" w:color="000000"/>
              <w:left w:val="single" w:sz="8" w:space="0" w:color="000000"/>
              <w:bottom w:val="single" w:sz="8" w:space="0" w:color="000000"/>
              <w:right w:val="single" w:sz="8" w:space="0" w:color="000000"/>
            </w:tcBorders>
          </w:tcPr>
          <w:p w14:paraId="022C3547" w14:textId="67D84D31" w:rsidR="00923064" w:rsidRDefault="00923064" w:rsidP="0092306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February 2012 OMB meeting</w:t>
            </w:r>
          </w:p>
        </w:tc>
      </w:tr>
      <w:tr w:rsidR="00923064" w14:paraId="4229A6BD" w14:textId="77777777" w:rsidTr="00D927C8">
        <w:tc>
          <w:tcPr>
            <w:tcW w:w="593" w:type="dxa"/>
            <w:tcBorders>
              <w:top w:val="single" w:sz="8" w:space="0" w:color="000000"/>
              <w:left w:val="single" w:sz="8" w:space="0" w:color="000000"/>
              <w:bottom w:val="single" w:sz="8" w:space="0" w:color="000000"/>
              <w:right w:val="single" w:sz="4" w:space="0" w:color="auto"/>
            </w:tcBorders>
          </w:tcPr>
          <w:p w14:paraId="27AEBD63" w14:textId="3E2507E3" w:rsidR="00923064" w:rsidRDefault="005C14A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19.01</w:t>
            </w:r>
          </w:p>
        </w:tc>
        <w:tc>
          <w:tcPr>
            <w:tcW w:w="1216" w:type="dxa"/>
            <w:gridSpan w:val="3"/>
            <w:tcBorders>
              <w:top w:val="single" w:sz="8" w:space="0" w:color="000000"/>
              <w:left w:val="single" w:sz="4" w:space="0" w:color="auto"/>
              <w:bottom w:val="single" w:sz="8" w:space="0" w:color="000000"/>
              <w:right w:val="single" w:sz="4" w:space="0" w:color="auto"/>
            </w:tcBorders>
          </w:tcPr>
          <w:p w14:paraId="75A440D3" w14:textId="2DAC75E5" w:rsidR="00923064" w:rsidRDefault="005C14AB"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996" w:type="dxa"/>
            <w:gridSpan w:val="2"/>
            <w:tcBorders>
              <w:top w:val="single" w:sz="8" w:space="0" w:color="000000"/>
              <w:left w:val="single" w:sz="4" w:space="0" w:color="auto"/>
              <w:bottom w:val="single" w:sz="8" w:space="0" w:color="000000"/>
              <w:right w:val="single" w:sz="4" w:space="0" w:color="auto"/>
            </w:tcBorders>
          </w:tcPr>
          <w:p w14:paraId="3957D1E5" w14:textId="4C339148" w:rsidR="00923064" w:rsidRPr="004C24B5" w:rsidRDefault="005C14A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send expression of interest in EMI training by 30 March</w:t>
            </w:r>
          </w:p>
        </w:tc>
        <w:tc>
          <w:tcPr>
            <w:tcW w:w="817" w:type="dxa"/>
            <w:tcBorders>
              <w:top w:val="single" w:sz="8" w:space="0" w:color="000000"/>
              <w:left w:val="single" w:sz="4" w:space="0" w:color="auto"/>
              <w:bottom w:val="single" w:sz="8" w:space="0" w:color="000000"/>
              <w:right w:val="single" w:sz="8" w:space="0" w:color="000000"/>
            </w:tcBorders>
          </w:tcPr>
          <w:p w14:paraId="791BFF9A" w14:textId="71594EBF" w:rsidR="00923064" w:rsidRDefault="005C14AB"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1026E" w14:paraId="554520DE" w14:textId="77777777" w:rsidTr="00D927C8">
        <w:tc>
          <w:tcPr>
            <w:tcW w:w="593" w:type="dxa"/>
            <w:tcBorders>
              <w:top w:val="single" w:sz="8" w:space="0" w:color="000000"/>
              <w:left w:val="single" w:sz="8" w:space="0" w:color="000000"/>
              <w:bottom w:val="single" w:sz="8" w:space="0" w:color="000000"/>
              <w:right w:val="single" w:sz="4" w:space="0" w:color="auto"/>
            </w:tcBorders>
          </w:tcPr>
          <w:p w14:paraId="0169F4E7" w14:textId="580ACF7F" w:rsidR="00B1026E" w:rsidRDefault="00B1026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19.02</w:t>
            </w:r>
          </w:p>
        </w:tc>
        <w:tc>
          <w:tcPr>
            <w:tcW w:w="1216" w:type="dxa"/>
            <w:gridSpan w:val="3"/>
            <w:tcBorders>
              <w:top w:val="single" w:sz="8" w:space="0" w:color="000000"/>
              <w:left w:val="single" w:sz="4" w:space="0" w:color="auto"/>
              <w:bottom w:val="single" w:sz="8" w:space="0" w:color="000000"/>
              <w:right w:val="single" w:sz="4" w:space="0" w:color="auto"/>
            </w:tcBorders>
          </w:tcPr>
          <w:p w14:paraId="58E4F7A4" w14:textId="74B1C517" w:rsidR="00B1026E" w:rsidRDefault="00D927C8"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996" w:type="dxa"/>
            <w:gridSpan w:val="2"/>
            <w:tcBorders>
              <w:top w:val="single" w:sz="8" w:space="0" w:color="000000"/>
              <w:left w:val="single" w:sz="4" w:space="0" w:color="auto"/>
              <w:bottom w:val="single" w:sz="8" w:space="0" w:color="000000"/>
              <w:right w:val="single" w:sz="4" w:space="0" w:color="auto"/>
            </w:tcBorders>
          </w:tcPr>
          <w:p w14:paraId="62FD317C" w14:textId="32289BC1" w:rsidR="00B1026E" w:rsidRDefault="00D927C8"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check the site decommissioning procedure and see conditions to turn a site into CLOSED and implications on the RC-OLA </w:t>
            </w:r>
            <w:r w:rsidRPr="00D927C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CLOSED. A site is turned into CLOSED only after a grace period of 90 days for log preservation.</w:t>
            </w:r>
          </w:p>
        </w:tc>
        <w:tc>
          <w:tcPr>
            <w:tcW w:w="817" w:type="dxa"/>
            <w:tcBorders>
              <w:top w:val="single" w:sz="8" w:space="0" w:color="000000"/>
              <w:left w:val="single" w:sz="4" w:space="0" w:color="auto"/>
              <w:bottom w:val="single" w:sz="8" w:space="0" w:color="000000"/>
              <w:right w:val="single" w:sz="8" w:space="0" w:color="000000"/>
            </w:tcBorders>
          </w:tcPr>
          <w:p w14:paraId="26603E5C" w14:textId="4A64F7B6" w:rsidR="00B1026E" w:rsidRDefault="00D927C8"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5954ED" w14:paraId="019AF51B" w14:textId="77777777" w:rsidTr="00D927C8">
        <w:tc>
          <w:tcPr>
            <w:tcW w:w="593" w:type="dxa"/>
            <w:tcBorders>
              <w:top w:val="single" w:sz="8" w:space="0" w:color="000000"/>
              <w:left w:val="single" w:sz="8" w:space="0" w:color="000000"/>
              <w:bottom w:val="single" w:sz="8" w:space="0" w:color="000000"/>
              <w:right w:val="single" w:sz="4" w:space="0" w:color="auto"/>
            </w:tcBorders>
          </w:tcPr>
          <w:p w14:paraId="11D0DD9B" w14:textId="30B9C2E8" w:rsidR="005954ED" w:rsidRDefault="005954ED"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19.03</w:t>
            </w:r>
          </w:p>
        </w:tc>
        <w:tc>
          <w:tcPr>
            <w:tcW w:w="1216" w:type="dxa"/>
            <w:gridSpan w:val="3"/>
            <w:tcBorders>
              <w:top w:val="single" w:sz="8" w:space="0" w:color="000000"/>
              <w:left w:val="single" w:sz="4" w:space="0" w:color="auto"/>
              <w:bottom w:val="single" w:sz="8" w:space="0" w:color="000000"/>
              <w:right w:val="single" w:sz="4" w:space="0" w:color="auto"/>
            </w:tcBorders>
          </w:tcPr>
          <w:p w14:paraId="14D230B8" w14:textId="61771DAA" w:rsidR="005954ED" w:rsidRDefault="005954ED"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996" w:type="dxa"/>
            <w:gridSpan w:val="2"/>
            <w:tcBorders>
              <w:top w:val="single" w:sz="8" w:space="0" w:color="000000"/>
              <w:left w:val="single" w:sz="4" w:space="0" w:color="auto"/>
              <w:bottom w:val="single" w:sz="8" w:space="0" w:color="000000"/>
              <w:right w:val="single" w:sz="4" w:space="0" w:color="auto"/>
            </w:tcBorders>
          </w:tcPr>
          <w:p w14:paraId="5EA3B92A" w14:textId="716D7C32" w:rsidR="005954ED" w:rsidRDefault="005954ED"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revise the termination clause in the RC OLA</w:t>
            </w:r>
          </w:p>
        </w:tc>
        <w:tc>
          <w:tcPr>
            <w:tcW w:w="817" w:type="dxa"/>
            <w:tcBorders>
              <w:top w:val="single" w:sz="8" w:space="0" w:color="000000"/>
              <w:left w:val="single" w:sz="4" w:space="0" w:color="auto"/>
              <w:bottom w:val="single" w:sz="8" w:space="0" w:color="000000"/>
              <w:right w:val="single" w:sz="8" w:space="0" w:color="000000"/>
            </w:tcBorders>
          </w:tcPr>
          <w:p w14:paraId="4A03748C" w14:textId="104273AB" w:rsidR="005954ED" w:rsidRDefault="005954ED"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16445" w14:paraId="1054D646" w14:textId="77777777" w:rsidTr="00D927C8">
        <w:tc>
          <w:tcPr>
            <w:tcW w:w="593" w:type="dxa"/>
            <w:tcBorders>
              <w:top w:val="single" w:sz="8" w:space="0" w:color="000000"/>
              <w:left w:val="single" w:sz="8" w:space="0" w:color="000000"/>
              <w:bottom w:val="single" w:sz="8" w:space="0" w:color="000000"/>
              <w:right w:val="single" w:sz="4" w:space="0" w:color="auto"/>
            </w:tcBorders>
          </w:tcPr>
          <w:p w14:paraId="633AFE6D" w14:textId="21AD07C9" w:rsidR="00416445" w:rsidRDefault="0041644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19.04</w:t>
            </w:r>
          </w:p>
        </w:tc>
        <w:tc>
          <w:tcPr>
            <w:tcW w:w="1216" w:type="dxa"/>
            <w:gridSpan w:val="3"/>
            <w:tcBorders>
              <w:top w:val="single" w:sz="8" w:space="0" w:color="000000"/>
              <w:left w:val="single" w:sz="4" w:space="0" w:color="auto"/>
              <w:bottom w:val="single" w:sz="8" w:space="0" w:color="000000"/>
              <w:right w:val="single" w:sz="4" w:space="0" w:color="auto"/>
            </w:tcBorders>
          </w:tcPr>
          <w:p w14:paraId="693F92CE" w14:textId="06106105" w:rsidR="00416445" w:rsidRDefault="00416445" w:rsidP="00585443">
            <w:pPr>
              <w:rPr>
                <w:rFonts w:asciiTheme="minorHAnsi" w:hAnsiTheme="minorHAnsi" w:cstheme="minorHAnsi"/>
                <w:sz w:val="16"/>
                <w:szCs w:val="16"/>
                <w:lang w:val="en-GB"/>
              </w:rPr>
            </w:pPr>
            <w:r>
              <w:rPr>
                <w:rFonts w:asciiTheme="minorHAnsi" w:hAnsiTheme="minorHAnsi" w:cstheme="minorHAnsi"/>
                <w:sz w:val="16"/>
                <w:szCs w:val="16"/>
                <w:lang w:val="en-GB"/>
              </w:rPr>
              <w:t>A. Usai</w:t>
            </w:r>
          </w:p>
        </w:tc>
        <w:tc>
          <w:tcPr>
            <w:tcW w:w="6996" w:type="dxa"/>
            <w:gridSpan w:val="2"/>
            <w:tcBorders>
              <w:top w:val="single" w:sz="8" w:space="0" w:color="000000"/>
              <w:left w:val="single" w:sz="4" w:space="0" w:color="auto"/>
              <w:bottom w:val="single" w:sz="8" w:space="0" w:color="000000"/>
              <w:right w:val="single" w:sz="4" w:space="0" w:color="auto"/>
            </w:tcBorders>
          </w:tcPr>
          <w:p w14:paraId="46EFE8AA" w14:textId="0F3A04ED" w:rsidR="00416445" w:rsidRDefault="00416445" w:rsidP="00890530">
            <w:pPr>
              <w:rPr>
                <w:rFonts w:asciiTheme="minorHAnsi" w:eastAsia="Times New Roman" w:hAnsiTheme="minorHAnsi" w:cstheme="minorHAnsi"/>
                <w:sz w:val="16"/>
                <w:szCs w:val="16"/>
                <w:lang w:val="en-GB" w:eastAsia="en-GB"/>
              </w:rPr>
            </w:pPr>
            <w:r w:rsidRPr="00416445">
              <w:rPr>
                <w:rFonts w:asciiTheme="minorHAnsi" w:eastAsia="Times New Roman" w:hAnsiTheme="minorHAnsi" w:cstheme="minorHAnsi"/>
                <w:sz w:val="16"/>
                <w:szCs w:val="16"/>
                <w:lang w:val="en-GB" w:eastAsia="en-GB"/>
              </w:rPr>
              <w:t>To propose a revised version of the intellectual property statement that clarifies its applicability</w:t>
            </w:r>
          </w:p>
        </w:tc>
        <w:tc>
          <w:tcPr>
            <w:tcW w:w="817" w:type="dxa"/>
            <w:tcBorders>
              <w:top w:val="single" w:sz="8" w:space="0" w:color="000000"/>
              <w:left w:val="single" w:sz="4" w:space="0" w:color="auto"/>
              <w:bottom w:val="single" w:sz="8" w:space="0" w:color="000000"/>
              <w:right w:val="single" w:sz="8" w:space="0" w:color="000000"/>
            </w:tcBorders>
          </w:tcPr>
          <w:p w14:paraId="7CBD96F3" w14:textId="3FDBB96F" w:rsidR="00416445" w:rsidRDefault="00416445"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B3291" w14:paraId="3CE2ADB6" w14:textId="77777777" w:rsidTr="00D927C8">
        <w:tc>
          <w:tcPr>
            <w:tcW w:w="593" w:type="dxa"/>
            <w:tcBorders>
              <w:top w:val="single" w:sz="8" w:space="0" w:color="000000"/>
              <w:left w:val="single" w:sz="8" w:space="0" w:color="000000"/>
              <w:bottom w:val="single" w:sz="8" w:space="0" w:color="000000"/>
              <w:right w:val="single" w:sz="4" w:space="0" w:color="auto"/>
            </w:tcBorders>
          </w:tcPr>
          <w:p w14:paraId="201D5EDD" w14:textId="5F2EE240" w:rsidR="00CB3291" w:rsidRDefault="00CB3291"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19.05</w:t>
            </w:r>
          </w:p>
        </w:tc>
        <w:tc>
          <w:tcPr>
            <w:tcW w:w="1216" w:type="dxa"/>
            <w:gridSpan w:val="3"/>
            <w:tcBorders>
              <w:top w:val="single" w:sz="8" w:space="0" w:color="000000"/>
              <w:left w:val="single" w:sz="4" w:space="0" w:color="auto"/>
              <w:bottom w:val="single" w:sz="8" w:space="0" w:color="000000"/>
              <w:right w:val="single" w:sz="4" w:space="0" w:color="auto"/>
            </w:tcBorders>
          </w:tcPr>
          <w:p w14:paraId="21CD0AB8" w14:textId="24AAA7DD" w:rsidR="00CB3291" w:rsidRDefault="00CB3291"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996" w:type="dxa"/>
            <w:gridSpan w:val="2"/>
            <w:tcBorders>
              <w:top w:val="single" w:sz="8" w:space="0" w:color="000000"/>
              <w:left w:val="single" w:sz="4" w:space="0" w:color="auto"/>
              <w:bottom w:val="single" w:sz="8" w:space="0" w:color="000000"/>
              <w:right w:val="single" w:sz="4" w:space="0" w:color="auto"/>
            </w:tcBorders>
          </w:tcPr>
          <w:p w14:paraId="522104CB" w14:textId="41F6915E" w:rsidR="00CB3291" w:rsidRPr="00416445" w:rsidRDefault="00CB3291"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circulate a revised version of the RC OLA and RP OLA</w:t>
            </w:r>
          </w:p>
        </w:tc>
        <w:tc>
          <w:tcPr>
            <w:tcW w:w="817" w:type="dxa"/>
            <w:tcBorders>
              <w:top w:val="single" w:sz="8" w:space="0" w:color="000000"/>
              <w:left w:val="single" w:sz="4" w:space="0" w:color="auto"/>
              <w:bottom w:val="single" w:sz="8" w:space="0" w:color="000000"/>
              <w:right w:val="single" w:sz="8" w:space="0" w:color="000000"/>
            </w:tcBorders>
          </w:tcPr>
          <w:p w14:paraId="57C1B251" w14:textId="2B3392F3" w:rsidR="00CB3291" w:rsidRDefault="00CB3291"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5675E" w14:paraId="2C3D15A3" w14:textId="77777777" w:rsidTr="00D927C8">
        <w:tc>
          <w:tcPr>
            <w:tcW w:w="593" w:type="dxa"/>
            <w:tcBorders>
              <w:top w:val="single" w:sz="8" w:space="0" w:color="000000"/>
              <w:left w:val="single" w:sz="8" w:space="0" w:color="000000"/>
              <w:bottom w:val="single" w:sz="8" w:space="0" w:color="000000"/>
              <w:right w:val="single" w:sz="4" w:space="0" w:color="auto"/>
            </w:tcBorders>
          </w:tcPr>
          <w:p w14:paraId="7B8A5B66" w14:textId="3E73E907" w:rsidR="0055675E" w:rsidRDefault="0055675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19.06</w:t>
            </w:r>
          </w:p>
        </w:tc>
        <w:tc>
          <w:tcPr>
            <w:tcW w:w="1216" w:type="dxa"/>
            <w:gridSpan w:val="3"/>
            <w:tcBorders>
              <w:top w:val="single" w:sz="8" w:space="0" w:color="000000"/>
              <w:left w:val="single" w:sz="4" w:space="0" w:color="auto"/>
              <w:bottom w:val="single" w:sz="8" w:space="0" w:color="000000"/>
              <w:right w:val="single" w:sz="4" w:space="0" w:color="auto"/>
            </w:tcBorders>
          </w:tcPr>
          <w:p w14:paraId="05E14EF8" w14:textId="7FBF9113" w:rsidR="0055675E" w:rsidRDefault="0055675E"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996" w:type="dxa"/>
            <w:gridSpan w:val="2"/>
            <w:tcBorders>
              <w:top w:val="single" w:sz="8" w:space="0" w:color="000000"/>
              <w:left w:val="single" w:sz="4" w:space="0" w:color="auto"/>
              <w:bottom w:val="single" w:sz="8" w:space="0" w:color="000000"/>
              <w:right w:val="single" w:sz="4" w:space="0" w:color="auto"/>
            </w:tcBorders>
          </w:tcPr>
          <w:p w14:paraId="2F9F3DC3" w14:textId="732D7671" w:rsidR="0055675E" w:rsidRDefault="0055675E"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report problems of MAUI version distributed with EMI 1 software that compromises MPI functionality</w:t>
            </w:r>
          </w:p>
        </w:tc>
        <w:tc>
          <w:tcPr>
            <w:tcW w:w="817" w:type="dxa"/>
            <w:tcBorders>
              <w:top w:val="single" w:sz="8" w:space="0" w:color="000000"/>
              <w:left w:val="single" w:sz="4" w:space="0" w:color="auto"/>
              <w:bottom w:val="single" w:sz="8" w:space="0" w:color="000000"/>
              <w:right w:val="single" w:sz="8" w:space="0" w:color="000000"/>
            </w:tcBorders>
          </w:tcPr>
          <w:p w14:paraId="0B112820" w14:textId="3225C683" w:rsidR="0055675E" w:rsidRDefault="0055675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82C1A" w14:paraId="6FE18ECE" w14:textId="77777777" w:rsidTr="00D927C8">
        <w:tc>
          <w:tcPr>
            <w:tcW w:w="593" w:type="dxa"/>
            <w:tcBorders>
              <w:top w:val="single" w:sz="8" w:space="0" w:color="000000"/>
              <w:left w:val="single" w:sz="8" w:space="0" w:color="000000"/>
              <w:bottom w:val="single" w:sz="8" w:space="0" w:color="000000"/>
              <w:right w:val="single" w:sz="4" w:space="0" w:color="auto"/>
            </w:tcBorders>
          </w:tcPr>
          <w:p w14:paraId="2BAA2EA1" w14:textId="3B3067DA" w:rsidR="00A82C1A" w:rsidRDefault="00A82C1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19.07</w:t>
            </w:r>
          </w:p>
        </w:tc>
        <w:tc>
          <w:tcPr>
            <w:tcW w:w="1216" w:type="dxa"/>
            <w:gridSpan w:val="3"/>
            <w:tcBorders>
              <w:top w:val="single" w:sz="8" w:space="0" w:color="000000"/>
              <w:left w:val="single" w:sz="4" w:space="0" w:color="auto"/>
              <w:bottom w:val="single" w:sz="8" w:space="0" w:color="000000"/>
              <w:right w:val="single" w:sz="4" w:space="0" w:color="auto"/>
            </w:tcBorders>
          </w:tcPr>
          <w:p w14:paraId="3ACB9F2B" w14:textId="4958E6D7" w:rsidR="00A82C1A" w:rsidRDefault="00A82C1A"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Ferrari/M. David</w:t>
            </w:r>
          </w:p>
        </w:tc>
        <w:tc>
          <w:tcPr>
            <w:tcW w:w="6996" w:type="dxa"/>
            <w:gridSpan w:val="2"/>
            <w:tcBorders>
              <w:top w:val="single" w:sz="8" w:space="0" w:color="000000"/>
              <w:left w:val="single" w:sz="4" w:space="0" w:color="auto"/>
              <w:bottom w:val="single" w:sz="8" w:space="0" w:color="000000"/>
              <w:right w:val="single" w:sz="4" w:space="0" w:color="auto"/>
            </w:tcBorders>
          </w:tcPr>
          <w:p w14:paraId="30A615CE" w14:textId="6E204DC9" w:rsidR="00A82C1A" w:rsidRDefault="00A82C1A" w:rsidP="00A82C1A">
            <w:pPr>
              <w:tabs>
                <w:tab w:val="left" w:pos="1035"/>
              </w:tabs>
              <w:rPr>
                <w:rFonts w:asciiTheme="minorHAnsi" w:eastAsia="Times New Roman" w:hAnsiTheme="minorHAnsi" w:cstheme="minorHAnsi"/>
                <w:sz w:val="16"/>
                <w:szCs w:val="16"/>
                <w:lang w:val="en-GB" w:eastAsia="en-GB"/>
              </w:rPr>
            </w:pPr>
            <w:r w:rsidRPr="00A82C1A">
              <w:rPr>
                <w:rFonts w:asciiTheme="minorHAnsi" w:eastAsia="Times New Roman" w:hAnsiTheme="minorHAnsi" w:cstheme="minorHAnsi"/>
                <w:sz w:val="16"/>
                <w:szCs w:val="16"/>
                <w:lang w:val="en-GB" w:eastAsia="en-GB"/>
              </w:rPr>
              <w:t>To prepare a survey on Platform, software and VM deployment plans</w:t>
            </w:r>
            <w:r>
              <w:rPr>
                <w:rFonts w:asciiTheme="minorHAnsi" w:eastAsia="Times New Roman" w:hAnsiTheme="minorHAnsi" w:cstheme="minorHAnsi"/>
                <w:sz w:val="16"/>
                <w:szCs w:val="16"/>
                <w:lang w:val="en-GB" w:eastAsia="en-GB"/>
              </w:rPr>
              <w:t xml:space="preserve"> </w:t>
            </w:r>
            <w:r w:rsidRPr="00A82C1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hyperlink r:id="rId9" w:anchor="Platform.2C_software_and_VM_deployment_plans" w:history="1">
              <w:r w:rsidRPr="00B33E4E">
                <w:rPr>
                  <w:rStyle w:val="Hyperlink"/>
                  <w:rFonts w:asciiTheme="minorHAnsi" w:eastAsia="Times New Roman" w:hAnsiTheme="minorHAnsi" w:cstheme="minorHAnsi"/>
                  <w:sz w:val="16"/>
                  <w:szCs w:val="16"/>
                  <w:lang w:val="en-GB" w:eastAsia="en-GB"/>
                </w:rPr>
                <w:t>https://wiki.egi.eu/wiki/EGI_Operations_Surveys#Platform.2C_software_and_VM_deployment_plans</w:t>
              </w:r>
            </w:hyperlink>
          </w:p>
        </w:tc>
        <w:tc>
          <w:tcPr>
            <w:tcW w:w="817" w:type="dxa"/>
            <w:tcBorders>
              <w:top w:val="single" w:sz="8" w:space="0" w:color="000000"/>
              <w:left w:val="single" w:sz="4" w:space="0" w:color="auto"/>
              <w:bottom w:val="single" w:sz="8" w:space="0" w:color="000000"/>
              <w:right w:val="single" w:sz="8" w:space="0" w:color="000000"/>
            </w:tcBorders>
          </w:tcPr>
          <w:p w14:paraId="6E9F49DD" w14:textId="6D843EE5" w:rsidR="00A82C1A" w:rsidRDefault="00A82C1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A82C1A" w14:paraId="197A8848" w14:textId="77777777" w:rsidTr="00D927C8">
        <w:tc>
          <w:tcPr>
            <w:tcW w:w="593" w:type="dxa"/>
            <w:tcBorders>
              <w:top w:val="single" w:sz="8" w:space="0" w:color="000000"/>
              <w:left w:val="single" w:sz="8" w:space="0" w:color="000000"/>
              <w:bottom w:val="single" w:sz="8" w:space="0" w:color="000000"/>
              <w:right w:val="single" w:sz="4" w:space="0" w:color="auto"/>
            </w:tcBorders>
          </w:tcPr>
          <w:p w14:paraId="7AFA597B" w14:textId="0CCAF49F" w:rsidR="00A82C1A" w:rsidRDefault="00A82C1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19.08</w:t>
            </w:r>
          </w:p>
        </w:tc>
        <w:tc>
          <w:tcPr>
            <w:tcW w:w="1216" w:type="dxa"/>
            <w:gridSpan w:val="3"/>
            <w:tcBorders>
              <w:top w:val="single" w:sz="8" w:space="0" w:color="000000"/>
              <w:left w:val="single" w:sz="4" w:space="0" w:color="auto"/>
              <w:bottom w:val="single" w:sz="8" w:space="0" w:color="000000"/>
              <w:right w:val="single" w:sz="4" w:space="0" w:color="auto"/>
            </w:tcBorders>
          </w:tcPr>
          <w:p w14:paraId="7147C0BC" w14:textId="61172FA8" w:rsidR="00A82C1A" w:rsidRDefault="00A82C1A"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996" w:type="dxa"/>
            <w:gridSpan w:val="2"/>
            <w:tcBorders>
              <w:top w:val="single" w:sz="8" w:space="0" w:color="000000"/>
              <w:left w:val="single" w:sz="4" w:space="0" w:color="auto"/>
              <w:bottom w:val="single" w:sz="8" w:space="0" w:color="000000"/>
              <w:right w:val="single" w:sz="4" w:space="0" w:color="auto"/>
            </w:tcBorders>
          </w:tcPr>
          <w:p w14:paraId="68B9F2A4" w14:textId="2D58499B" w:rsidR="005F537A" w:rsidRPr="00A82C1A" w:rsidRDefault="005F537A" w:rsidP="005F537A">
            <w:pPr>
              <w:tabs>
                <w:tab w:val="left" w:pos="1035"/>
              </w:tabs>
              <w:jc w:val="left"/>
              <w:rPr>
                <w:rFonts w:asciiTheme="minorHAnsi" w:eastAsia="Times New Roman" w:hAnsiTheme="minorHAnsi" w:cstheme="minorHAnsi"/>
                <w:sz w:val="16"/>
                <w:szCs w:val="16"/>
                <w:lang w:val="en-GB" w:eastAsia="en-GB"/>
              </w:rPr>
            </w:pPr>
            <w:r w:rsidRPr="005F537A">
              <w:rPr>
                <w:rFonts w:asciiTheme="minorHAnsi" w:eastAsia="Times New Roman" w:hAnsiTheme="minorHAnsi" w:cstheme="minorHAnsi"/>
                <w:sz w:val="16"/>
                <w:szCs w:val="16"/>
                <w:lang w:val="en-GB" w:eastAsia="en-GB"/>
              </w:rPr>
              <w:t>To prepare a survey on Usage and future maintenance of deployed software</w:t>
            </w:r>
            <w:r>
              <w:rPr>
                <w:rFonts w:asciiTheme="minorHAnsi" w:eastAsia="Times New Roman" w:hAnsiTheme="minorHAnsi" w:cstheme="minorHAnsi"/>
                <w:sz w:val="16"/>
                <w:szCs w:val="16"/>
                <w:lang w:val="en-GB" w:eastAsia="en-GB"/>
              </w:rPr>
              <w:t xml:space="preserve"> </w:t>
            </w:r>
            <w:r w:rsidRPr="005F537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hyperlink r:id="rId10" w:anchor="Usage_and_future_maintenance_of_deployed_software" w:history="1">
              <w:r w:rsidRPr="00B33E4E">
                <w:rPr>
                  <w:rStyle w:val="Hyperlink"/>
                  <w:rFonts w:asciiTheme="minorHAnsi" w:eastAsia="Times New Roman" w:hAnsiTheme="minorHAnsi" w:cstheme="minorHAnsi"/>
                  <w:sz w:val="16"/>
                  <w:szCs w:val="16"/>
                  <w:lang w:val="en-GB" w:eastAsia="en-GB"/>
                </w:rPr>
                <w:t>https://wiki.egi.eu/wiki/EGI_Operations_Surveys#Usage_and_future_maintenance_of_deployed_software</w:t>
              </w:r>
            </w:hyperlink>
          </w:p>
        </w:tc>
        <w:tc>
          <w:tcPr>
            <w:tcW w:w="817" w:type="dxa"/>
            <w:tcBorders>
              <w:top w:val="single" w:sz="8" w:space="0" w:color="000000"/>
              <w:left w:val="single" w:sz="4" w:space="0" w:color="auto"/>
              <w:bottom w:val="single" w:sz="8" w:space="0" w:color="000000"/>
              <w:right w:val="single" w:sz="8" w:space="0" w:color="000000"/>
            </w:tcBorders>
          </w:tcPr>
          <w:p w14:paraId="409E71A4" w14:textId="30D00E2F" w:rsidR="00A82C1A" w:rsidRDefault="005F537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3FA9B5A4"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29807232" w14:textId="3301536D" w:rsidR="00830EB5" w:rsidRDefault="00F268AE"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w:t>
            </w:r>
            <w:r w:rsidR="00830EB5">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January 2012</w:t>
            </w:r>
            <w:r w:rsidR="00830EB5">
              <w:rPr>
                <w:rFonts w:asciiTheme="minorHAnsi" w:eastAsia="Times New Roman" w:hAnsiTheme="minorHAnsi" w:cstheme="minorHAnsi"/>
                <w:b/>
                <w:sz w:val="16"/>
                <w:szCs w:val="16"/>
                <w:lang w:val="en-GB" w:eastAsia="en-GB"/>
              </w:rPr>
              <w:t xml:space="preserve"> OMB meeting</w:t>
            </w:r>
          </w:p>
        </w:tc>
      </w:tr>
      <w:tr w:rsidR="00830EB5" w14:paraId="25882C90" w14:textId="77777777" w:rsidTr="00825ECC">
        <w:tc>
          <w:tcPr>
            <w:tcW w:w="593" w:type="dxa"/>
            <w:tcBorders>
              <w:top w:val="single" w:sz="8" w:space="0" w:color="000000"/>
              <w:left w:val="single" w:sz="8" w:space="0" w:color="000000"/>
              <w:bottom w:val="single" w:sz="8" w:space="0" w:color="000000"/>
              <w:right w:val="single" w:sz="4" w:space="0" w:color="auto"/>
            </w:tcBorders>
          </w:tcPr>
          <w:p w14:paraId="2CE8E339" w14:textId="54EA54CA" w:rsidR="00830EB5" w:rsidRDefault="00F268A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18.01</w:t>
            </w:r>
          </w:p>
        </w:tc>
        <w:tc>
          <w:tcPr>
            <w:tcW w:w="1216" w:type="dxa"/>
            <w:gridSpan w:val="3"/>
            <w:tcBorders>
              <w:top w:val="single" w:sz="8" w:space="0" w:color="000000"/>
              <w:left w:val="single" w:sz="4" w:space="0" w:color="auto"/>
              <w:bottom w:val="single" w:sz="8" w:space="0" w:color="000000"/>
              <w:right w:val="single" w:sz="4" w:space="0" w:color="auto"/>
            </w:tcBorders>
          </w:tcPr>
          <w:p w14:paraId="7D61C690" w14:textId="558EA13D" w:rsidR="00830EB5" w:rsidRDefault="000864EB"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Ferrari/M. David</w:t>
            </w:r>
          </w:p>
        </w:tc>
        <w:tc>
          <w:tcPr>
            <w:tcW w:w="6804" w:type="dxa"/>
            <w:tcBorders>
              <w:top w:val="single" w:sz="8" w:space="0" w:color="000000"/>
              <w:left w:val="single" w:sz="4" w:space="0" w:color="auto"/>
              <w:bottom w:val="single" w:sz="8" w:space="0" w:color="000000"/>
              <w:right w:val="single" w:sz="4" w:space="0" w:color="auto"/>
            </w:tcBorders>
          </w:tcPr>
          <w:p w14:paraId="74B2FADE" w14:textId="77777777" w:rsidR="00830EB5" w:rsidRDefault="000864E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collect information from EMI about which products will be released by </w:t>
            </w:r>
            <w:proofErr w:type="spellStart"/>
            <w:r>
              <w:rPr>
                <w:rFonts w:asciiTheme="minorHAnsi" w:eastAsia="Times New Roman" w:hAnsiTheme="minorHAnsi" w:cstheme="minorHAnsi"/>
                <w:sz w:val="16"/>
                <w:szCs w:val="16"/>
                <w:lang w:val="en-GB" w:eastAsia="en-GB"/>
              </w:rPr>
              <w:t>Debian</w:t>
            </w:r>
            <w:proofErr w:type="spellEnd"/>
            <w:r>
              <w:rPr>
                <w:rFonts w:asciiTheme="minorHAnsi" w:eastAsia="Times New Roman" w:hAnsiTheme="minorHAnsi" w:cstheme="minorHAnsi"/>
                <w:sz w:val="16"/>
                <w:szCs w:val="16"/>
                <w:lang w:val="en-GB" w:eastAsia="en-GB"/>
              </w:rPr>
              <w:t xml:space="preserve"> by EMI </w:t>
            </w:r>
            <w:r w:rsidRPr="000864E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proofErr w:type="spellStart"/>
            <w:r>
              <w:rPr>
                <w:rFonts w:asciiTheme="minorHAnsi" w:eastAsia="Times New Roman" w:hAnsiTheme="minorHAnsi" w:cstheme="minorHAnsi"/>
                <w:sz w:val="16"/>
                <w:szCs w:val="16"/>
                <w:lang w:val="en-GB" w:eastAsia="en-GB"/>
              </w:rPr>
              <w:t>EMI</w:t>
            </w:r>
            <w:proofErr w:type="spellEnd"/>
            <w:r>
              <w:rPr>
                <w:rFonts w:asciiTheme="minorHAnsi" w:eastAsia="Times New Roman" w:hAnsiTheme="minorHAnsi" w:cstheme="minorHAnsi"/>
                <w:sz w:val="16"/>
                <w:szCs w:val="16"/>
                <w:lang w:val="en-GB" w:eastAsia="en-GB"/>
              </w:rPr>
              <w:t xml:space="preserve"> release manager contacted on the 20</w:t>
            </w:r>
            <w:r w:rsidRPr="000864EB">
              <w:rPr>
                <w:rFonts w:asciiTheme="minorHAnsi" w:eastAsia="Times New Roman" w:hAnsiTheme="minorHAnsi" w:cstheme="minorHAnsi"/>
                <w:sz w:val="16"/>
                <w:szCs w:val="16"/>
                <w:vertAlign w:val="superscript"/>
                <w:lang w:val="en-GB" w:eastAsia="en-GB"/>
              </w:rPr>
              <w:t>th</w:t>
            </w:r>
            <w:r>
              <w:rPr>
                <w:rFonts w:asciiTheme="minorHAnsi" w:eastAsia="Times New Roman" w:hAnsiTheme="minorHAnsi" w:cstheme="minorHAnsi"/>
                <w:sz w:val="16"/>
                <w:szCs w:val="16"/>
                <w:lang w:val="en-GB" w:eastAsia="en-GB"/>
              </w:rPr>
              <w:t xml:space="preserve"> of Feb</w:t>
            </w:r>
            <w:r w:rsidR="00825ECC">
              <w:rPr>
                <w:rFonts w:asciiTheme="minorHAnsi" w:eastAsia="Times New Roman" w:hAnsiTheme="minorHAnsi" w:cstheme="minorHAnsi"/>
                <w:sz w:val="16"/>
                <w:szCs w:val="16"/>
                <w:lang w:val="en-GB" w:eastAsia="en-GB"/>
              </w:rPr>
              <w:t>. Tasks are being tracked by EMI at</w:t>
            </w:r>
          </w:p>
          <w:p w14:paraId="36FD8189" w14:textId="77777777" w:rsidR="00825ECC" w:rsidRDefault="004C158F" w:rsidP="00890530">
            <w:pPr>
              <w:rPr>
                <w:rStyle w:val="Hyperlink"/>
                <w:rFonts w:asciiTheme="minorHAnsi" w:eastAsia="Times New Roman" w:hAnsiTheme="minorHAnsi" w:cstheme="minorHAnsi"/>
                <w:sz w:val="16"/>
                <w:szCs w:val="16"/>
                <w:lang w:val="en-GB" w:eastAsia="en-GB"/>
              </w:rPr>
            </w:pPr>
            <w:hyperlink r:id="rId11" w:anchor="results" w:history="1">
              <w:r w:rsidR="00825ECC" w:rsidRPr="00D7151C">
                <w:rPr>
                  <w:rStyle w:val="Hyperlink"/>
                  <w:rFonts w:asciiTheme="minorHAnsi" w:eastAsia="Times New Roman" w:hAnsiTheme="minorHAnsi" w:cstheme="minorHAnsi"/>
                  <w:sz w:val="16"/>
                  <w:szCs w:val="16"/>
                  <w:lang w:val="en-GB" w:eastAsia="en-GB"/>
                </w:rPr>
                <w:t>https://savannah.cern.ch/search/?type_of_search=task&amp;words=debian&amp;only_group_id=734&amp;offset=1&amp;max_rows=25#results</w:t>
              </w:r>
            </w:hyperlink>
          </w:p>
          <w:p w14:paraId="2B0B7FBE" w14:textId="237BDB12" w:rsidR="00923064" w:rsidRPr="008C57C1" w:rsidRDefault="00923064" w:rsidP="008C57C1">
            <w:pPr>
              <w:rPr>
                <w:rFonts w:asciiTheme="minorHAnsi" w:eastAsia="Times New Roman" w:hAnsiTheme="minorHAnsi" w:cstheme="minorHAnsi"/>
                <w:sz w:val="16"/>
                <w:szCs w:val="16"/>
                <w:lang w:val="en-GB" w:eastAsia="en-GB"/>
              </w:rPr>
            </w:pPr>
            <w:r w:rsidRPr="008C57C1">
              <w:rPr>
                <w:rFonts w:asciiTheme="minorHAnsi" w:eastAsia="Times New Roman" w:hAnsiTheme="minorHAnsi" w:cstheme="minorHAnsi"/>
                <w:sz w:val="16"/>
                <w:szCs w:val="16"/>
                <w:lang w:val="en-GB" w:eastAsia="en-GB"/>
              </w:rPr>
              <w:t>06/03/2012: this is information is still not available within the EMI project</w:t>
            </w:r>
            <w:r w:rsidR="008C57C1" w:rsidRPr="008C57C1">
              <w:rPr>
                <w:rFonts w:asciiTheme="minorHAnsi" w:eastAsia="Times New Roman" w:hAnsiTheme="minorHAnsi" w:cstheme="minorHAnsi"/>
                <w:sz w:val="16"/>
                <w:szCs w:val="16"/>
                <w:lang w:val="en-GB" w:eastAsia="en-GB"/>
              </w:rPr>
              <w:t xml:space="preserve">. In the meanwhile, a survey will distributed to NGIs to collect information about </w:t>
            </w:r>
            <w:r w:rsidR="008C57C1">
              <w:rPr>
                <w:rFonts w:asciiTheme="minorHAnsi" w:eastAsia="Times New Roman" w:hAnsiTheme="minorHAnsi" w:cstheme="minorHAnsi"/>
                <w:sz w:val="16"/>
                <w:szCs w:val="16"/>
                <w:lang w:val="en-GB" w:eastAsia="en-GB"/>
              </w:rPr>
              <w:t>the platforms/software of interest</w:t>
            </w:r>
          </w:p>
        </w:tc>
        <w:tc>
          <w:tcPr>
            <w:tcW w:w="1009" w:type="dxa"/>
            <w:gridSpan w:val="2"/>
            <w:tcBorders>
              <w:top w:val="single" w:sz="8" w:space="0" w:color="000000"/>
              <w:left w:val="single" w:sz="4" w:space="0" w:color="auto"/>
              <w:bottom w:val="single" w:sz="8" w:space="0" w:color="000000"/>
              <w:right w:val="single" w:sz="8" w:space="0" w:color="000000"/>
            </w:tcBorders>
          </w:tcPr>
          <w:p w14:paraId="73307868" w14:textId="6FF87711" w:rsidR="00830EB5" w:rsidRDefault="008C57C1"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A724BB" w14:paraId="674930AA" w14:textId="77777777" w:rsidTr="00825ECC">
        <w:tc>
          <w:tcPr>
            <w:tcW w:w="593" w:type="dxa"/>
            <w:tcBorders>
              <w:top w:val="single" w:sz="8" w:space="0" w:color="000000"/>
              <w:left w:val="single" w:sz="8" w:space="0" w:color="000000"/>
              <w:bottom w:val="single" w:sz="8" w:space="0" w:color="000000"/>
              <w:right w:val="single" w:sz="4" w:space="0" w:color="auto"/>
            </w:tcBorders>
          </w:tcPr>
          <w:p w14:paraId="624DAC11" w14:textId="114F1189" w:rsidR="00A724BB" w:rsidRDefault="00A724B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18.02</w:t>
            </w:r>
          </w:p>
        </w:tc>
        <w:tc>
          <w:tcPr>
            <w:tcW w:w="1216" w:type="dxa"/>
            <w:gridSpan w:val="3"/>
            <w:tcBorders>
              <w:top w:val="single" w:sz="8" w:space="0" w:color="000000"/>
              <w:left w:val="single" w:sz="4" w:space="0" w:color="auto"/>
              <w:bottom w:val="single" w:sz="8" w:space="0" w:color="000000"/>
              <w:right w:val="single" w:sz="4" w:space="0" w:color="auto"/>
            </w:tcBorders>
          </w:tcPr>
          <w:p w14:paraId="58CEF1E6" w14:textId="1A458AE0" w:rsidR="00A724BB" w:rsidRDefault="00A724BB" w:rsidP="00585443">
            <w:pPr>
              <w:rPr>
                <w:rFonts w:asciiTheme="minorHAnsi" w:hAnsiTheme="minorHAnsi" w:cstheme="minorHAnsi"/>
                <w:sz w:val="16"/>
                <w:szCs w:val="16"/>
                <w:lang w:val="en-GB"/>
              </w:rPr>
            </w:pPr>
            <w:r>
              <w:rPr>
                <w:rFonts w:asciiTheme="minorHAnsi" w:hAnsiTheme="minorHAnsi" w:cstheme="minorHAnsi"/>
                <w:sz w:val="16"/>
                <w:szCs w:val="16"/>
                <w:lang w:val="en-GB"/>
              </w:rPr>
              <w:t>M. David</w:t>
            </w:r>
          </w:p>
        </w:tc>
        <w:tc>
          <w:tcPr>
            <w:tcW w:w="6804" w:type="dxa"/>
            <w:tcBorders>
              <w:top w:val="single" w:sz="8" w:space="0" w:color="000000"/>
              <w:left w:val="single" w:sz="4" w:space="0" w:color="auto"/>
              <w:bottom w:val="single" w:sz="8" w:space="0" w:color="000000"/>
              <w:right w:val="single" w:sz="4" w:space="0" w:color="auto"/>
            </w:tcBorders>
          </w:tcPr>
          <w:p w14:paraId="34ECAB50" w14:textId="77777777" w:rsidR="00A20600" w:rsidRDefault="00A724BB" w:rsidP="00890530">
            <w:pPr>
              <w:rPr>
                <w:rFonts w:asciiTheme="minorHAnsi" w:eastAsia="Times New Roman" w:hAnsiTheme="minorHAnsi" w:cstheme="minorHAnsi"/>
                <w:sz w:val="16"/>
                <w:szCs w:val="16"/>
                <w:lang w:val="en-GB" w:eastAsia="en-GB"/>
              </w:rPr>
            </w:pPr>
            <w:r w:rsidRPr="00A724BB">
              <w:rPr>
                <w:rFonts w:asciiTheme="minorHAnsi" w:eastAsia="Times New Roman" w:hAnsiTheme="minorHAnsi" w:cstheme="minorHAnsi"/>
                <w:sz w:val="16"/>
                <w:szCs w:val="16"/>
                <w:lang w:val="en-GB" w:eastAsia="en-GB"/>
              </w:rPr>
              <w:t>In order to distribute EA resources evenly, to provide statistics for the 1 year of EMI and IGE to assess the products which are released more frequently</w:t>
            </w:r>
            <w:r w:rsidR="00825ECC">
              <w:rPr>
                <w:rFonts w:asciiTheme="minorHAnsi" w:eastAsia="Times New Roman" w:hAnsiTheme="minorHAnsi" w:cstheme="minorHAnsi"/>
                <w:sz w:val="16"/>
                <w:szCs w:val="16"/>
                <w:lang w:val="en-GB" w:eastAsia="en-GB"/>
              </w:rPr>
              <w:t xml:space="preserve"> (</w:t>
            </w:r>
            <w:hyperlink r:id="rId12" w:history="1">
              <w:r w:rsidR="00825ECC" w:rsidRPr="00D7151C">
                <w:rPr>
                  <w:rStyle w:val="Hyperlink"/>
                  <w:rFonts w:asciiTheme="minorHAnsi" w:eastAsia="Times New Roman" w:hAnsiTheme="minorHAnsi" w:cstheme="minorHAnsi"/>
                  <w:sz w:val="16"/>
                  <w:szCs w:val="16"/>
                  <w:lang w:val="en-GB" w:eastAsia="en-GB"/>
                </w:rPr>
                <w:t>https://rt.egi.eu/rt/Ticket/Display.html?id=3458</w:t>
              </w:r>
            </w:hyperlink>
            <w:r w:rsidR="00825ECC">
              <w:rPr>
                <w:rFonts w:asciiTheme="minorHAnsi" w:eastAsia="Times New Roman" w:hAnsiTheme="minorHAnsi" w:cstheme="minorHAnsi"/>
                <w:sz w:val="16"/>
                <w:szCs w:val="16"/>
                <w:lang w:val="en-GB" w:eastAsia="en-GB"/>
              </w:rPr>
              <w:t>)</w:t>
            </w:r>
            <w:r w:rsidR="00923064">
              <w:rPr>
                <w:rFonts w:asciiTheme="minorHAnsi" w:eastAsia="Times New Roman" w:hAnsiTheme="minorHAnsi" w:cstheme="minorHAnsi"/>
                <w:sz w:val="16"/>
                <w:szCs w:val="16"/>
                <w:lang w:val="en-GB" w:eastAsia="en-GB"/>
              </w:rPr>
              <w:t xml:space="preserve"> </w:t>
            </w:r>
            <w:r w:rsidR="00A20600" w:rsidRPr="00A20600">
              <w:rPr>
                <w:rFonts w:asciiTheme="minorHAnsi" w:eastAsia="Times New Roman" w:hAnsiTheme="minorHAnsi" w:cstheme="minorHAnsi"/>
                <w:sz w:val="16"/>
                <w:szCs w:val="16"/>
                <w:lang w:val="en-GB" w:eastAsia="en-GB"/>
              </w:rPr>
              <w:sym w:font="Wingdings" w:char="F0E0"/>
            </w:r>
            <w:r w:rsidR="00A20600">
              <w:rPr>
                <w:rFonts w:asciiTheme="minorHAnsi" w:eastAsia="Times New Roman" w:hAnsiTheme="minorHAnsi" w:cstheme="minorHAnsi"/>
                <w:sz w:val="16"/>
                <w:szCs w:val="16"/>
                <w:lang w:val="en-GB" w:eastAsia="en-GB"/>
              </w:rPr>
              <w:t xml:space="preserve"> see summary of statistics at:</w:t>
            </w:r>
          </w:p>
          <w:p w14:paraId="1622E9B6" w14:textId="00946A63" w:rsidR="00A20600" w:rsidRDefault="004C158F" w:rsidP="00890530">
            <w:pPr>
              <w:rPr>
                <w:rFonts w:asciiTheme="minorHAnsi" w:eastAsia="Times New Roman" w:hAnsiTheme="minorHAnsi" w:cstheme="minorHAnsi"/>
                <w:sz w:val="16"/>
                <w:szCs w:val="16"/>
                <w:lang w:val="en-GB" w:eastAsia="en-GB"/>
              </w:rPr>
            </w:pPr>
            <w:hyperlink r:id="rId13" w:history="1">
              <w:r w:rsidR="00A20600" w:rsidRPr="00D7151C">
                <w:rPr>
                  <w:rStyle w:val="Hyperlink"/>
                  <w:rFonts w:asciiTheme="minorHAnsi" w:eastAsia="Times New Roman" w:hAnsiTheme="minorHAnsi" w:cstheme="minorHAnsi"/>
                  <w:sz w:val="16"/>
                  <w:szCs w:val="16"/>
                  <w:lang w:val="en-GB" w:eastAsia="en-GB"/>
                </w:rPr>
                <w:t>https://rt.egi.eu/rt/Ticket/Attachment/133726/47981/Presentation1.pdf</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46CA6D6" w14:textId="6BA62EF2" w:rsidR="00A724BB" w:rsidRDefault="00A20600"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76ED0" w14:paraId="6884E669" w14:textId="77777777" w:rsidTr="00825ECC">
        <w:tc>
          <w:tcPr>
            <w:tcW w:w="593" w:type="dxa"/>
            <w:tcBorders>
              <w:top w:val="single" w:sz="8" w:space="0" w:color="000000"/>
              <w:left w:val="single" w:sz="8" w:space="0" w:color="000000"/>
              <w:bottom w:val="single" w:sz="8" w:space="0" w:color="000000"/>
              <w:right w:val="single" w:sz="4" w:space="0" w:color="auto"/>
            </w:tcBorders>
          </w:tcPr>
          <w:p w14:paraId="103B3A96" w14:textId="47F3FC42" w:rsidR="00176ED0" w:rsidRDefault="00176ED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18.03</w:t>
            </w:r>
          </w:p>
        </w:tc>
        <w:tc>
          <w:tcPr>
            <w:tcW w:w="1216" w:type="dxa"/>
            <w:gridSpan w:val="3"/>
            <w:tcBorders>
              <w:top w:val="single" w:sz="8" w:space="0" w:color="000000"/>
              <w:left w:val="single" w:sz="4" w:space="0" w:color="auto"/>
              <w:bottom w:val="single" w:sz="8" w:space="0" w:color="000000"/>
              <w:right w:val="single" w:sz="4" w:space="0" w:color="auto"/>
            </w:tcBorders>
          </w:tcPr>
          <w:p w14:paraId="4B4349EF" w14:textId="7D4BF006" w:rsidR="00176ED0" w:rsidRDefault="00176ED0" w:rsidP="00585443">
            <w:pPr>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tcBorders>
              <w:top w:val="single" w:sz="8" w:space="0" w:color="000000"/>
              <w:left w:val="single" w:sz="4" w:space="0" w:color="auto"/>
              <w:bottom w:val="single" w:sz="8" w:space="0" w:color="000000"/>
              <w:right w:val="single" w:sz="4" w:space="0" w:color="auto"/>
            </w:tcBorders>
          </w:tcPr>
          <w:p w14:paraId="6F782D90" w14:textId="4AC48F98" w:rsidR="00176ED0" w:rsidRPr="00A724BB" w:rsidRDefault="00176ED0" w:rsidP="00900DC4">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communicate SVG assessment plans for 2012 to the OMB</w:t>
            </w:r>
            <w:r w:rsidR="00923064">
              <w:rPr>
                <w:rFonts w:asciiTheme="minorHAnsi" w:eastAsia="Times New Roman" w:hAnsiTheme="minorHAnsi" w:cstheme="minorHAnsi"/>
                <w:sz w:val="16"/>
                <w:szCs w:val="16"/>
                <w:lang w:val="en-GB" w:eastAsia="en-GB"/>
              </w:rPr>
              <w:t xml:space="preserve"> </w:t>
            </w:r>
            <w:r w:rsidR="00923064" w:rsidRPr="00923064">
              <w:rPr>
                <w:rFonts w:asciiTheme="minorHAnsi" w:eastAsia="Times New Roman" w:hAnsiTheme="minorHAnsi" w:cstheme="minorHAnsi"/>
                <w:sz w:val="16"/>
                <w:szCs w:val="16"/>
                <w:lang w:val="en-GB" w:eastAsia="en-GB"/>
              </w:rPr>
              <w:sym w:font="Wingdings" w:char="F0E0"/>
            </w:r>
            <w:r w:rsidR="00923064">
              <w:rPr>
                <w:rFonts w:asciiTheme="minorHAnsi" w:eastAsia="Times New Roman" w:hAnsiTheme="minorHAnsi" w:cstheme="minorHAnsi"/>
                <w:sz w:val="16"/>
                <w:szCs w:val="16"/>
                <w:lang w:val="en-GB" w:eastAsia="en-GB"/>
              </w:rPr>
              <w:t xml:space="preserve"> </w:t>
            </w:r>
            <w:r w:rsidR="00900DC4">
              <w:rPr>
                <w:rFonts w:asciiTheme="minorHAnsi" w:eastAsia="Times New Roman" w:hAnsiTheme="minorHAnsi" w:cstheme="minorHAnsi"/>
                <w:sz w:val="16"/>
                <w:szCs w:val="16"/>
                <w:lang w:val="en-GB" w:eastAsia="en-GB"/>
              </w:rPr>
              <w:t>CREAM, WMS are the components that will be assessed in 2012</w:t>
            </w:r>
          </w:p>
        </w:tc>
        <w:tc>
          <w:tcPr>
            <w:tcW w:w="1009" w:type="dxa"/>
            <w:gridSpan w:val="2"/>
            <w:tcBorders>
              <w:top w:val="single" w:sz="8" w:space="0" w:color="000000"/>
              <w:left w:val="single" w:sz="4" w:space="0" w:color="auto"/>
              <w:bottom w:val="single" w:sz="8" w:space="0" w:color="000000"/>
              <w:right w:val="single" w:sz="8" w:space="0" w:color="000000"/>
            </w:tcBorders>
          </w:tcPr>
          <w:p w14:paraId="7078E20C" w14:textId="3B702634" w:rsidR="00176ED0" w:rsidRDefault="00900DC4"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73700"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B73700" w:rsidRDefault="00B7370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B73700" w:rsidRDefault="00B73700"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B73700" w:rsidRDefault="00B73700"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deployment of NGI SAM failover configuration </w:t>
            </w:r>
            <w:r>
              <w:rPr>
                <w:rFonts w:asciiTheme="minorHAnsi" w:eastAsia="Times New Roman" w:hAnsiTheme="minorHAnsi" w:cstheme="minorHAnsi"/>
                <w:sz w:val="16"/>
                <w:szCs w:val="16"/>
                <w:lang w:val="en-GB" w:eastAsia="en-GB"/>
              </w:rPr>
              <w:lastRenderedPageBreak/>
              <w:t>(</w:t>
            </w:r>
            <w:hyperlink r:id="rId14"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B73700" w:rsidRDefault="00B73700"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5869D3"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5869D3" w:rsidRDefault="005869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5869D3" w:rsidRDefault="005869D3"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679B766D" w:rsidR="005869D3" w:rsidRDefault="005869D3"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5"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4B523C0A" w:rsidR="005869D3" w:rsidRDefault="005869D3"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252D3" w14:paraId="65DEBA58" w14:textId="77777777" w:rsidTr="00825ECC">
        <w:tc>
          <w:tcPr>
            <w:tcW w:w="593" w:type="dxa"/>
            <w:tcBorders>
              <w:top w:val="single" w:sz="8" w:space="0" w:color="000000"/>
              <w:left w:val="single" w:sz="8" w:space="0" w:color="000000"/>
              <w:bottom w:val="single" w:sz="8" w:space="0" w:color="000000"/>
              <w:right w:val="single" w:sz="4" w:space="0" w:color="auto"/>
            </w:tcBorders>
          </w:tcPr>
          <w:p w14:paraId="60E603CD" w14:textId="2C9FBF2D" w:rsidR="006252D3" w:rsidRDefault="006252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18.06</w:t>
            </w:r>
          </w:p>
        </w:tc>
        <w:tc>
          <w:tcPr>
            <w:tcW w:w="1216" w:type="dxa"/>
            <w:gridSpan w:val="3"/>
            <w:tcBorders>
              <w:top w:val="single" w:sz="8" w:space="0" w:color="000000"/>
              <w:left w:val="single" w:sz="4" w:space="0" w:color="auto"/>
              <w:bottom w:val="single" w:sz="8" w:space="0" w:color="000000"/>
              <w:right w:val="single" w:sz="4" w:space="0" w:color="auto"/>
            </w:tcBorders>
          </w:tcPr>
          <w:p w14:paraId="732CCCE6" w14:textId="16028E3E" w:rsidR="006252D3" w:rsidRDefault="006252D3" w:rsidP="00585443">
            <w:pPr>
              <w:rPr>
                <w:rFonts w:asciiTheme="minorHAnsi" w:hAnsiTheme="minorHAnsi" w:cstheme="minorHAnsi"/>
                <w:sz w:val="16"/>
                <w:szCs w:val="16"/>
                <w:lang w:val="en-GB"/>
              </w:rPr>
            </w:pPr>
            <w:r w:rsidRPr="006252D3">
              <w:rPr>
                <w:rFonts w:asciiTheme="minorHAnsi" w:hAnsiTheme="minorHAnsi" w:cstheme="minorHAnsi"/>
                <w:sz w:val="16"/>
                <w:szCs w:val="16"/>
                <w:lang w:val="en-GB"/>
              </w:rPr>
              <w:t>K. Kanellopoulos</w:t>
            </w:r>
          </w:p>
        </w:tc>
        <w:tc>
          <w:tcPr>
            <w:tcW w:w="6804" w:type="dxa"/>
            <w:tcBorders>
              <w:top w:val="single" w:sz="8" w:space="0" w:color="000000"/>
              <w:left w:val="single" w:sz="4" w:space="0" w:color="auto"/>
              <w:bottom w:val="single" w:sz="8" w:space="0" w:color="000000"/>
              <w:right w:val="single" w:sz="4" w:space="0" w:color="auto"/>
            </w:tcBorders>
          </w:tcPr>
          <w:p w14:paraId="18BD964F" w14:textId="0214D1F8" w:rsidR="006252D3" w:rsidRDefault="006252D3" w:rsidP="00890530">
            <w:pPr>
              <w:rPr>
                <w:rFonts w:asciiTheme="minorHAnsi" w:eastAsia="Times New Roman" w:hAnsiTheme="minorHAnsi" w:cstheme="minorHAnsi"/>
                <w:sz w:val="16"/>
                <w:szCs w:val="16"/>
                <w:lang w:val="en-GB" w:eastAsia="en-GB"/>
              </w:rPr>
            </w:pPr>
            <w:r w:rsidRPr="006252D3">
              <w:rPr>
                <w:rFonts w:asciiTheme="minorHAnsi" w:eastAsia="Times New Roman" w:hAnsiTheme="minorHAnsi" w:cstheme="minorHAnsi"/>
                <w:sz w:val="16"/>
                <w:szCs w:val="16"/>
                <w:lang w:val="en-GB" w:eastAsia="en-GB"/>
              </w:rPr>
              <w:t>To provide an overview page with all catch all services provided</w:t>
            </w:r>
            <w:r>
              <w:rPr>
                <w:rFonts w:asciiTheme="minorHAnsi" w:eastAsia="Times New Roman" w:hAnsiTheme="minorHAnsi" w:cstheme="minorHAnsi"/>
                <w:sz w:val="16"/>
                <w:szCs w:val="16"/>
                <w:lang w:val="en-GB" w:eastAsia="en-GB"/>
              </w:rPr>
              <w:t xml:space="preserve"> (</w:t>
            </w:r>
            <w:hyperlink r:id="rId16" w:history="1">
              <w:r w:rsidRPr="00D7151C">
                <w:rPr>
                  <w:rStyle w:val="Hyperlink"/>
                  <w:rFonts w:asciiTheme="minorHAnsi" w:eastAsia="Times New Roman" w:hAnsiTheme="minorHAnsi" w:cstheme="minorHAnsi"/>
                  <w:sz w:val="16"/>
                  <w:szCs w:val="16"/>
                  <w:lang w:val="en-GB" w:eastAsia="en-GB"/>
                </w:rPr>
                <w:t>https://rt.egi.eu/rt/Ticket/Display.html?id=3460</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C3C06D4" w14:textId="4D2437C1" w:rsidR="006252D3" w:rsidRDefault="00900DC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3800F5C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0F7C8B84" w14:textId="47E9FF6A" w:rsidR="00830EB5" w:rsidRDefault="00830EB5"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830EB5" w14:paraId="6878D9B8" w14:textId="77777777" w:rsidTr="00825ECC">
        <w:tc>
          <w:tcPr>
            <w:tcW w:w="593" w:type="dxa"/>
            <w:tcBorders>
              <w:top w:val="single" w:sz="8" w:space="0" w:color="000000"/>
              <w:left w:val="single" w:sz="8" w:space="0" w:color="000000"/>
              <w:bottom w:val="single" w:sz="8" w:space="0" w:color="000000"/>
              <w:right w:val="single" w:sz="4" w:space="0" w:color="auto"/>
            </w:tcBorders>
          </w:tcPr>
          <w:p w14:paraId="7B3CB51F" w14:textId="4208238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tcBorders>
              <w:top w:val="single" w:sz="8" w:space="0" w:color="000000"/>
              <w:left w:val="single" w:sz="4" w:space="0" w:color="auto"/>
              <w:bottom w:val="single" w:sz="8" w:space="0" w:color="000000"/>
              <w:right w:val="single" w:sz="4" w:space="0" w:color="auto"/>
            </w:tcBorders>
          </w:tcPr>
          <w:p w14:paraId="62FD5920" w14:textId="2FB4EF5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409" w:type="dxa"/>
            <w:gridSpan w:val="4"/>
            <w:tcBorders>
              <w:top w:val="single" w:sz="8" w:space="0" w:color="000000"/>
              <w:left w:val="single" w:sz="4" w:space="0" w:color="auto"/>
              <w:bottom w:val="single" w:sz="8" w:space="0" w:color="000000"/>
              <w:right w:val="single" w:sz="4" w:space="0" w:color="auto"/>
            </w:tcBorders>
          </w:tcPr>
          <w:p w14:paraId="2C510C00" w14:textId="2461EC27" w:rsidR="00830EB5" w:rsidRPr="004C24B5" w:rsidRDefault="00830EB5" w:rsidP="00890530">
            <w:pPr>
              <w:rPr>
                <w:sz w:val="16"/>
                <w:szCs w:val="16"/>
                <w:lang w:val="en-GB" w:eastAsia="en-GB"/>
              </w:rPr>
            </w:pPr>
            <w:r>
              <w:rPr>
                <w:sz w:val="16"/>
                <w:szCs w:val="16"/>
                <w:lang w:val="en-GB" w:eastAsia="en-GB"/>
              </w:rPr>
              <w:t>To contact NGIs who are in favour of changing their GOCDB configuration of critical services and implement changes during Jan/Feb and to support the other NGIs in computing their A/R statistics by extracting data from the SAM PI</w:t>
            </w:r>
          </w:p>
        </w:tc>
        <w:tc>
          <w:tcPr>
            <w:tcW w:w="817" w:type="dxa"/>
            <w:tcBorders>
              <w:top w:val="single" w:sz="8" w:space="0" w:color="000000"/>
              <w:left w:val="single" w:sz="4" w:space="0" w:color="auto"/>
              <w:bottom w:val="single" w:sz="8" w:space="0" w:color="000000"/>
              <w:right w:val="single" w:sz="8" w:space="0" w:color="000000"/>
            </w:tcBorders>
          </w:tcPr>
          <w:p w14:paraId="3C461AA4" w14:textId="5F9BB8A5"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15F2C715" w14:textId="77777777" w:rsidTr="00825ECC">
        <w:tc>
          <w:tcPr>
            <w:tcW w:w="593" w:type="dxa"/>
            <w:tcBorders>
              <w:top w:val="single" w:sz="8" w:space="0" w:color="000000"/>
              <w:left w:val="single" w:sz="8" w:space="0" w:color="000000"/>
              <w:bottom w:val="single" w:sz="8" w:space="0" w:color="000000"/>
              <w:right w:val="single" w:sz="4" w:space="0" w:color="auto"/>
            </w:tcBorders>
          </w:tcPr>
          <w:p w14:paraId="6D9C8113" w14:textId="1DCC1E7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tcBorders>
              <w:top w:val="single" w:sz="8" w:space="0" w:color="000000"/>
              <w:left w:val="single" w:sz="4" w:space="0" w:color="auto"/>
              <w:bottom w:val="single" w:sz="8" w:space="0" w:color="000000"/>
              <w:right w:val="single" w:sz="4" w:space="0" w:color="auto"/>
            </w:tcBorders>
          </w:tcPr>
          <w:p w14:paraId="28109CA1" w14:textId="3ABA5B2E"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409" w:type="dxa"/>
            <w:gridSpan w:val="4"/>
            <w:tcBorders>
              <w:top w:val="single" w:sz="8" w:space="0" w:color="000000"/>
              <w:left w:val="single" w:sz="4" w:space="0" w:color="auto"/>
              <w:bottom w:val="single" w:sz="8" w:space="0" w:color="000000"/>
              <w:right w:val="single" w:sz="4" w:space="0" w:color="auto"/>
            </w:tcBorders>
          </w:tcPr>
          <w:p w14:paraId="2055A787" w14:textId="0FB3D343" w:rsidR="00830EB5" w:rsidRDefault="00830EB5" w:rsidP="00890530">
            <w:pPr>
              <w:rPr>
                <w:sz w:val="16"/>
                <w:szCs w:val="16"/>
                <w:lang w:val="en-GB" w:eastAsia="en-GB"/>
              </w:rPr>
            </w:pPr>
            <w:r w:rsidRPr="00CB0915">
              <w:rPr>
                <w:sz w:val="16"/>
                <w:szCs w:val="16"/>
                <w:lang w:val="en-GB" w:eastAsia="en-GB"/>
              </w:rPr>
              <w:t>To review the naming scheme of EGI profiles when POEM will be in production</w:t>
            </w:r>
            <w:r w:rsidR="00AA342D">
              <w:rPr>
                <w:sz w:val="16"/>
                <w:szCs w:val="16"/>
                <w:lang w:val="en-GB" w:eastAsia="en-GB"/>
              </w:rPr>
              <w:t xml:space="preserve"> </w:t>
            </w:r>
            <w:r w:rsidR="00AA342D" w:rsidRPr="00AA342D">
              <w:rPr>
                <w:sz w:val="16"/>
                <w:szCs w:val="16"/>
                <w:lang w:val="en-GB" w:eastAsia="en-GB"/>
              </w:rPr>
              <w:sym w:font="Wingdings" w:char="F0E0"/>
            </w:r>
            <w:r w:rsidR="00AA342D">
              <w:rPr>
                <w:sz w:val="16"/>
                <w:szCs w:val="16"/>
                <w:lang w:val="en-GB" w:eastAsia="en-GB"/>
              </w:rPr>
              <w:t xml:space="preserve"> this action will be completed after the first release of POEM</w:t>
            </w:r>
          </w:p>
        </w:tc>
        <w:tc>
          <w:tcPr>
            <w:tcW w:w="817" w:type="dxa"/>
            <w:tcBorders>
              <w:top w:val="single" w:sz="8" w:space="0" w:color="000000"/>
              <w:left w:val="single" w:sz="4" w:space="0" w:color="auto"/>
              <w:bottom w:val="single" w:sz="8" w:space="0" w:color="000000"/>
              <w:right w:val="single" w:sz="8" w:space="0" w:color="000000"/>
            </w:tcBorders>
          </w:tcPr>
          <w:p w14:paraId="1108B41F" w14:textId="370B947A" w:rsidR="00830EB5" w:rsidRDefault="00923064"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830EB5" w14:paraId="77CF4BED" w14:textId="77777777" w:rsidTr="00825ECC">
        <w:tc>
          <w:tcPr>
            <w:tcW w:w="593" w:type="dxa"/>
            <w:tcBorders>
              <w:top w:val="single" w:sz="8" w:space="0" w:color="000000"/>
              <w:left w:val="single" w:sz="8" w:space="0" w:color="000000"/>
              <w:bottom w:val="single" w:sz="8" w:space="0" w:color="000000"/>
              <w:right w:val="single" w:sz="4" w:space="0" w:color="auto"/>
            </w:tcBorders>
          </w:tcPr>
          <w:p w14:paraId="79287D6E" w14:textId="66A0ADF2"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tcBorders>
              <w:top w:val="single" w:sz="8" w:space="0" w:color="000000"/>
              <w:left w:val="single" w:sz="4" w:space="0" w:color="auto"/>
              <w:bottom w:val="single" w:sz="8" w:space="0" w:color="000000"/>
              <w:right w:val="single" w:sz="4" w:space="0" w:color="auto"/>
            </w:tcBorders>
          </w:tcPr>
          <w:p w14:paraId="2160ED7C" w14:textId="3D3DF781"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409" w:type="dxa"/>
            <w:gridSpan w:val="4"/>
            <w:tcBorders>
              <w:top w:val="single" w:sz="8" w:space="0" w:color="000000"/>
              <w:left w:val="single" w:sz="4" w:space="0" w:color="auto"/>
              <w:bottom w:val="single" w:sz="8" w:space="0" w:color="000000"/>
              <w:right w:val="single" w:sz="4" w:space="0" w:color="auto"/>
            </w:tcBorders>
          </w:tcPr>
          <w:p w14:paraId="1E835F94" w14:textId="1107BDCB" w:rsidR="00830EB5" w:rsidRDefault="00830EB5" w:rsidP="00890530">
            <w:pPr>
              <w:rPr>
                <w:sz w:val="16"/>
                <w:szCs w:val="16"/>
                <w:lang w:val="en-GB" w:eastAsia="en-GB"/>
              </w:rPr>
            </w:pPr>
            <w:r>
              <w:rPr>
                <w:sz w:val="16"/>
                <w:szCs w:val="16"/>
                <w:lang w:val="en-GB" w:eastAsia="en-GB"/>
              </w:rPr>
              <w:t>To reassess the UNKNOWN test percentage in March 2012</w:t>
            </w:r>
            <w:r w:rsidR="00AA342D">
              <w:rPr>
                <w:sz w:val="16"/>
                <w:szCs w:val="16"/>
                <w:lang w:val="en-GB" w:eastAsia="en-GB"/>
              </w:rPr>
              <w:t xml:space="preserve"> </w:t>
            </w:r>
          </w:p>
        </w:tc>
        <w:tc>
          <w:tcPr>
            <w:tcW w:w="817" w:type="dxa"/>
            <w:tcBorders>
              <w:top w:val="single" w:sz="8" w:space="0" w:color="000000"/>
              <w:left w:val="single" w:sz="4" w:space="0" w:color="auto"/>
              <w:bottom w:val="single" w:sz="8" w:space="0" w:color="000000"/>
              <w:right w:val="single" w:sz="8" w:space="0" w:color="000000"/>
            </w:tcBorders>
          </w:tcPr>
          <w:p w14:paraId="30F666B7" w14:textId="2B388513" w:rsidR="00830EB5" w:rsidRDefault="00923064"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830EB5" w14:paraId="5EBF291D"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41B8847B" w14:textId="5D89B341" w:rsidR="00830EB5" w:rsidRDefault="00830EB5"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830EB5" w14:paraId="0DB4E5A0" w14:textId="77777777" w:rsidTr="00825ECC">
        <w:tc>
          <w:tcPr>
            <w:tcW w:w="593" w:type="dxa"/>
            <w:tcBorders>
              <w:top w:val="single" w:sz="8" w:space="0" w:color="000000"/>
              <w:left w:val="single" w:sz="8" w:space="0" w:color="000000"/>
              <w:bottom w:val="single" w:sz="8" w:space="0" w:color="000000"/>
              <w:right w:val="single" w:sz="4" w:space="0" w:color="auto"/>
            </w:tcBorders>
          </w:tcPr>
          <w:p w14:paraId="6D069FC1" w14:textId="6FD9D190"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tcBorders>
              <w:top w:val="single" w:sz="8" w:space="0" w:color="000000"/>
              <w:left w:val="single" w:sz="4" w:space="0" w:color="auto"/>
              <w:bottom w:val="single" w:sz="8" w:space="0" w:color="000000"/>
              <w:right w:val="single" w:sz="4" w:space="0" w:color="auto"/>
            </w:tcBorders>
          </w:tcPr>
          <w:p w14:paraId="322BA580" w14:textId="1249621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409" w:type="dxa"/>
            <w:gridSpan w:val="4"/>
            <w:tcBorders>
              <w:top w:val="single" w:sz="8" w:space="0" w:color="000000"/>
              <w:left w:val="single" w:sz="4" w:space="0" w:color="auto"/>
              <w:bottom w:val="single" w:sz="8" w:space="0" w:color="000000"/>
              <w:right w:val="single" w:sz="4" w:space="0" w:color="auto"/>
            </w:tcBorders>
          </w:tcPr>
          <w:p w14:paraId="4F78F90A" w14:textId="7B542A53" w:rsidR="00830EB5" w:rsidRPr="00E01942" w:rsidRDefault="00830EB5"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817" w:type="dxa"/>
            <w:tcBorders>
              <w:top w:val="single" w:sz="8" w:space="0" w:color="000000"/>
              <w:left w:val="single" w:sz="4" w:space="0" w:color="auto"/>
              <w:bottom w:val="single" w:sz="8" w:space="0" w:color="000000"/>
              <w:right w:val="single" w:sz="8" w:space="0" w:color="000000"/>
            </w:tcBorders>
          </w:tcPr>
          <w:p w14:paraId="6EF6D0CB" w14:textId="7F2833BF" w:rsidR="00830EB5" w:rsidRDefault="0005441F"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5E8A2D2D"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17EC47C6" w14:textId="7A3C8757" w:rsidR="00830EB5" w:rsidRDefault="00830EB5" w:rsidP="007B0B56">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19 September OMB meeting</w:t>
            </w:r>
          </w:p>
        </w:tc>
      </w:tr>
      <w:tr w:rsidR="00830EB5" w14:paraId="7248B211" w14:textId="77777777" w:rsidTr="00825ECC">
        <w:tc>
          <w:tcPr>
            <w:tcW w:w="593" w:type="dxa"/>
            <w:tcBorders>
              <w:top w:val="single" w:sz="8" w:space="0" w:color="000000"/>
              <w:left w:val="single" w:sz="8" w:space="0" w:color="000000"/>
              <w:bottom w:val="single" w:sz="8" w:space="0" w:color="000000"/>
              <w:right w:val="single" w:sz="4" w:space="0" w:color="auto"/>
            </w:tcBorders>
          </w:tcPr>
          <w:p w14:paraId="67DCAD0F" w14:textId="62594419" w:rsidR="00830EB5" w:rsidRDefault="00830EB5"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14.03</w:t>
            </w:r>
          </w:p>
        </w:tc>
        <w:tc>
          <w:tcPr>
            <w:tcW w:w="803" w:type="dxa"/>
            <w:tcBorders>
              <w:top w:val="single" w:sz="8" w:space="0" w:color="000000"/>
              <w:left w:val="single" w:sz="4" w:space="0" w:color="auto"/>
              <w:bottom w:val="single" w:sz="8" w:space="0" w:color="000000"/>
              <w:right w:val="single" w:sz="4" w:space="0" w:color="auto"/>
            </w:tcBorders>
          </w:tcPr>
          <w:p w14:paraId="17E80E04" w14:textId="1596631A" w:rsidR="00830EB5" w:rsidRDefault="00830EB5" w:rsidP="003D4EA7">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409" w:type="dxa"/>
            <w:gridSpan w:val="4"/>
            <w:tcBorders>
              <w:top w:val="single" w:sz="8" w:space="0" w:color="000000"/>
              <w:left w:val="single" w:sz="4" w:space="0" w:color="auto"/>
              <w:bottom w:val="single" w:sz="8" w:space="0" w:color="000000"/>
              <w:right w:val="single" w:sz="4" w:space="0" w:color="auto"/>
            </w:tcBorders>
          </w:tcPr>
          <w:p w14:paraId="3C6E62B4" w14:textId="3FF42749" w:rsidR="00830EB5" w:rsidRDefault="00830EB5"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the current communication channels EGI </w:t>
            </w:r>
            <w:r w:rsidRPr="00CF1F38">
              <w:rPr>
                <w:rFonts w:asciiTheme="minorHAnsi" w:eastAsia="Times New Roman" w:hAnsiTheme="minorHAnsi" w:cstheme="minorHAnsi"/>
                <w:sz w:val="16"/>
                <w:szCs w:val="16"/>
                <w:lang w:val="en-GB" w:eastAsia="en-GB"/>
              </w:rPr>
              <w:sym w:font="Wingdings" w:char="F0DF"/>
            </w:r>
            <w:r w:rsidRPr="00CF1F3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OSG in case of incidents and critical vulnerabilities involving both parties. </w:t>
            </w:r>
            <w:r w:rsidRPr="004E7FAD">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 workflow is needed to share security tickets and discussion is needed to find </w:t>
            </w:r>
            <w:proofErr w:type="gramStart"/>
            <w:r>
              <w:rPr>
                <w:rFonts w:asciiTheme="minorHAnsi" w:eastAsia="Times New Roman" w:hAnsiTheme="minorHAnsi" w:cstheme="minorHAnsi"/>
                <w:sz w:val="16"/>
                <w:szCs w:val="16"/>
                <w:lang w:val="en-GB" w:eastAsia="en-GB"/>
              </w:rPr>
              <w:t>a ticketing system that satisfy</w:t>
            </w:r>
            <w:proofErr w:type="gramEnd"/>
            <w:r>
              <w:rPr>
                <w:rFonts w:asciiTheme="minorHAnsi" w:eastAsia="Times New Roman" w:hAnsiTheme="minorHAnsi" w:cstheme="minorHAnsi"/>
                <w:sz w:val="16"/>
                <w:szCs w:val="16"/>
                <w:lang w:val="en-GB" w:eastAsia="en-GB"/>
              </w:rPr>
              <w:t xml:space="preserve"> EGI CSIRT and OSG requirements. </w:t>
            </w:r>
            <w:r w:rsidRPr="0049606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20/12/2011: discussion with OSG at the Jan 2012 OMB</w:t>
            </w:r>
            <w:r w:rsidR="00D8686D">
              <w:rPr>
                <w:rFonts w:asciiTheme="minorHAnsi" w:eastAsia="Times New Roman" w:hAnsiTheme="minorHAnsi" w:cstheme="minorHAnsi"/>
                <w:sz w:val="16"/>
                <w:szCs w:val="16"/>
                <w:lang w:val="en-GB" w:eastAsia="en-GB"/>
              </w:rPr>
              <w:t xml:space="preserve"> </w:t>
            </w:r>
            <w:r w:rsidR="00D8686D" w:rsidRPr="00D8686D">
              <w:rPr>
                <w:rFonts w:asciiTheme="minorHAnsi" w:eastAsia="Times New Roman" w:hAnsiTheme="minorHAnsi" w:cstheme="minorHAnsi"/>
                <w:sz w:val="16"/>
                <w:szCs w:val="16"/>
                <w:lang w:val="en-GB" w:eastAsia="en-GB"/>
              </w:rPr>
              <w:sym w:font="Wingdings" w:char="F0E0"/>
            </w:r>
            <w:r w:rsidR="00D8686D">
              <w:rPr>
                <w:rFonts w:asciiTheme="minorHAnsi" w:eastAsia="Times New Roman" w:hAnsiTheme="minorHAnsi" w:cstheme="minorHAnsi"/>
                <w:sz w:val="16"/>
                <w:szCs w:val="16"/>
                <w:lang w:val="en-GB" w:eastAsia="en-GB"/>
              </w:rPr>
              <w:t xml:space="preserve"> OSG participation to the OMB was postponed to March</w:t>
            </w:r>
            <w:r w:rsidR="00923064">
              <w:rPr>
                <w:rFonts w:asciiTheme="minorHAnsi" w:eastAsia="Times New Roman" w:hAnsiTheme="minorHAnsi" w:cstheme="minorHAnsi"/>
                <w:sz w:val="16"/>
                <w:szCs w:val="16"/>
                <w:lang w:val="en-GB" w:eastAsia="en-GB"/>
              </w:rPr>
              <w:t xml:space="preserve">. </w:t>
            </w:r>
            <w:r w:rsidR="00923064" w:rsidRPr="00923064">
              <w:rPr>
                <w:rFonts w:asciiTheme="minorHAnsi" w:eastAsia="Times New Roman" w:hAnsiTheme="minorHAnsi" w:cstheme="minorHAnsi"/>
                <w:sz w:val="16"/>
                <w:szCs w:val="16"/>
                <w:lang w:val="en-GB" w:eastAsia="en-GB"/>
              </w:rPr>
              <w:sym w:font="Wingdings" w:char="F0E0"/>
            </w:r>
            <w:r w:rsidR="00923064">
              <w:rPr>
                <w:rFonts w:asciiTheme="minorHAnsi" w:eastAsia="Times New Roman" w:hAnsiTheme="minorHAnsi" w:cstheme="minorHAnsi"/>
                <w:sz w:val="16"/>
                <w:szCs w:val="16"/>
                <w:lang w:val="en-GB" w:eastAsia="en-GB"/>
              </w:rPr>
              <w:t xml:space="preserve"> 06/03/2012: summary of e-mail discussion: communication is ok </w:t>
            </w:r>
          </w:p>
        </w:tc>
        <w:tc>
          <w:tcPr>
            <w:tcW w:w="817" w:type="dxa"/>
            <w:tcBorders>
              <w:top w:val="single" w:sz="8" w:space="0" w:color="000000"/>
              <w:left w:val="single" w:sz="4" w:space="0" w:color="auto"/>
              <w:bottom w:val="single" w:sz="8" w:space="0" w:color="000000"/>
              <w:right w:val="single" w:sz="8" w:space="0" w:color="000000"/>
            </w:tcBorders>
          </w:tcPr>
          <w:p w14:paraId="71CD7685" w14:textId="7490D7FB" w:rsidR="00830EB5" w:rsidRDefault="008C57C1"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1C3679F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hideMark/>
          </w:tcPr>
          <w:p w14:paraId="6266C8E9" w14:textId="7945B647" w:rsidR="00830EB5" w:rsidRDefault="00830EB5"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830EB5" w14:paraId="06961CF4" w14:textId="77777777" w:rsidTr="00825ECC">
        <w:tc>
          <w:tcPr>
            <w:tcW w:w="593" w:type="dxa"/>
            <w:tcBorders>
              <w:top w:val="single" w:sz="8" w:space="0" w:color="000000"/>
              <w:left w:val="single" w:sz="8" w:space="0" w:color="000000"/>
              <w:bottom w:val="single" w:sz="8" w:space="0" w:color="000000"/>
              <w:right w:val="single" w:sz="4" w:space="0" w:color="auto"/>
            </w:tcBorders>
            <w:hideMark/>
          </w:tcPr>
          <w:p w14:paraId="1A9DC434" w14:textId="77777777" w:rsidR="00830EB5" w:rsidRDefault="00830EB5">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803" w:type="dxa"/>
            <w:tcBorders>
              <w:top w:val="single" w:sz="8" w:space="0" w:color="000000"/>
              <w:left w:val="single" w:sz="4" w:space="0" w:color="auto"/>
              <w:bottom w:val="single" w:sz="8" w:space="0" w:color="000000"/>
              <w:right w:val="single" w:sz="4" w:space="0" w:color="auto"/>
            </w:tcBorders>
            <w:hideMark/>
          </w:tcPr>
          <w:p w14:paraId="317CC03B" w14:textId="77777777" w:rsidR="00830EB5" w:rsidRDefault="00830EB5">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409" w:type="dxa"/>
            <w:gridSpan w:val="4"/>
            <w:tcBorders>
              <w:top w:val="single" w:sz="8" w:space="0" w:color="000000"/>
              <w:left w:val="single" w:sz="4" w:space="0" w:color="auto"/>
              <w:bottom w:val="single" w:sz="8" w:space="0" w:color="000000"/>
              <w:right w:val="single" w:sz="4" w:space="0" w:color="auto"/>
            </w:tcBorders>
            <w:hideMark/>
          </w:tcPr>
          <w:p w14:paraId="19E759E6" w14:textId="0040DD95" w:rsidR="00830EB5" w:rsidRDefault="00830EB5">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To assign wiki documents ready for revision to the respective reviewers</w:t>
            </w:r>
          </w:p>
        </w:tc>
        <w:tc>
          <w:tcPr>
            <w:tcW w:w="817" w:type="dxa"/>
            <w:tcBorders>
              <w:top w:val="single" w:sz="8" w:space="0" w:color="000000"/>
              <w:left w:val="single" w:sz="4" w:space="0" w:color="auto"/>
              <w:bottom w:val="single" w:sz="8" w:space="0" w:color="000000"/>
              <w:right w:val="single" w:sz="8" w:space="0" w:color="000000"/>
            </w:tcBorders>
            <w:hideMark/>
          </w:tcPr>
          <w:p w14:paraId="5B708473" w14:textId="77777777" w:rsidR="00830EB5" w:rsidRDefault="00830EB5">
            <w:pPr>
              <w:rPr>
                <w:rFonts w:asciiTheme="minorHAnsi" w:hAnsiTheme="minorHAnsi" w:cstheme="minorHAnsi"/>
                <w:sz w:val="16"/>
                <w:szCs w:val="16"/>
              </w:rPr>
            </w:pPr>
            <w:r>
              <w:rPr>
                <w:rFonts w:asciiTheme="minorHAnsi" w:hAnsiTheme="minorHAnsi" w:cstheme="minorHAnsi"/>
                <w:sz w:val="16"/>
                <w:szCs w:val="16"/>
              </w:rPr>
              <w:t>OPEN</w:t>
            </w:r>
          </w:p>
        </w:tc>
      </w:tr>
      <w:tr w:rsidR="00830EB5" w14:paraId="40771A2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5203AA9" w14:textId="77777777" w:rsidR="00830EB5" w:rsidRDefault="00830EB5">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830EB5" w14:paraId="573E30DD" w14:textId="77777777" w:rsidTr="00825ECC">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830EB5" w:rsidRDefault="00830EB5">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tcBorders>
              <w:top w:val="single" w:sz="4" w:space="0" w:color="auto"/>
              <w:left w:val="single" w:sz="4" w:space="0" w:color="auto"/>
              <w:bottom w:val="single" w:sz="4" w:space="0" w:color="auto"/>
              <w:right w:val="single" w:sz="4" w:space="0" w:color="auto"/>
            </w:tcBorders>
            <w:hideMark/>
          </w:tcPr>
          <w:p w14:paraId="1CC1BF1B"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409" w:type="dxa"/>
            <w:gridSpan w:val="4"/>
            <w:tcBorders>
              <w:top w:val="single" w:sz="4" w:space="0" w:color="auto"/>
              <w:left w:val="single" w:sz="4" w:space="0" w:color="auto"/>
              <w:bottom w:val="single" w:sz="4" w:space="0" w:color="auto"/>
              <w:right w:val="single" w:sz="4" w:space="0" w:color="auto"/>
            </w:tcBorders>
            <w:hideMark/>
          </w:tcPr>
          <w:p w14:paraId="4FCD4367" w14:textId="77777777" w:rsidR="00830EB5" w:rsidRDefault="00830EB5">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7"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8"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109FA308" w14:textId="443BD1BA"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830EB5" w14:paraId="06EC846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7E568A7"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1DA7F3D1" w14:textId="42A50E24" w:rsidR="00F60AC5" w:rsidRDefault="004B01AF" w:rsidP="00F60AC5">
      <w:r>
        <w:t>Tiziana Ferrari/EGI.eu</w:t>
      </w:r>
      <w:r w:rsidR="00B12BC0">
        <w:t xml:space="preserve"> </w:t>
      </w:r>
    </w:p>
    <w:p w14:paraId="2C177F42" w14:textId="2AEB650F" w:rsidR="00F87A3C" w:rsidRPr="005C14AB" w:rsidRDefault="00F87A3C" w:rsidP="005C14AB">
      <w:pPr>
        <w:rPr>
          <w:lang w:val="en-GB"/>
        </w:rPr>
      </w:pPr>
      <w:r w:rsidRPr="005C14AB">
        <w:t>EMI (ARC/dCache/gLite/UNICORE) keen on providing training and ad-hoc consultancy to</w:t>
      </w:r>
      <w:r w:rsidR="005C14AB">
        <w:t>:</w:t>
      </w:r>
      <w:r w:rsidRPr="005C14AB">
        <w:t xml:space="preserve"> </w:t>
      </w:r>
      <w:r w:rsidRPr="005C14AB">
        <w:rPr>
          <w:lang w:val="en-GB"/>
        </w:rPr>
        <w:t>Administrators/NGIs</w:t>
      </w:r>
      <w:r w:rsidR="005C14AB">
        <w:rPr>
          <w:lang w:val="en-GB"/>
        </w:rPr>
        <w:t xml:space="preserve">, developers of </w:t>
      </w:r>
      <w:r w:rsidRPr="005C14AB">
        <w:rPr>
          <w:lang w:val="en-GB"/>
        </w:rPr>
        <w:t>user-facing software</w:t>
      </w:r>
      <w:r w:rsidR="005C14AB">
        <w:rPr>
          <w:lang w:val="en-GB"/>
        </w:rPr>
        <w:t xml:space="preserve"> and </w:t>
      </w:r>
      <w:r w:rsidRPr="005C14AB">
        <w:rPr>
          <w:lang w:val="en-GB"/>
        </w:rPr>
        <w:t>portal developers</w:t>
      </w:r>
      <w:r w:rsidR="005C14AB">
        <w:rPr>
          <w:lang w:val="en-GB"/>
        </w:rPr>
        <w:t>.</w:t>
      </w:r>
      <w:r w:rsidRPr="005C14AB">
        <w:rPr>
          <w:lang w:val="en-GB"/>
        </w:rPr>
        <w:t xml:space="preserve"> Travel costs of trainers funded by EMI + coffee breaks</w:t>
      </w:r>
      <w:r w:rsidR="005C14AB">
        <w:rPr>
          <w:lang w:val="en-GB"/>
        </w:rPr>
        <w:t xml:space="preserve"> can be funded by EMI.</w:t>
      </w:r>
    </w:p>
    <w:p w14:paraId="4880D5DB" w14:textId="5ED22011" w:rsidR="00F87A3C" w:rsidRDefault="00F87A3C" w:rsidP="005C14AB">
      <w:r w:rsidRPr="005C14AB">
        <w:rPr>
          <w:lang w:val="en-GB"/>
        </w:rPr>
        <w:t xml:space="preserve">Training can be delivered to </w:t>
      </w:r>
      <w:r w:rsidR="005C14AB">
        <w:rPr>
          <w:lang w:val="en-GB"/>
        </w:rPr>
        <w:t xml:space="preserve">EGI regions, i.e. </w:t>
      </w:r>
      <w:r w:rsidRPr="005C14AB">
        <w:rPr>
          <w:lang w:val="en-GB"/>
        </w:rPr>
        <w:t>group</w:t>
      </w:r>
      <w:r w:rsidR="005C14AB">
        <w:rPr>
          <w:lang w:val="en-GB"/>
        </w:rPr>
        <w:t>s</w:t>
      </w:r>
      <w:r w:rsidRPr="005C14AB">
        <w:rPr>
          <w:lang w:val="en-GB"/>
        </w:rPr>
        <w:t xml:space="preserve"> of NGIs</w:t>
      </w:r>
      <w:r w:rsidR="005C14AB">
        <w:rPr>
          <w:lang w:val="en-GB"/>
        </w:rPr>
        <w:t xml:space="preserve">. This is a good opportunity for new NGIs. </w:t>
      </w:r>
      <w:r w:rsidRPr="005C14AB">
        <w:t>In case of interest contact T. Ferrari/P. Solagna</w:t>
      </w:r>
      <w:r w:rsidR="005C14AB">
        <w:rPr>
          <w:lang w:val="en-GB"/>
        </w:rPr>
        <w:t xml:space="preserve">. </w:t>
      </w:r>
      <w:r w:rsidR="005C14AB">
        <w:t>Deadline is</w:t>
      </w:r>
      <w:r w:rsidRPr="005C14AB">
        <w:t xml:space="preserve"> Fri 30 March</w:t>
      </w:r>
      <w:r w:rsidR="005C14AB">
        <w:t>.</w:t>
      </w:r>
    </w:p>
    <w:p w14:paraId="35A060C5" w14:textId="5FD71383" w:rsidR="000B7F02" w:rsidRPr="00F25F23" w:rsidRDefault="00F25F23" w:rsidP="00F60AC5">
      <w:pPr>
        <w:rPr>
          <w:lang w:val="en-GB"/>
        </w:rPr>
      </w:pPr>
      <w:r>
        <w:lastRenderedPageBreak/>
        <w:t>An accounting task force was set-up and had the first meeting. Please see material linked to the slides to have an update on EMI, IGE and UNICORE development plans.</w:t>
      </w:r>
    </w:p>
    <w:p w14:paraId="464A3374" w14:textId="27A4B1E6" w:rsidR="00EF1FD0" w:rsidRDefault="00EF1FD0" w:rsidP="00EF1FD0">
      <w:pPr>
        <w:pStyle w:val="Heading1"/>
      </w:pPr>
      <w:r>
        <w:t>For approval: Update of RC OLA and RP OLA</w:t>
      </w:r>
    </w:p>
    <w:p w14:paraId="36B40148" w14:textId="77777777" w:rsidR="00B1026E" w:rsidRDefault="00EF1FD0" w:rsidP="00EF1FD0">
      <w:r>
        <w:t>T. Ferrari</w:t>
      </w:r>
      <w:r w:rsidR="00B1026E">
        <w:t xml:space="preserve"> presents the changes proposed to the RC OLA and RP OLA. </w:t>
      </w:r>
    </w:p>
    <w:p w14:paraId="322E04A4" w14:textId="490C806F" w:rsidR="00B1026E" w:rsidRDefault="00B1026E" w:rsidP="00EF1FD0">
      <w:pPr>
        <w:pStyle w:val="ListParagraph"/>
        <w:numPr>
          <w:ilvl w:val="0"/>
          <w:numId w:val="35"/>
        </w:numPr>
      </w:pPr>
      <w:r>
        <w:t xml:space="preserve">One of the changes proposed concerns the applicability of the RC OLA, that with the exception of a few sections, is proposed to be now applicable to all CERTIFIED/UNCERTIFIED/SUSPENDED sites (v1.0 claims the RC OLA is only applicable to CERTIFIED site). The OMB agrees that in order to obey to the service operations policy, the applicability of the RC OLA has to be extended. </w:t>
      </w:r>
      <w:r w:rsidR="008C51B0">
        <w:t>G. Borges</w:t>
      </w:r>
      <w:r>
        <w:t>: shouldn’t CLOSED sites be bound by the OLA as well</w:t>
      </w:r>
      <w:r w:rsidRPr="00D927C8">
        <w:rPr>
          <w:b/>
        </w:rPr>
        <w:t>?</w:t>
      </w:r>
      <w:r w:rsidR="00D927C8" w:rsidRPr="00D927C8">
        <w:rPr>
          <w:b/>
        </w:rPr>
        <w:t xml:space="preserve"> </w:t>
      </w:r>
      <w:r w:rsidRPr="00D927C8">
        <w:rPr>
          <w:b/>
        </w:rPr>
        <w:t>Action (T. Ferrari) to check the site decommissioning procedure and see conditions to turn a site into CLOSED.</w:t>
      </w:r>
      <w:r w:rsidR="008C51B0">
        <w:t xml:space="preserve"> Follow-up of action: the new procedure for certification of a Resource Centre </w:t>
      </w:r>
      <w:r w:rsidR="007F259C">
        <w:t>(</w:t>
      </w:r>
      <w:hyperlink r:id="rId19" w:history="1">
        <w:r w:rsidR="007F259C" w:rsidRPr="00B33E4E">
          <w:rPr>
            <w:rStyle w:val="Hyperlink"/>
          </w:rPr>
          <w:t>https://wiki.egi.eu/wiki/PROC11</w:t>
        </w:r>
      </w:hyperlink>
      <w:r w:rsidR="007F259C">
        <w:t xml:space="preserve">) </w:t>
      </w:r>
      <w:r w:rsidR="008C51B0">
        <w:t>requests that the site stays suspended for 90 days (in order to keep the logs available if needed, honoring the service operations policy)</w:t>
      </w:r>
      <w:r w:rsidR="007F259C">
        <w:t xml:space="preserve">. For this reason, Resource </w:t>
      </w:r>
      <w:proofErr w:type="spellStart"/>
      <w:r w:rsidR="007F259C">
        <w:t>Centres</w:t>
      </w:r>
      <w:proofErr w:type="spellEnd"/>
      <w:r w:rsidR="007F259C">
        <w:t xml:space="preserve"> don’t get into CLOSED status before the 90 days for preserving logs are expired. So, it is ok to restrict the RC OLA applicability t</w:t>
      </w:r>
      <w:r w:rsidR="00D927C8">
        <w:t>o</w:t>
      </w:r>
      <w:r w:rsidR="008C51B0">
        <w:t xml:space="preserve"> </w:t>
      </w:r>
      <w:r w:rsidR="007F259C">
        <w:t>CERTIFIED/UNCERTIFIED/SUSPENDED sites only.</w:t>
      </w:r>
    </w:p>
    <w:p w14:paraId="7FA7F1BF" w14:textId="7F6C3171" w:rsidR="00D927C8" w:rsidRDefault="00D927C8" w:rsidP="00EF1FD0">
      <w:pPr>
        <w:pStyle w:val="ListParagraph"/>
        <w:numPr>
          <w:ilvl w:val="0"/>
          <w:numId w:val="35"/>
        </w:numPr>
      </w:pPr>
      <w:r>
        <w:t>A termination clause was added to explain how a RC can terminate the OLA. In the proposed new version, termination is implemented by switching the site to status CLOSED. A. Usai: it would be good if a site should not be forced to move to a CLOSED status (which is terminal)</w:t>
      </w:r>
      <w:proofErr w:type="gramStart"/>
      <w:r>
        <w:t>,</w:t>
      </w:r>
      <w:proofErr w:type="gramEnd"/>
      <w:r>
        <w:t xml:space="preserve"> so that it can be re-integrated back into production is service targets can be respected afterwards. </w:t>
      </w:r>
      <w:r w:rsidRPr="005954ED">
        <w:rPr>
          <w:b/>
        </w:rPr>
        <w:t>Action (T. Ferrari) to revise the termination clause of the RC OLA</w:t>
      </w:r>
      <w:r>
        <w:t xml:space="preserve">. </w:t>
      </w:r>
    </w:p>
    <w:p w14:paraId="605C1101" w14:textId="70DB641F" w:rsidR="005954ED" w:rsidRDefault="005954ED" w:rsidP="005954ED">
      <w:pPr>
        <w:pStyle w:val="ListParagraph"/>
        <w:numPr>
          <w:ilvl w:val="0"/>
          <w:numId w:val="35"/>
        </w:numPr>
      </w:pPr>
      <w:r>
        <w:t>Intellectual property. This requirement is taken from the service operations security policy (</w:t>
      </w:r>
      <w:hyperlink r:id="rId20" w:history="1">
        <w:r w:rsidRPr="00B33E4E">
          <w:rPr>
            <w:rStyle w:val="Hyperlink"/>
          </w:rPr>
          <w:t>https://documents.egi.eu/document/669</w:t>
        </w:r>
      </w:hyperlink>
      <w:r>
        <w:t>) with the agreement at the SPG it will be removed in the next version of the policy. A. Usai. Is the intellectual property statement binding service providers or users/VOs? T. Ferrari: service providers. Action (A. Usai). To propose a revised version of the intellectual property statement that clarifies its applicability</w:t>
      </w:r>
    </w:p>
    <w:p w14:paraId="15093AF5" w14:textId="1E278938" w:rsidR="00CB3291" w:rsidRDefault="00CB3291" w:rsidP="00CB3291">
      <w:proofErr w:type="gramStart"/>
      <w:r w:rsidRPr="00CB3291">
        <w:rPr>
          <w:b/>
        </w:rPr>
        <w:t>Decision.</w:t>
      </w:r>
      <w:proofErr w:type="gramEnd"/>
      <w:r w:rsidRPr="00CB3291">
        <w:rPr>
          <w:b/>
        </w:rPr>
        <w:t xml:space="preserve"> The OMB approves all changes to the RP OLA and RC OLA with the exception of the termination clause and intellectual property clause. </w:t>
      </w:r>
      <w:proofErr w:type="gramStart"/>
      <w:r w:rsidRPr="00CB3291">
        <w:rPr>
          <w:b/>
        </w:rPr>
        <w:t>Action (T. Ferrari) to provide a revised version of both documents</w:t>
      </w:r>
      <w:r>
        <w:t>.</w:t>
      </w:r>
      <w:proofErr w:type="gramEnd"/>
    </w:p>
    <w:p w14:paraId="43B3A3E1" w14:textId="45ED8A5B" w:rsidR="00EF1FD0" w:rsidRDefault="00EF1FD0" w:rsidP="00EF1FD0">
      <w:pPr>
        <w:pStyle w:val="Heading1"/>
      </w:pPr>
      <w:r>
        <w:t>EGI.eu central tools service availability</w:t>
      </w:r>
    </w:p>
    <w:p w14:paraId="0E76CE6B" w14:textId="1E868E27" w:rsidR="008470A7" w:rsidRDefault="008470A7" w:rsidP="008470A7">
      <w:r>
        <w:t>C. Kanellopoulos/AUTH. The availability of central EGI.eu tools that are under central Nagios monitoring is presented. Data were extracted for individual tool instances from the Nagios tests that are centrally run. Even if summarized data is</w:t>
      </w:r>
      <w:r w:rsidR="00355889">
        <w:t xml:space="preserve"> not available for services with multiple instances in load balancing, results provide some indication about possible service targets to be included in the future EGI.eu OLA.</w:t>
      </w:r>
    </w:p>
    <w:p w14:paraId="54536640" w14:textId="49252F36" w:rsidR="00355889" w:rsidRDefault="00355889" w:rsidP="008470A7">
      <w:r>
        <w:lastRenderedPageBreak/>
        <w:t>Results are encouraging even if the current list of probes needs to be extended and the capabilities of the probes enhanced. These actions are already part of the SAM and EGI-InSPIRE JRA1 roadmap.</w:t>
      </w:r>
    </w:p>
    <w:p w14:paraId="492680E3" w14:textId="5175B89D" w:rsidR="00D1302C" w:rsidRPr="008470A7" w:rsidRDefault="00D1302C" w:rsidP="008470A7">
      <w:proofErr w:type="gramStart"/>
      <w:r w:rsidRPr="00137C1B">
        <w:rPr>
          <w:b/>
        </w:rPr>
        <w:t>DECISION.</w:t>
      </w:r>
      <w:proofErr w:type="gramEnd"/>
      <w:r w:rsidRPr="00137C1B">
        <w:rPr>
          <w:b/>
        </w:rPr>
        <w:t xml:space="preserve"> The OMB agrees that the minimum availability to be provided by services that are end-user facing and/or supporting daily operations should be 99%. Examples of these services are GGUS, GOCDB, SAM, Operations Portal, message brokers.</w:t>
      </w:r>
      <w:r w:rsidR="00140F7C" w:rsidRPr="00137C1B">
        <w:rPr>
          <w:b/>
        </w:rPr>
        <w:t xml:space="preserve"> </w:t>
      </w:r>
      <w:r w:rsidR="00140F7C">
        <w:t xml:space="preserve">The exact service targets to be specified in the EGI.eu </w:t>
      </w:r>
      <w:r w:rsidR="005F3354">
        <w:t xml:space="preserve">OLA </w:t>
      </w:r>
      <w:bookmarkStart w:id="3" w:name="_GoBack"/>
      <w:bookmarkEnd w:id="3"/>
      <w:r w:rsidR="00140F7C">
        <w:t>will be defined after having assessed the tools running under the monitoring of the new central SAM.</w:t>
      </w:r>
    </w:p>
    <w:p w14:paraId="44E19E99" w14:textId="4DA62FDD" w:rsidR="00EF1FD0" w:rsidRDefault="006A2C9C" w:rsidP="00EF1FD0">
      <w:pPr>
        <w:pStyle w:val="Heading1"/>
        <w:rPr>
          <w:rStyle w:val="topleveltitle"/>
        </w:rPr>
      </w:pPr>
      <w:proofErr w:type="gramStart"/>
      <w:r>
        <w:t>For approval.</w:t>
      </w:r>
      <w:proofErr w:type="gramEnd"/>
      <w:r>
        <w:t xml:space="preserve"> Service decommissioning procedure </w:t>
      </w:r>
      <w:r>
        <w:rPr>
          <w:rStyle w:val="topleveltitle"/>
        </w:rPr>
        <w:t>and Resource Centre Decommissioning procedure</w:t>
      </w:r>
    </w:p>
    <w:p w14:paraId="7B871E31" w14:textId="000F4475" w:rsidR="006A2C9C" w:rsidRDefault="006A2C9C" w:rsidP="006A2C9C">
      <w:r>
        <w:t>P. Solagna</w:t>
      </w:r>
      <w:r w:rsidR="00137C1B">
        <w:t xml:space="preserve">/EGI.eu presents the procedure for decommissioning a production Resource Centre. This procedure was decomposed into two individual procedures: decommissioning of a service end-point and decommissioning of a Resource Centre (which is undertaken after all service end-points have been decommissioned). </w:t>
      </w:r>
    </w:p>
    <w:p w14:paraId="64C1E2A4" w14:textId="539CD32C" w:rsidR="00137C1B" w:rsidRDefault="00137C1B" w:rsidP="006A2C9C">
      <w:r>
        <w:t>The Resource Centre decommissioning procedure is not applicable to virtual sites (not yet supported in GOCDB but foreseen as fut</w:t>
      </w:r>
      <w:r w:rsidR="00DC69D6">
        <w:t xml:space="preserve">ure development), as the virtual site is a grouping of end-points, not a physical GOCDB site. For example, in order to register </w:t>
      </w:r>
      <w:proofErr w:type="spellStart"/>
      <w:proofErr w:type="gramStart"/>
      <w:r w:rsidR="00DC69D6">
        <w:t>a</w:t>
      </w:r>
      <w:proofErr w:type="spellEnd"/>
      <w:proofErr w:type="gramEnd"/>
      <w:r w:rsidR="00DC69D6">
        <w:t xml:space="preserve"> end-point service downtime, the administrator has to go to the GOCDB site hosting the end-point.</w:t>
      </w:r>
    </w:p>
    <w:p w14:paraId="7D2098E0" w14:textId="6B482E8E" w:rsidR="00137C1B" w:rsidRDefault="00DC69D6" w:rsidP="006A2C9C">
      <w:proofErr w:type="gramStart"/>
      <w:r w:rsidRPr="00034DCD">
        <w:rPr>
          <w:b/>
        </w:rPr>
        <w:t>DECISION.</w:t>
      </w:r>
      <w:proofErr w:type="gramEnd"/>
      <w:r w:rsidRPr="00034DCD">
        <w:rPr>
          <w:b/>
        </w:rPr>
        <w:t xml:space="preserve"> The OMB approves the Resource Centre Decommissioning Procedure (PROC 11) and the Production Service Decommissioning procedure (PROC 12)</w:t>
      </w:r>
      <w:r>
        <w:t>.</w:t>
      </w:r>
    </w:p>
    <w:p w14:paraId="099E2B6D" w14:textId="15930135" w:rsidR="006A2C9C" w:rsidRDefault="006A2C9C" w:rsidP="006A2C9C">
      <w:pPr>
        <w:pStyle w:val="Heading1"/>
      </w:pPr>
      <w:proofErr w:type="gramStart"/>
      <w:r>
        <w:t>For approval.</w:t>
      </w:r>
      <w:proofErr w:type="gramEnd"/>
      <w:r>
        <w:t xml:space="preserve"> New GOCDB roles and transition</w:t>
      </w:r>
    </w:p>
    <w:p w14:paraId="09E0F13A" w14:textId="3D7902F2" w:rsidR="006A2C9C" w:rsidRDefault="006A2C9C" w:rsidP="006A2C9C">
      <w:r>
        <w:t>P. Solagna/EGI.eu and D. Meredith/STFC</w:t>
      </w:r>
    </w:p>
    <w:p w14:paraId="4B2EE7AF" w14:textId="2ECFD320" w:rsidR="00081229" w:rsidRDefault="00081229" w:rsidP="006A2C9C">
      <w:r>
        <w:t>P. Solagna summarized the changes proposed in the GOCDB roles (the changes were already extensively presented in the January meeting, the proposal hasn’t changed since then). T. Ferrari explains the difference in responsibilities between the security officer and the Site Operations Manager. The former is responsible of the operational security of the site, the latter is responsible of accepting EGI security policies and procedures (and more generally, all EGI policies and procedures) and of ensuring these are enforced at the site. If for a given NGI (like NGI_FR) the security officer also holds the responsibility of accepting policies/procedures, then the same individual can subscribe to both roles in GOCDB.</w:t>
      </w:r>
    </w:p>
    <w:p w14:paraId="1873E3A4" w14:textId="661C60E2" w:rsidR="00081229" w:rsidRDefault="00081229" w:rsidP="006A2C9C">
      <w:r>
        <w:t xml:space="preserve">The new roles introduced in the proposal are: Site Operations Deputy Manager, Site Operations Manager </w:t>
      </w:r>
      <w:r w:rsidR="005B1164">
        <w:t xml:space="preserve">(corresponding to the current Site Administrator role), </w:t>
      </w:r>
      <w:proofErr w:type="gramStart"/>
      <w:r w:rsidR="005B1164">
        <w:t>Regional</w:t>
      </w:r>
      <w:proofErr w:type="gramEnd"/>
      <w:r w:rsidR="005B1164">
        <w:t xml:space="preserve"> First Line Support.</w:t>
      </w:r>
    </w:p>
    <w:p w14:paraId="275EB7EE" w14:textId="10C7E830" w:rsidR="00081229" w:rsidRDefault="00081229" w:rsidP="006A2C9C">
      <w:r>
        <w:t xml:space="preserve">D. Meredith discusses how the transition from the current roles to the new ones can be implemented. Existing roles will be automatically mapped into the new corresponding </w:t>
      </w:r>
      <w:proofErr w:type="gramStart"/>
      <w:r>
        <w:t>ones,</w:t>
      </w:r>
      <w:proofErr w:type="gramEnd"/>
      <w:r>
        <w:t xml:space="preserve"> in this way all capabilities </w:t>
      </w:r>
      <w:r>
        <w:lastRenderedPageBreak/>
        <w:t>currently owned by GOCDB users won’t be modified in the transition</w:t>
      </w:r>
      <w:r w:rsidR="005B1164">
        <w:t>, with the only exception of Regional Staff, who won’t be able to approve new roles at regional level or add new sites (the NGI operations manager holds this responsibility instead).</w:t>
      </w:r>
      <w:r>
        <w:t xml:space="preserve"> No changes in GOCDB roles are needed by the NGIs and sites that are not interested in using the new roles introduced in the proposal. </w:t>
      </w:r>
    </w:p>
    <w:p w14:paraId="4136D667" w14:textId="6E93F75A" w:rsidR="005B1164" w:rsidRDefault="005B1164" w:rsidP="006A2C9C">
      <w:r>
        <w:t>The operations portal will manage both type of roles (existing ones and new ones) for a while in order to ensure a smooth transition.</w:t>
      </w:r>
    </w:p>
    <w:p w14:paraId="47309BA5" w14:textId="3682ABE9" w:rsidR="00081229" w:rsidRDefault="00081229" w:rsidP="006A2C9C">
      <w:proofErr w:type="gramStart"/>
      <w:r w:rsidRPr="005B1164">
        <w:rPr>
          <w:b/>
        </w:rPr>
        <w:t>DECISION.</w:t>
      </w:r>
      <w:proofErr w:type="gramEnd"/>
      <w:r w:rsidRPr="005B1164">
        <w:rPr>
          <w:b/>
        </w:rPr>
        <w:t xml:space="preserve"> The OMB approves the new GOCDB role proposal</w:t>
      </w:r>
      <w:r w:rsidR="005B1164">
        <w:rPr>
          <w:b/>
        </w:rPr>
        <w:t>, which will come into force on 01 April</w:t>
      </w:r>
      <w:r>
        <w:t>.</w:t>
      </w:r>
    </w:p>
    <w:p w14:paraId="4E09E61B" w14:textId="6CCD7931" w:rsidR="005B1164" w:rsidRDefault="005B1164" w:rsidP="006A2C9C">
      <w:r>
        <w:t>All NGIs are requested to inform site managers about the changes.</w:t>
      </w:r>
    </w:p>
    <w:p w14:paraId="43A21E81" w14:textId="351B3F33" w:rsidR="006A2C9C" w:rsidRDefault="006A2C9C" w:rsidP="006A2C9C">
      <w:pPr>
        <w:pStyle w:val="Heading1"/>
      </w:pPr>
      <w:r>
        <w:t>Update from MPI VT</w:t>
      </w:r>
    </w:p>
    <w:p w14:paraId="146D0310" w14:textId="25CFED88" w:rsidR="006A2C9C" w:rsidRDefault="006A2C9C" w:rsidP="0055675E">
      <w:r>
        <w:t>Simon/FCTSG</w:t>
      </w:r>
      <w:r w:rsidR="007D313B">
        <w:t xml:space="preserve"> presents the status of works of the MPI Virtual Team. Discussion focuses on the need of a persistent MPI service type </w:t>
      </w:r>
      <w:r w:rsidR="00C4787C">
        <w:t>in GOCDB (</w:t>
      </w:r>
      <w:proofErr w:type="spellStart"/>
      <w:r w:rsidR="00C4787C">
        <w:t>vs</w:t>
      </w:r>
      <w:proofErr w:type="spellEnd"/>
      <w:r w:rsidR="00C4787C">
        <w:t xml:space="preserve"> the capability published into the information system) </w:t>
      </w:r>
      <w:r w:rsidR="007D313B">
        <w:t>in order to run probes and to make sure these results are included in availability/reliability computations.</w:t>
      </w:r>
    </w:p>
    <w:p w14:paraId="68D5D288" w14:textId="77777777" w:rsidR="0055675E" w:rsidRDefault="0055675E" w:rsidP="0055675E">
      <w:r>
        <w:t>Two bugs were found during the first UMD verification of</w:t>
      </w:r>
    </w:p>
    <w:p w14:paraId="6DFA9906" w14:textId="77777777" w:rsidR="0055675E" w:rsidRDefault="0055675E" w:rsidP="0055675E">
      <w:pPr>
        <w:pStyle w:val="ListParagraph"/>
        <w:numPr>
          <w:ilvl w:val="0"/>
          <w:numId w:val="37"/>
        </w:numPr>
      </w:pPr>
      <w:r>
        <w:t>WN/Torque + EMI-MPI.1.0. Is a torque/</w:t>
      </w:r>
      <w:proofErr w:type="spellStart"/>
      <w:r>
        <w:t>maui</w:t>
      </w:r>
      <w:proofErr w:type="spellEnd"/>
      <w:r>
        <w:t xml:space="preserve"> problem that affects all MPI </w:t>
      </w:r>
      <w:proofErr w:type="gramStart"/>
      <w:r>
        <w:t>jobs.</w:t>
      </w:r>
      <w:proofErr w:type="gramEnd"/>
      <w:r>
        <w:t xml:space="preserve"> Maui versions</w:t>
      </w:r>
    </w:p>
    <w:p w14:paraId="4D0A78FA" w14:textId="096F71FF" w:rsidR="0055675E" w:rsidRDefault="0055675E" w:rsidP="0055675E">
      <w:pPr>
        <w:pStyle w:val="ListParagraph"/>
        <w:numPr>
          <w:ilvl w:val="0"/>
          <w:numId w:val="37"/>
        </w:numPr>
      </w:pPr>
      <w:proofErr w:type="gramStart"/>
      <w:r>
        <w:t>prior</w:t>
      </w:r>
      <w:proofErr w:type="gramEnd"/>
      <w:r>
        <w:t xml:space="preserve"> to 3.3.4 do not allocate correctly all the nodes for the  job execution. GGUS tickets: </w:t>
      </w:r>
      <w:hyperlink r:id="rId21" w:history="1">
        <w:r w:rsidRPr="00B33E4E">
          <w:rPr>
            <w:rStyle w:val="Hyperlink"/>
          </w:rPr>
          <w:t>https://ggus.eu/ws/ticket_info.php?ticket=57828</w:t>
        </w:r>
      </w:hyperlink>
      <w:r>
        <w:t xml:space="preserve">, </w:t>
      </w:r>
      <w:hyperlink r:id="rId22" w:history="1">
        <w:r w:rsidRPr="00B33E4E">
          <w:rPr>
            <w:rStyle w:val="Hyperlink"/>
          </w:rPr>
          <w:t>https://ggus.eu/ws/ticket_info.php?ticket=67870</w:t>
        </w:r>
      </w:hyperlink>
      <w:r>
        <w:t xml:space="preserve"> </w:t>
      </w:r>
      <w:hyperlink r:id="rId23" w:history="1">
        <w:r w:rsidRPr="00B33E4E">
          <w:rPr>
            <w:rStyle w:val="Hyperlink"/>
          </w:rPr>
          <w:t>https://ggus.eu/ws/ticket_info.php?ticket=77778</w:t>
        </w:r>
      </w:hyperlink>
    </w:p>
    <w:p w14:paraId="68920228" w14:textId="59E5F602" w:rsidR="0055675E" w:rsidRDefault="0055675E" w:rsidP="0055675E">
      <w:r>
        <w:t>Maui versions prior to 3.3.4 do not allocate correctly multiprocessor jobs. EMI will provide the new version for EMI2, for EMI1 the new MAUI version in not available yet (in production):</w:t>
      </w:r>
    </w:p>
    <w:p w14:paraId="2334E043" w14:textId="77777777" w:rsidR="0055675E" w:rsidRDefault="0055675E" w:rsidP="0055675E">
      <w:r>
        <w:t>http://emisoft.web.cern.ch/emisoft/dist/EMI/1/sl5/x86_64/third-party/</w:t>
      </w:r>
    </w:p>
    <w:p w14:paraId="210A44F8" w14:textId="77777777" w:rsidR="0055675E" w:rsidRDefault="0055675E" w:rsidP="0055675E">
      <w:r>
        <w:t xml:space="preserve">But </w:t>
      </w:r>
      <w:proofErr w:type="gramStart"/>
      <w:r>
        <w:t>it's  available</w:t>
      </w:r>
      <w:proofErr w:type="gramEnd"/>
      <w:r>
        <w:t xml:space="preserve"> for EMI1 testing</w:t>
      </w:r>
    </w:p>
    <w:p w14:paraId="661B8337" w14:textId="77777777" w:rsidR="0055675E" w:rsidRDefault="0055675E" w:rsidP="0055675E">
      <w:r>
        <w:t xml:space="preserve">http://emisoft.web.cern.ch/emisoft/dist/EMI/testing/1/sl5/ </w:t>
      </w:r>
    </w:p>
    <w:p w14:paraId="280E94A6" w14:textId="286D76C9" w:rsidR="0055675E" w:rsidRDefault="0055675E" w:rsidP="0055675E">
      <w:r>
        <w:t>(</w:t>
      </w:r>
      <w:proofErr w:type="gramStart"/>
      <w:r>
        <w:t>so</w:t>
      </w:r>
      <w:proofErr w:type="gramEnd"/>
      <w:r>
        <w:t xml:space="preserve"> could be included in one of the next EMI1 releases)</w:t>
      </w:r>
    </w:p>
    <w:p w14:paraId="2F9876F9" w14:textId="77777777" w:rsidR="0055675E" w:rsidRDefault="0055675E" w:rsidP="0055675E">
      <w:r>
        <w:t xml:space="preserve">The new </w:t>
      </w:r>
      <w:proofErr w:type="spellStart"/>
      <w:proofErr w:type="gramStart"/>
      <w:r>
        <w:t>maui</w:t>
      </w:r>
      <w:proofErr w:type="spellEnd"/>
      <w:proofErr w:type="gramEnd"/>
      <w:r>
        <w:t xml:space="preserve"> version is available for the EMI2 RC:</w:t>
      </w:r>
    </w:p>
    <w:p w14:paraId="1F9DF769" w14:textId="66BEF903" w:rsidR="0055675E" w:rsidRDefault="0055675E" w:rsidP="0055675E">
      <w:r>
        <w:t>http://emisoft.web.cern.ch/emisoft/dist/EMI/2/RC3/sl5/x86_64/third-party/</w:t>
      </w:r>
    </w:p>
    <w:p w14:paraId="0A72BB70" w14:textId="6E8D76ED" w:rsidR="0055675E" w:rsidRDefault="0055675E" w:rsidP="007D313B">
      <w:proofErr w:type="gramStart"/>
      <w:r w:rsidRPr="0055675E">
        <w:rPr>
          <w:b/>
        </w:rPr>
        <w:t>Action (T. Ferrari) to report the issue at the TCB for discussion</w:t>
      </w:r>
      <w:r>
        <w:t>.</w:t>
      </w:r>
      <w:proofErr w:type="gramEnd"/>
    </w:p>
    <w:p w14:paraId="64800754" w14:textId="545A3FE1" w:rsidR="007D313B" w:rsidRDefault="00C4787C" w:rsidP="007D313B">
      <w:r>
        <w:t>The OMB will be periodically updated about progress of works.</w:t>
      </w:r>
    </w:p>
    <w:p w14:paraId="5C739E3B" w14:textId="070B7695" w:rsidR="006A2C9C" w:rsidRDefault="006A2C9C" w:rsidP="006A2C9C">
      <w:pPr>
        <w:pStyle w:val="Heading1"/>
      </w:pPr>
      <w:r>
        <w:lastRenderedPageBreak/>
        <w:t>Status of deployed middleware and gLite 3.1 de-commissioning proposal</w:t>
      </w:r>
    </w:p>
    <w:p w14:paraId="3DD748AA" w14:textId="2FD1D654" w:rsidR="006A2C9C" w:rsidRDefault="006A2C9C" w:rsidP="006A2C9C">
      <w:r>
        <w:t>T. Ferrari and P. Solagna/EGI.eu</w:t>
      </w:r>
    </w:p>
    <w:p w14:paraId="271DC721" w14:textId="1D85C8CD" w:rsidR="00F87A3C" w:rsidRDefault="00F87A3C" w:rsidP="006A2C9C">
      <w:r>
        <w:t xml:space="preserve">P. Solagna presents the status of deployment of gLite 3.2 software </w:t>
      </w:r>
      <w:proofErr w:type="spellStart"/>
      <w:r>
        <w:t>vs</w:t>
      </w:r>
      <w:proofErr w:type="spellEnd"/>
      <w:r>
        <w:t xml:space="preserve"> EMI 1 (slides). The </w:t>
      </w:r>
      <w:proofErr w:type="spellStart"/>
      <w:r>
        <w:t>xls</w:t>
      </w:r>
      <w:proofErr w:type="spellEnd"/>
      <w:r>
        <w:t xml:space="preserve"> file attached to the agenda presents the distribution per NGI, so all NGIs are encouraged to analyze their status there.</w:t>
      </w:r>
    </w:p>
    <w:p w14:paraId="07FD5A81" w14:textId="1EE353B7" w:rsidR="00F87A3C" w:rsidRDefault="00F87A3C" w:rsidP="006A2C9C">
      <w:r>
        <w:t>From the assessment it is clear that the major problem to be faced is the decommissioning of gLite 3.1 which is still massively deployed. RHEL 4 reached end of security support on the 29</w:t>
      </w:r>
      <w:r w:rsidRPr="00F87A3C">
        <w:rPr>
          <w:vertAlign w:val="superscript"/>
        </w:rPr>
        <w:t>th</w:t>
      </w:r>
      <w:r>
        <w:t xml:space="preserve"> of Feb, while SL4 reached end of security support on the 2</w:t>
      </w:r>
      <w:r w:rsidRPr="00F87A3C">
        <w:rPr>
          <w:vertAlign w:val="superscript"/>
        </w:rPr>
        <w:t>nd</w:t>
      </w:r>
      <w:r>
        <w:t xml:space="preserve"> of Feb. N</w:t>
      </w:r>
      <w:r w:rsidRPr="00F87A3C">
        <w:t>o further security patches for these Linux distributions</w:t>
      </w:r>
      <w:r>
        <w:t xml:space="preserve"> are now available.</w:t>
      </w:r>
    </w:p>
    <w:p w14:paraId="1070CC70" w14:textId="7729907A" w:rsidR="00F87A3C" w:rsidRPr="00AB3074" w:rsidRDefault="00F87A3C" w:rsidP="00F87A3C">
      <w:pPr>
        <w:rPr>
          <w:b/>
          <w:lang w:val="en-GB"/>
        </w:rPr>
      </w:pPr>
      <w:proofErr w:type="gramStart"/>
      <w:r w:rsidRPr="00AB3074">
        <w:rPr>
          <w:b/>
        </w:rPr>
        <w:t>DECISION.</w:t>
      </w:r>
      <w:proofErr w:type="gramEnd"/>
      <w:r w:rsidRPr="00AB3074">
        <w:rPr>
          <w:b/>
        </w:rPr>
        <w:t xml:space="preserve"> The OMB declared gLite 3.1 obsolete</w:t>
      </w:r>
      <w:r w:rsidR="00003525" w:rsidRPr="00AB3074">
        <w:rPr>
          <w:b/>
        </w:rPr>
        <w:t>. The following plan is approved: b</w:t>
      </w:r>
      <w:r w:rsidRPr="00AB3074">
        <w:rPr>
          <w:b/>
        </w:rPr>
        <w:t xml:space="preserve">y 30/09/2012 </w:t>
      </w:r>
      <w:r w:rsidRPr="00AB3074">
        <w:rPr>
          <w:b/>
          <w:lang w:val="en-GB"/>
        </w:rPr>
        <w:t>the following products</w:t>
      </w:r>
      <w:r w:rsidR="00003525" w:rsidRPr="00AB3074">
        <w:rPr>
          <w:b/>
          <w:lang w:val="en-GB"/>
        </w:rPr>
        <w:t xml:space="preserve"> need to be decommissioned from the production infrastructure</w:t>
      </w:r>
      <w:r w:rsidRPr="00AB3074">
        <w:rPr>
          <w:b/>
          <w:lang w:val="en-GB"/>
        </w:rPr>
        <w:t xml:space="preserve">: </w:t>
      </w:r>
    </w:p>
    <w:p w14:paraId="3ADB7838" w14:textId="77777777" w:rsidR="00F87A3C" w:rsidRPr="00AB3074" w:rsidRDefault="00F87A3C" w:rsidP="00F87A3C">
      <w:pPr>
        <w:numPr>
          <w:ilvl w:val="1"/>
          <w:numId w:val="38"/>
        </w:numPr>
        <w:rPr>
          <w:b/>
          <w:lang w:val="en-GB"/>
        </w:rPr>
      </w:pPr>
      <w:proofErr w:type="spellStart"/>
      <w:r w:rsidRPr="00AB3074">
        <w:rPr>
          <w:b/>
          <w:lang w:val="en-GB"/>
        </w:rPr>
        <w:t>lcg-ce</w:t>
      </w:r>
      <w:proofErr w:type="spellEnd"/>
    </w:p>
    <w:p w14:paraId="109FDB95" w14:textId="3D52C4F2" w:rsidR="00F87A3C" w:rsidRPr="00AB3074" w:rsidRDefault="00003525" w:rsidP="00F87A3C">
      <w:pPr>
        <w:numPr>
          <w:ilvl w:val="1"/>
          <w:numId w:val="38"/>
        </w:numPr>
        <w:rPr>
          <w:b/>
          <w:lang w:val="en-GB"/>
        </w:rPr>
      </w:pPr>
      <w:r w:rsidRPr="00AB3074">
        <w:rPr>
          <w:b/>
          <w:lang w:val="en-GB"/>
        </w:rPr>
        <w:t xml:space="preserve">any </w:t>
      </w:r>
      <w:r w:rsidR="00F87A3C" w:rsidRPr="00AB3074">
        <w:rPr>
          <w:b/>
          <w:lang w:val="en-GB"/>
        </w:rPr>
        <w:t xml:space="preserve">site-BDII </w:t>
      </w:r>
      <w:r w:rsidRPr="00AB3074">
        <w:rPr>
          <w:b/>
          <w:lang w:val="en-GB"/>
        </w:rPr>
        <w:t xml:space="preserve">instance </w:t>
      </w:r>
      <w:r w:rsidR="00F87A3C" w:rsidRPr="00AB3074">
        <w:rPr>
          <w:b/>
          <w:lang w:val="en-GB"/>
        </w:rPr>
        <w:t>earlier than 3.2.10-1 (</w:t>
      </w:r>
      <w:r w:rsidRPr="00AB3074">
        <w:rPr>
          <w:b/>
          <w:lang w:val="en-GB"/>
        </w:rPr>
        <w:t xml:space="preserve">i.e. not </w:t>
      </w:r>
      <w:r w:rsidR="00F87A3C" w:rsidRPr="00AB3074">
        <w:rPr>
          <w:b/>
          <w:lang w:val="en-GB"/>
        </w:rPr>
        <w:t>GLUE 2.0 compatible)</w:t>
      </w:r>
    </w:p>
    <w:p w14:paraId="4CFFF059" w14:textId="3B5641DD" w:rsidR="00003525" w:rsidRPr="00AB3074" w:rsidRDefault="00003525" w:rsidP="00003525">
      <w:pPr>
        <w:numPr>
          <w:ilvl w:val="1"/>
          <w:numId w:val="38"/>
        </w:numPr>
        <w:rPr>
          <w:b/>
          <w:lang w:val="en-GB"/>
        </w:rPr>
      </w:pPr>
      <w:r w:rsidRPr="00AB3074">
        <w:rPr>
          <w:b/>
          <w:lang w:val="en-GB"/>
        </w:rPr>
        <w:t xml:space="preserve">all gLite 3.1 currently unsupported products: this includes all gLite 3.1 products with the exception of gLite-Cluster, </w:t>
      </w:r>
      <w:proofErr w:type="spellStart"/>
      <w:r w:rsidRPr="00AB3074">
        <w:rPr>
          <w:b/>
        </w:rPr>
        <w:t>glite-LSF_utils</w:t>
      </w:r>
      <w:proofErr w:type="spellEnd"/>
      <w:r w:rsidRPr="00AB3074">
        <w:rPr>
          <w:b/>
        </w:rPr>
        <w:t xml:space="preserve">, </w:t>
      </w:r>
      <w:proofErr w:type="spellStart"/>
      <w:r w:rsidRPr="00AB3074">
        <w:rPr>
          <w:b/>
        </w:rPr>
        <w:t>glite-SGE_utils</w:t>
      </w:r>
      <w:proofErr w:type="spellEnd"/>
      <w:r w:rsidRPr="00AB3074">
        <w:rPr>
          <w:b/>
        </w:rPr>
        <w:t xml:space="preserve">, </w:t>
      </w:r>
      <w:proofErr w:type="spellStart"/>
      <w:r w:rsidRPr="00AB3074">
        <w:rPr>
          <w:b/>
        </w:rPr>
        <w:t>glite-TORQUE_utils</w:t>
      </w:r>
      <w:proofErr w:type="spellEnd"/>
      <w:r w:rsidRPr="00AB3074">
        <w:rPr>
          <w:b/>
          <w:lang w:val="en-GB"/>
        </w:rPr>
        <w:t xml:space="preserve"> (see gLite 3.1 support calendar at </w:t>
      </w:r>
      <w:hyperlink r:id="rId24" w:history="1">
        <w:r w:rsidRPr="00AB3074">
          <w:rPr>
            <w:rStyle w:val="Hyperlink"/>
            <w:b/>
            <w:lang w:val="en-GB"/>
          </w:rPr>
          <w:t>http://glite.cern.ch/R3.1/</w:t>
        </w:r>
      </w:hyperlink>
      <w:r w:rsidRPr="00AB3074">
        <w:rPr>
          <w:b/>
          <w:lang w:val="en-GB"/>
        </w:rPr>
        <w:t>)</w:t>
      </w:r>
    </w:p>
    <w:p w14:paraId="120F5DF6" w14:textId="5D5D27B9" w:rsidR="00F87A3C" w:rsidRPr="00AB3074" w:rsidRDefault="00F87A3C" w:rsidP="006A2C9C">
      <w:pPr>
        <w:rPr>
          <w:b/>
        </w:rPr>
      </w:pPr>
      <w:r w:rsidRPr="00AB3074">
        <w:rPr>
          <w:b/>
        </w:rPr>
        <w:t xml:space="preserve">After the decommissioning deadline, sites that after 30/09/2012 are still hosting one of the services in the above list will be </w:t>
      </w:r>
      <w:r w:rsidR="00AB3074">
        <w:rPr>
          <w:b/>
        </w:rPr>
        <w:t>suspended</w:t>
      </w:r>
      <w:r w:rsidRPr="00AB3074">
        <w:rPr>
          <w:b/>
        </w:rPr>
        <w:t xml:space="preserve">. </w:t>
      </w:r>
    </w:p>
    <w:p w14:paraId="5DD0D6EB" w14:textId="4F7F9191" w:rsidR="006A2C9C" w:rsidRDefault="006A2C9C" w:rsidP="006A2C9C">
      <w:pPr>
        <w:pStyle w:val="Heading1"/>
      </w:pPr>
      <w:proofErr w:type="gramStart"/>
      <w:r>
        <w:t>ARC/dCache/gLite/UNICORE deployment priorities of NGIs?</w:t>
      </w:r>
      <w:proofErr w:type="gramEnd"/>
      <w:r>
        <w:t xml:space="preserve"> Sl5/sl6/</w:t>
      </w:r>
      <w:proofErr w:type="spellStart"/>
      <w:r>
        <w:t>Debian</w:t>
      </w:r>
      <w:proofErr w:type="spellEnd"/>
    </w:p>
    <w:p w14:paraId="33FF1A5D" w14:textId="7E55A4BC" w:rsidR="004C7811" w:rsidRDefault="004C7811" w:rsidP="004C7811">
      <w:r>
        <w:t xml:space="preserve">T. Ferrari/EGI.eu </w:t>
      </w:r>
    </w:p>
    <w:p w14:paraId="78D0B6FF" w14:textId="37C5EC10" w:rsidR="004C7811" w:rsidRDefault="004C7811" w:rsidP="004C7811">
      <w:r>
        <w:t xml:space="preserve">With EMI 2.0 and increasing number of platforms will be supported (sl6 and </w:t>
      </w:r>
      <w:proofErr w:type="spellStart"/>
      <w:r>
        <w:t>Debian</w:t>
      </w:r>
      <w:proofErr w:type="spellEnd"/>
      <w:r>
        <w:t xml:space="preserve"> will be supported too, at least for a subset of the products currently in EMI 1.0). We consequently need to distribute early adopter resources to make sure that 1. </w:t>
      </w:r>
      <w:proofErr w:type="gramStart"/>
      <w:r>
        <w:t>there’s</w:t>
      </w:r>
      <w:proofErr w:type="gramEnd"/>
      <w:r>
        <w:t xml:space="preserve"> a sufficient number of EA sites for products that are frequently updated and 2. Early adopter effort is focused on OS platforms/products that are of interest to sites. A survey will be circulated to collect information about these priorities from NGIs and their sites. NGIs will be responsible of collecting feedback from their site administrators. </w:t>
      </w:r>
      <w:r w:rsidR="00A82C1A">
        <w:t xml:space="preserve">M. David: As SA2 will provide products on pre-configured WMs distributed through the </w:t>
      </w:r>
      <w:proofErr w:type="spellStart"/>
      <w:r w:rsidR="00A82C1A">
        <w:t>StatusLab</w:t>
      </w:r>
      <w:proofErr w:type="spellEnd"/>
      <w:r w:rsidR="00A82C1A">
        <w:t xml:space="preserve"> Market Place. We need to gather feedback about interest in this.</w:t>
      </w:r>
    </w:p>
    <w:p w14:paraId="154D71E9" w14:textId="7A0956A2" w:rsidR="004C7811" w:rsidRDefault="004C7811" w:rsidP="004C7811">
      <w:r w:rsidRPr="004C7811">
        <w:rPr>
          <w:b/>
        </w:rPr>
        <w:t>Action (</w:t>
      </w:r>
      <w:proofErr w:type="spellStart"/>
      <w:r w:rsidRPr="004C7811">
        <w:rPr>
          <w:b/>
        </w:rPr>
        <w:t>T.Ferrari</w:t>
      </w:r>
      <w:proofErr w:type="spellEnd"/>
      <w:r w:rsidRPr="004C7811">
        <w:rPr>
          <w:b/>
        </w:rPr>
        <w:t>/</w:t>
      </w:r>
      <w:proofErr w:type="spellStart"/>
      <w:r w:rsidRPr="004C7811">
        <w:rPr>
          <w:b/>
        </w:rPr>
        <w:t>M.David</w:t>
      </w:r>
      <w:proofErr w:type="spellEnd"/>
      <w:r w:rsidRPr="004C7811">
        <w:rPr>
          <w:b/>
        </w:rPr>
        <w:t xml:space="preserve">) </w:t>
      </w:r>
      <w:proofErr w:type="gramStart"/>
      <w:r w:rsidRPr="004C7811">
        <w:rPr>
          <w:b/>
        </w:rPr>
        <w:t>To</w:t>
      </w:r>
      <w:proofErr w:type="gramEnd"/>
      <w:r w:rsidRPr="004C7811">
        <w:rPr>
          <w:b/>
        </w:rPr>
        <w:t xml:space="preserve"> prepare a survey on Platform, software and VM deployment plans</w:t>
      </w:r>
      <w:r>
        <w:t>.</w:t>
      </w:r>
    </w:p>
    <w:p w14:paraId="3EFB7335" w14:textId="0F4400E2" w:rsidR="006A2C9C" w:rsidRDefault="006A2C9C" w:rsidP="006A2C9C">
      <w:pPr>
        <w:pStyle w:val="Heading1"/>
      </w:pPr>
      <w:r>
        <w:lastRenderedPageBreak/>
        <w:t>AOB</w:t>
      </w:r>
    </w:p>
    <w:p w14:paraId="7BD5C944" w14:textId="761A139A" w:rsidR="00A82C1A" w:rsidRDefault="00A82C1A" w:rsidP="00A82C1A">
      <w:r>
        <w:t xml:space="preserve">EMI and IGE will both finish in 2013 and now follow-up project is planned in both cases. It is currently unclear what the impact of this will be on the maintenance and support of the products currently deployed in EGI. </w:t>
      </w:r>
      <w:proofErr w:type="gramStart"/>
      <w:r>
        <w:t xml:space="preserve">It hence important that deployment and usage of currently deployed software is assessed </w:t>
      </w:r>
      <w:r w:rsidR="005F537A">
        <w:t>together with NGIs.</w:t>
      </w:r>
      <w:proofErr w:type="gramEnd"/>
      <w:r w:rsidR="005F537A">
        <w:t xml:space="preserve"> A survey will be distributed to NGIs and user communities.</w:t>
      </w:r>
    </w:p>
    <w:p w14:paraId="388F8CD2" w14:textId="5D7F030E" w:rsidR="005F537A" w:rsidRDefault="005F537A" w:rsidP="00A82C1A">
      <w:proofErr w:type="gramStart"/>
      <w:r w:rsidRPr="009405E1">
        <w:rPr>
          <w:b/>
        </w:rPr>
        <w:t>Action (T. Ferrari).</w:t>
      </w:r>
      <w:proofErr w:type="gramEnd"/>
      <w:r w:rsidRPr="009405E1">
        <w:rPr>
          <w:b/>
        </w:rPr>
        <w:t xml:space="preserve"> </w:t>
      </w:r>
      <w:proofErr w:type="gramStart"/>
      <w:r w:rsidRPr="009405E1">
        <w:rPr>
          <w:b/>
        </w:rPr>
        <w:t>To prepare a survey on Usage and future maintenance of deployed software</w:t>
      </w:r>
      <w:r>
        <w:t>.</w:t>
      </w:r>
      <w:proofErr w:type="gramEnd"/>
    </w:p>
    <w:p w14:paraId="2FCFD847" w14:textId="3EE8906C" w:rsidR="009405E1" w:rsidRDefault="009405E1" w:rsidP="00A82C1A">
      <w:r>
        <w:t xml:space="preserve">The obsolete sites which entered suspended and candidate status before 01 June 2012 will be closed by cod, with the exception of the sites for which an extension was requested (these are available at: </w:t>
      </w:r>
      <w:hyperlink r:id="rId25" w:history="1">
        <w:r w:rsidRPr="00B33E4E">
          <w:rPr>
            <w:rStyle w:val="Hyperlink"/>
          </w:rPr>
          <w:t>https://wiki.egi.eu/wiki/Grid_operations_oversight/CandidateSuspendedSitesList</w:t>
        </w:r>
      </w:hyperlink>
      <w:r>
        <w:t>).</w:t>
      </w:r>
    </w:p>
    <w:p w14:paraId="3B3D4DB9" w14:textId="3892BF2D" w:rsidR="009405E1" w:rsidRPr="004C7811" w:rsidRDefault="009405E1" w:rsidP="00A82C1A">
      <w:r>
        <w:t>Next Meeting: Face to</w:t>
      </w:r>
      <w:r w:rsidR="003F1FE3">
        <w:t xml:space="preserve"> face meeting, Munich 26/03/2012</w:t>
      </w:r>
    </w:p>
    <w:p w14:paraId="174637C2" w14:textId="77777777" w:rsidR="00A82C1A" w:rsidRPr="00A82C1A" w:rsidRDefault="00A82C1A" w:rsidP="00A82C1A"/>
    <w:sectPr w:rsidR="00A82C1A" w:rsidRPr="00A82C1A">
      <w:headerReference w:type="default" r:id="rId26"/>
      <w:footerReference w:type="defaul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6454B" w14:textId="77777777" w:rsidR="004C158F" w:rsidRDefault="004C158F" w:rsidP="00D360F3">
      <w:pPr>
        <w:spacing w:after="0" w:line="240" w:lineRule="auto"/>
      </w:pPr>
      <w:r>
        <w:separator/>
      </w:r>
    </w:p>
  </w:endnote>
  <w:endnote w:type="continuationSeparator" w:id="0">
    <w:p w14:paraId="1C955D22" w14:textId="77777777" w:rsidR="004C158F" w:rsidRDefault="004C158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F87A3C" w:rsidRPr="00B84C1F" w:rsidRDefault="00F87A3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8508F2" w:rsidRPr="008508F2">
          <w:rPr>
            <w:rFonts w:cs="Arial"/>
            <w:noProof/>
            <w:sz w:val="20"/>
            <w:szCs w:val="20"/>
          </w:rPr>
          <w:t>6</w:t>
        </w:r>
        <w:r w:rsidRPr="00B84C1F">
          <w:rPr>
            <w:rFonts w:ascii="Arial" w:hAnsi="Arial" w:cs="Arial"/>
            <w:noProof/>
            <w:sz w:val="20"/>
            <w:szCs w:val="20"/>
          </w:rPr>
          <w:fldChar w:fldCharType="end"/>
        </w:r>
      </w:p>
    </w:sdtContent>
  </w:sdt>
  <w:p w14:paraId="2B96FC30" w14:textId="77777777" w:rsidR="00F87A3C" w:rsidRDefault="00F8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6B66" w14:textId="77777777" w:rsidR="004C158F" w:rsidRDefault="004C158F" w:rsidP="00D360F3">
      <w:pPr>
        <w:spacing w:after="0" w:line="240" w:lineRule="auto"/>
      </w:pPr>
      <w:r>
        <w:separator/>
      </w:r>
    </w:p>
  </w:footnote>
  <w:footnote w:type="continuationSeparator" w:id="0">
    <w:p w14:paraId="5611EDA5" w14:textId="77777777" w:rsidR="004C158F" w:rsidRDefault="004C158F" w:rsidP="00D360F3">
      <w:pPr>
        <w:spacing w:after="0" w:line="240" w:lineRule="auto"/>
      </w:pPr>
      <w:r>
        <w:continuationSeparator/>
      </w:r>
    </w:p>
  </w:footnote>
  <w:footnote w:id="1">
    <w:p w14:paraId="34337FBD" w14:textId="77777777" w:rsidR="00F87A3C" w:rsidRDefault="00F87A3C" w:rsidP="005D1C4A">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87A3C" w14:paraId="1D8ED58A" w14:textId="77777777" w:rsidTr="009B3D32">
      <w:trPr>
        <w:trHeight w:val="1131"/>
      </w:trPr>
      <w:tc>
        <w:tcPr>
          <w:tcW w:w="2559" w:type="dxa"/>
        </w:tcPr>
        <w:p w14:paraId="150279C8" w14:textId="77777777" w:rsidR="00F87A3C" w:rsidRDefault="00F87A3C"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F87A3C" w:rsidRDefault="00F87A3C"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F87A3C" w:rsidRDefault="00F87A3C"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F87A3C" w:rsidRDefault="00F87A3C">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03699"/>
    <w:multiLevelType w:val="hybridMultilevel"/>
    <w:tmpl w:val="B38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51242"/>
    <w:multiLevelType w:val="hybridMultilevel"/>
    <w:tmpl w:val="3BAA54DE"/>
    <w:lvl w:ilvl="0" w:tplc="380A6574">
      <w:start w:val="1"/>
      <w:numFmt w:val="bullet"/>
      <w:lvlText w:val="•"/>
      <w:lvlJc w:val="left"/>
      <w:pPr>
        <w:tabs>
          <w:tab w:val="num" w:pos="720"/>
        </w:tabs>
        <w:ind w:left="720" w:hanging="360"/>
      </w:pPr>
      <w:rPr>
        <w:rFonts w:ascii="Arial" w:hAnsi="Arial" w:hint="default"/>
      </w:rPr>
    </w:lvl>
    <w:lvl w:ilvl="1" w:tplc="7C52F47A">
      <w:start w:val="1264"/>
      <w:numFmt w:val="bullet"/>
      <w:lvlText w:val="–"/>
      <w:lvlJc w:val="left"/>
      <w:pPr>
        <w:tabs>
          <w:tab w:val="num" w:pos="1440"/>
        </w:tabs>
        <w:ind w:left="1440" w:hanging="360"/>
      </w:pPr>
      <w:rPr>
        <w:rFonts w:ascii="Arial" w:hAnsi="Arial" w:hint="default"/>
      </w:rPr>
    </w:lvl>
    <w:lvl w:ilvl="2" w:tplc="7EB09690" w:tentative="1">
      <w:start w:val="1"/>
      <w:numFmt w:val="bullet"/>
      <w:lvlText w:val="•"/>
      <w:lvlJc w:val="left"/>
      <w:pPr>
        <w:tabs>
          <w:tab w:val="num" w:pos="2160"/>
        </w:tabs>
        <w:ind w:left="2160" w:hanging="360"/>
      </w:pPr>
      <w:rPr>
        <w:rFonts w:ascii="Arial" w:hAnsi="Arial" w:hint="default"/>
      </w:rPr>
    </w:lvl>
    <w:lvl w:ilvl="3" w:tplc="BEB24A46" w:tentative="1">
      <w:start w:val="1"/>
      <w:numFmt w:val="bullet"/>
      <w:lvlText w:val="•"/>
      <w:lvlJc w:val="left"/>
      <w:pPr>
        <w:tabs>
          <w:tab w:val="num" w:pos="2880"/>
        </w:tabs>
        <w:ind w:left="2880" w:hanging="360"/>
      </w:pPr>
      <w:rPr>
        <w:rFonts w:ascii="Arial" w:hAnsi="Arial" w:hint="default"/>
      </w:rPr>
    </w:lvl>
    <w:lvl w:ilvl="4" w:tplc="F384D30C" w:tentative="1">
      <w:start w:val="1"/>
      <w:numFmt w:val="bullet"/>
      <w:lvlText w:val="•"/>
      <w:lvlJc w:val="left"/>
      <w:pPr>
        <w:tabs>
          <w:tab w:val="num" w:pos="3600"/>
        </w:tabs>
        <w:ind w:left="3600" w:hanging="360"/>
      </w:pPr>
      <w:rPr>
        <w:rFonts w:ascii="Arial" w:hAnsi="Arial" w:hint="default"/>
      </w:rPr>
    </w:lvl>
    <w:lvl w:ilvl="5" w:tplc="3514B07A" w:tentative="1">
      <w:start w:val="1"/>
      <w:numFmt w:val="bullet"/>
      <w:lvlText w:val="•"/>
      <w:lvlJc w:val="left"/>
      <w:pPr>
        <w:tabs>
          <w:tab w:val="num" w:pos="4320"/>
        </w:tabs>
        <w:ind w:left="4320" w:hanging="360"/>
      </w:pPr>
      <w:rPr>
        <w:rFonts w:ascii="Arial" w:hAnsi="Arial" w:hint="default"/>
      </w:rPr>
    </w:lvl>
    <w:lvl w:ilvl="6" w:tplc="AB465252" w:tentative="1">
      <w:start w:val="1"/>
      <w:numFmt w:val="bullet"/>
      <w:lvlText w:val="•"/>
      <w:lvlJc w:val="left"/>
      <w:pPr>
        <w:tabs>
          <w:tab w:val="num" w:pos="5040"/>
        </w:tabs>
        <w:ind w:left="5040" w:hanging="360"/>
      </w:pPr>
      <w:rPr>
        <w:rFonts w:ascii="Arial" w:hAnsi="Arial" w:hint="default"/>
      </w:rPr>
    </w:lvl>
    <w:lvl w:ilvl="7" w:tplc="6D3AC06A" w:tentative="1">
      <w:start w:val="1"/>
      <w:numFmt w:val="bullet"/>
      <w:lvlText w:val="•"/>
      <w:lvlJc w:val="left"/>
      <w:pPr>
        <w:tabs>
          <w:tab w:val="num" w:pos="5760"/>
        </w:tabs>
        <w:ind w:left="5760" w:hanging="360"/>
      </w:pPr>
      <w:rPr>
        <w:rFonts w:ascii="Arial" w:hAnsi="Arial" w:hint="default"/>
      </w:rPr>
    </w:lvl>
    <w:lvl w:ilvl="8" w:tplc="5E288A82" w:tentative="1">
      <w:start w:val="1"/>
      <w:numFmt w:val="bullet"/>
      <w:lvlText w:val="•"/>
      <w:lvlJc w:val="left"/>
      <w:pPr>
        <w:tabs>
          <w:tab w:val="num" w:pos="6480"/>
        </w:tabs>
        <w:ind w:left="6480" w:hanging="360"/>
      </w:pPr>
      <w:rPr>
        <w:rFonts w:ascii="Arial" w:hAnsi="Arial" w:hint="default"/>
      </w:rPr>
    </w:lvl>
  </w:abstractNum>
  <w:abstractNum w:abstractNumId="5">
    <w:nsid w:val="25206F92"/>
    <w:multiLevelType w:val="hybridMultilevel"/>
    <w:tmpl w:val="5ABC736A"/>
    <w:lvl w:ilvl="0" w:tplc="BF269360">
      <w:start w:val="10"/>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026CF"/>
    <w:multiLevelType w:val="hybridMultilevel"/>
    <w:tmpl w:val="FCB42E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nsid w:val="34D767CE"/>
    <w:multiLevelType w:val="hybridMultilevel"/>
    <w:tmpl w:val="F70C2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nsid w:val="36F5203A"/>
    <w:multiLevelType w:val="hybridMultilevel"/>
    <w:tmpl w:val="ECC2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6B76F3"/>
    <w:multiLevelType w:val="hybridMultilevel"/>
    <w:tmpl w:val="24762034"/>
    <w:lvl w:ilvl="0" w:tplc="CD70F77A">
      <w:start w:val="1"/>
      <w:numFmt w:val="bullet"/>
      <w:lvlText w:val="•"/>
      <w:lvlJc w:val="left"/>
      <w:pPr>
        <w:tabs>
          <w:tab w:val="num" w:pos="720"/>
        </w:tabs>
        <w:ind w:left="720" w:hanging="360"/>
      </w:pPr>
      <w:rPr>
        <w:rFonts w:ascii="Arial" w:hAnsi="Arial" w:hint="default"/>
      </w:rPr>
    </w:lvl>
    <w:lvl w:ilvl="1" w:tplc="93CC6206">
      <w:start w:val="108"/>
      <w:numFmt w:val="bullet"/>
      <w:lvlText w:val="–"/>
      <w:lvlJc w:val="left"/>
      <w:pPr>
        <w:tabs>
          <w:tab w:val="num" w:pos="1440"/>
        </w:tabs>
        <w:ind w:left="1440" w:hanging="360"/>
      </w:pPr>
      <w:rPr>
        <w:rFonts w:ascii="Arial" w:hAnsi="Arial" w:hint="default"/>
      </w:rPr>
    </w:lvl>
    <w:lvl w:ilvl="2" w:tplc="DF02EB52">
      <w:start w:val="108"/>
      <w:numFmt w:val="bullet"/>
      <w:lvlText w:val="•"/>
      <w:lvlJc w:val="left"/>
      <w:pPr>
        <w:tabs>
          <w:tab w:val="num" w:pos="2160"/>
        </w:tabs>
        <w:ind w:left="2160" w:hanging="360"/>
      </w:pPr>
      <w:rPr>
        <w:rFonts w:ascii="Arial" w:hAnsi="Arial" w:hint="default"/>
      </w:rPr>
    </w:lvl>
    <w:lvl w:ilvl="3" w:tplc="6C209FFA" w:tentative="1">
      <w:start w:val="1"/>
      <w:numFmt w:val="bullet"/>
      <w:lvlText w:val="•"/>
      <w:lvlJc w:val="left"/>
      <w:pPr>
        <w:tabs>
          <w:tab w:val="num" w:pos="2880"/>
        </w:tabs>
        <w:ind w:left="2880" w:hanging="360"/>
      </w:pPr>
      <w:rPr>
        <w:rFonts w:ascii="Arial" w:hAnsi="Arial" w:hint="default"/>
      </w:rPr>
    </w:lvl>
    <w:lvl w:ilvl="4" w:tplc="EB66286C" w:tentative="1">
      <w:start w:val="1"/>
      <w:numFmt w:val="bullet"/>
      <w:lvlText w:val="•"/>
      <w:lvlJc w:val="left"/>
      <w:pPr>
        <w:tabs>
          <w:tab w:val="num" w:pos="3600"/>
        </w:tabs>
        <w:ind w:left="3600" w:hanging="360"/>
      </w:pPr>
      <w:rPr>
        <w:rFonts w:ascii="Arial" w:hAnsi="Arial" w:hint="default"/>
      </w:rPr>
    </w:lvl>
    <w:lvl w:ilvl="5" w:tplc="10B8BFBC" w:tentative="1">
      <w:start w:val="1"/>
      <w:numFmt w:val="bullet"/>
      <w:lvlText w:val="•"/>
      <w:lvlJc w:val="left"/>
      <w:pPr>
        <w:tabs>
          <w:tab w:val="num" w:pos="4320"/>
        </w:tabs>
        <w:ind w:left="4320" w:hanging="360"/>
      </w:pPr>
      <w:rPr>
        <w:rFonts w:ascii="Arial" w:hAnsi="Arial" w:hint="default"/>
      </w:rPr>
    </w:lvl>
    <w:lvl w:ilvl="6" w:tplc="2206C9B2" w:tentative="1">
      <w:start w:val="1"/>
      <w:numFmt w:val="bullet"/>
      <w:lvlText w:val="•"/>
      <w:lvlJc w:val="left"/>
      <w:pPr>
        <w:tabs>
          <w:tab w:val="num" w:pos="5040"/>
        </w:tabs>
        <w:ind w:left="5040" w:hanging="360"/>
      </w:pPr>
      <w:rPr>
        <w:rFonts w:ascii="Arial" w:hAnsi="Arial" w:hint="default"/>
      </w:rPr>
    </w:lvl>
    <w:lvl w:ilvl="7" w:tplc="616C0600" w:tentative="1">
      <w:start w:val="1"/>
      <w:numFmt w:val="bullet"/>
      <w:lvlText w:val="•"/>
      <w:lvlJc w:val="left"/>
      <w:pPr>
        <w:tabs>
          <w:tab w:val="num" w:pos="5760"/>
        </w:tabs>
        <w:ind w:left="5760" w:hanging="360"/>
      </w:pPr>
      <w:rPr>
        <w:rFonts w:ascii="Arial" w:hAnsi="Arial" w:hint="default"/>
      </w:rPr>
    </w:lvl>
    <w:lvl w:ilvl="8" w:tplc="71462D68" w:tentative="1">
      <w:start w:val="1"/>
      <w:numFmt w:val="bullet"/>
      <w:lvlText w:val="•"/>
      <w:lvlJc w:val="left"/>
      <w:pPr>
        <w:tabs>
          <w:tab w:val="num" w:pos="6480"/>
        </w:tabs>
        <w:ind w:left="6480" w:hanging="360"/>
      </w:pPr>
      <w:rPr>
        <w:rFonts w:ascii="Arial" w:hAnsi="Arial" w:hint="default"/>
      </w:rPr>
    </w:lvl>
  </w:abstractNum>
  <w:abstractNum w:abstractNumId="15">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D0DC8"/>
    <w:multiLevelType w:val="multilevel"/>
    <w:tmpl w:val="CA5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nsid w:val="509A62B6"/>
    <w:multiLevelType w:val="multilevel"/>
    <w:tmpl w:val="78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9369A5"/>
    <w:multiLevelType w:val="hybridMultilevel"/>
    <w:tmpl w:val="E188AE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8B484B"/>
    <w:multiLevelType w:val="hybridMultilevel"/>
    <w:tmpl w:val="6D04CD94"/>
    <w:lvl w:ilvl="0" w:tplc="4E322494">
      <w:start w:val="1"/>
      <w:numFmt w:val="bullet"/>
      <w:lvlText w:val="•"/>
      <w:lvlJc w:val="left"/>
      <w:pPr>
        <w:tabs>
          <w:tab w:val="num" w:pos="720"/>
        </w:tabs>
        <w:ind w:left="720" w:hanging="360"/>
      </w:pPr>
      <w:rPr>
        <w:rFonts w:ascii="Arial" w:hAnsi="Arial" w:hint="default"/>
      </w:rPr>
    </w:lvl>
    <w:lvl w:ilvl="1" w:tplc="C3426EDC">
      <w:start w:val="1211"/>
      <w:numFmt w:val="bullet"/>
      <w:lvlText w:val="–"/>
      <w:lvlJc w:val="left"/>
      <w:pPr>
        <w:tabs>
          <w:tab w:val="num" w:pos="1440"/>
        </w:tabs>
        <w:ind w:left="1440" w:hanging="360"/>
      </w:pPr>
      <w:rPr>
        <w:rFonts w:ascii="Arial" w:hAnsi="Arial" w:hint="default"/>
      </w:rPr>
    </w:lvl>
    <w:lvl w:ilvl="2" w:tplc="6B400194" w:tentative="1">
      <w:start w:val="1"/>
      <w:numFmt w:val="bullet"/>
      <w:lvlText w:val="•"/>
      <w:lvlJc w:val="left"/>
      <w:pPr>
        <w:tabs>
          <w:tab w:val="num" w:pos="2160"/>
        </w:tabs>
        <w:ind w:left="2160" w:hanging="360"/>
      </w:pPr>
      <w:rPr>
        <w:rFonts w:ascii="Arial" w:hAnsi="Arial" w:hint="default"/>
      </w:rPr>
    </w:lvl>
    <w:lvl w:ilvl="3" w:tplc="EAC63D30" w:tentative="1">
      <w:start w:val="1"/>
      <w:numFmt w:val="bullet"/>
      <w:lvlText w:val="•"/>
      <w:lvlJc w:val="left"/>
      <w:pPr>
        <w:tabs>
          <w:tab w:val="num" w:pos="2880"/>
        </w:tabs>
        <w:ind w:left="2880" w:hanging="360"/>
      </w:pPr>
      <w:rPr>
        <w:rFonts w:ascii="Arial" w:hAnsi="Arial" w:hint="default"/>
      </w:rPr>
    </w:lvl>
    <w:lvl w:ilvl="4" w:tplc="D326ECF2" w:tentative="1">
      <w:start w:val="1"/>
      <w:numFmt w:val="bullet"/>
      <w:lvlText w:val="•"/>
      <w:lvlJc w:val="left"/>
      <w:pPr>
        <w:tabs>
          <w:tab w:val="num" w:pos="3600"/>
        </w:tabs>
        <w:ind w:left="3600" w:hanging="360"/>
      </w:pPr>
      <w:rPr>
        <w:rFonts w:ascii="Arial" w:hAnsi="Arial" w:hint="default"/>
      </w:rPr>
    </w:lvl>
    <w:lvl w:ilvl="5" w:tplc="B574D154" w:tentative="1">
      <w:start w:val="1"/>
      <w:numFmt w:val="bullet"/>
      <w:lvlText w:val="•"/>
      <w:lvlJc w:val="left"/>
      <w:pPr>
        <w:tabs>
          <w:tab w:val="num" w:pos="4320"/>
        </w:tabs>
        <w:ind w:left="4320" w:hanging="360"/>
      </w:pPr>
      <w:rPr>
        <w:rFonts w:ascii="Arial" w:hAnsi="Arial" w:hint="default"/>
      </w:rPr>
    </w:lvl>
    <w:lvl w:ilvl="6" w:tplc="17AEC894" w:tentative="1">
      <w:start w:val="1"/>
      <w:numFmt w:val="bullet"/>
      <w:lvlText w:val="•"/>
      <w:lvlJc w:val="left"/>
      <w:pPr>
        <w:tabs>
          <w:tab w:val="num" w:pos="5040"/>
        </w:tabs>
        <w:ind w:left="5040" w:hanging="360"/>
      </w:pPr>
      <w:rPr>
        <w:rFonts w:ascii="Arial" w:hAnsi="Arial" w:hint="default"/>
      </w:rPr>
    </w:lvl>
    <w:lvl w:ilvl="7" w:tplc="8D649BAC" w:tentative="1">
      <w:start w:val="1"/>
      <w:numFmt w:val="bullet"/>
      <w:lvlText w:val="•"/>
      <w:lvlJc w:val="left"/>
      <w:pPr>
        <w:tabs>
          <w:tab w:val="num" w:pos="5760"/>
        </w:tabs>
        <w:ind w:left="5760" w:hanging="360"/>
      </w:pPr>
      <w:rPr>
        <w:rFonts w:ascii="Arial" w:hAnsi="Arial" w:hint="default"/>
      </w:rPr>
    </w:lvl>
    <w:lvl w:ilvl="8" w:tplc="8ECEEA94" w:tentative="1">
      <w:start w:val="1"/>
      <w:numFmt w:val="bullet"/>
      <w:lvlText w:val="•"/>
      <w:lvlJc w:val="left"/>
      <w:pPr>
        <w:tabs>
          <w:tab w:val="num" w:pos="6480"/>
        </w:tabs>
        <w:ind w:left="6480" w:hanging="360"/>
      </w:pPr>
      <w:rPr>
        <w:rFonts w:ascii="Arial" w:hAnsi="Arial" w:hint="default"/>
      </w:rPr>
    </w:lvl>
  </w:abstractNum>
  <w:abstractNum w:abstractNumId="30">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BE313B"/>
    <w:multiLevelType w:val="hybridMultilevel"/>
    <w:tmpl w:val="E280E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7302FA"/>
    <w:multiLevelType w:val="hybridMultilevel"/>
    <w:tmpl w:val="A79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E0BCB"/>
    <w:multiLevelType w:val="multilevel"/>
    <w:tmpl w:val="5A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A72C25"/>
    <w:multiLevelType w:val="multilevel"/>
    <w:tmpl w:val="955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30"/>
  </w:num>
  <w:num w:numId="4">
    <w:abstractNumId w:val="9"/>
  </w:num>
  <w:num w:numId="5">
    <w:abstractNumId w:val="11"/>
  </w:num>
  <w:num w:numId="6">
    <w:abstractNumId w:val="37"/>
  </w:num>
  <w:num w:numId="7">
    <w:abstractNumId w:val="36"/>
  </w:num>
  <w:num w:numId="8">
    <w:abstractNumId w:val="8"/>
  </w:num>
  <w:num w:numId="9">
    <w:abstractNumId w:val="27"/>
  </w:num>
  <w:num w:numId="10">
    <w:abstractNumId w:val="12"/>
  </w:num>
  <w:num w:numId="11">
    <w:abstractNumId w:val="13"/>
  </w:num>
  <w:num w:numId="12">
    <w:abstractNumId w:val="25"/>
  </w:num>
  <w:num w:numId="13">
    <w:abstractNumId w:val="24"/>
  </w:num>
  <w:num w:numId="14">
    <w:abstractNumId w:val="35"/>
  </w:num>
  <w:num w:numId="15">
    <w:abstractNumId w:val="17"/>
  </w:num>
  <w:num w:numId="16">
    <w:abstractNumId w:val="22"/>
  </w:num>
  <w:num w:numId="17">
    <w:abstractNumId w:val="28"/>
  </w:num>
  <w:num w:numId="18">
    <w:abstractNumId w:val="0"/>
  </w:num>
  <w:num w:numId="19">
    <w:abstractNumId w:val="21"/>
  </w:num>
  <w:num w:numId="20">
    <w:abstractNumId w:val="15"/>
  </w:num>
  <w:num w:numId="21">
    <w:abstractNumId w:val="1"/>
  </w:num>
  <w:num w:numId="22">
    <w:abstractNumId w:val="19"/>
  </w:num>
  <w:num w:numId="23">
    <w:abstractNumId w:val="18"/>
  </w:num>
  <w:num w:numId="24">
    <w:abstractNumId w:val="34"/>
  </w:num>
  <w:num w:numId="25">
    <w:abstractNumId w:val="16"/>
  </w:num>
  <w:num w:numId="26">
    <w:abstractNumId w:val="33"/>
  </w:num>
  <w:num w:numId="27">
    <w:abstractNumId w:val="20"/>
  </w:num>
  <w:num w:numId="28">
    <w:abstractNumId w:val="14"/>
  </w:num>
  <w:num w:numId="29">
    <w:abstractNumId w:val="6"/>
  </w:num>
  <w:num w:numId="30">
    <w:abstractNumId w:val="3"/>
  </w:num>
  <w:num w:numId="31">
    <w:abstractNumId w:val="10"/>
  </w:num>
  <w:num w:numId="32">
    <w:abstractNumId w:val="5"/>
  </w:num>
  <w:num w:numId="33">
    <w:abstractNumId w:val="31"/>
  </w:num>
  <w:num w:numId="34">
    <w:abstractNumId w:val="29"/>
  </w:num>
  <w:num w:numId="35">
    <w:abstractNumId w:val="32"/>
  </w:num>
  <w:num w:numId="36">
    <w:abstractNumId w:val="26"/>
  </w:num>
  <w:num w:numId="37">
    <w:abstractNumId w:val="7"/>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740C"/>
    <w:rsid w:val="00007F82"/>
    <w:rsid w:val="000158E3"/>
    <w:rsid w:val="00021C1D"/>
    <w:rsid w:val="0002370A"/>
    <w:rsid w:val="00023E97"/>
    <w:rsid w:val="00023EAB"/>
    <w:rsid w:val="000246FB"/>
    <w:rsid w:val="000255FF"/>
    <w:rsid w:val="00027340"/>
    <w:rsid w:val="00030325"/>
    <w:rsid w:val="00034DCD"/>
    <w:rsid w:val="00034E2F"/>
    <w:rsid w:val="00040827"/>
    <w:rsid w:val="00040C1B"/>
    <w:rsid w:val="00041897"/>
    <w:rsid w:val="00051210"/>
    <w:rsid w:val="00053EFD"/>
    <w:rsid w:val="0005441F"/>
    <w:rsid w:val="00056119"/>
    <w:rsid w:val="0005637A"/>
    <w:rsid w:val="00056618"/>
    <w:rsid w:val="00062112"/>
    <w:rsid w:val="00064086"/>
    <w:rsid w:val="0006536C"/>
    <w:rsid w:val="000743AC"/>
    <w:rsid w:val="00076A9B"/>
    <w:rsid w:val="00076EB1"/>
    <w:rsid w:val="00077E62"/>
    <w:rsid w:val="00081229"/>
    <w:rsid w:val="000829D2"/>
    <w:rsid w:val="000864EB"/>
    <w:rsid w:val="000873CC"/>
    <w:rsid w:val="000874A2"/>
    <w:rsid w:val="000919C4"/>
    <w:rsid w:val="00094659"/>
    <w:rsid w:val="000948E9"/>
    <w:rsid w:val="0009584A"/>
    <w:rsid w:val="000969C3"/>
    <w:rsid w:val="00097518"/>
    <w:rsid w:val="000976ED"/>
    <w:rsid w:val="000A5EE4"/>
    <w:rsid w:val="000A60B9"/>
    <w:rsid w:val="000A6318"/>
    <w:rsid w:val="000A6B91"/>
    <w:rsid w:val="000B0ACC"/>
    <w:rsid w:val="000B0D4F"/>
    <w:rsid w:val="000B10F4"/>
    <w:rsid w:val="000B2159"/>
    <w:rsid w:val="000B6074"/>
    <w:rsid w:val="000B7F02"/>
    <w:rsid w:val="000C0338"/>
    <w:rsid w:val="000C0C79"/>
    <w:rsid w:val="000C1D3A"/>
    <w:rsid w:val="000C62D9"/>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76ED0"/>
    <w:rsid w:val="00182F38"/>
    <w:rsid w:val="00183D1A"/>
    <w:rsid w:val="00186055"/>
    <w:rsid w:val="00195369"/>
    <w:rsid w:val="001A112F"/>
    <w:rsid w:val="001A2E14"/>
    <w:rsid w:val="001A419C"/>
    <w:rsid w:val="001A44DC"/>
    <w:rsid w:val="001A5399"/>
    <w:rsid w:val="001B3B7B"/>
    <w:rsid w:val="001B404F"/>
    <w:rsid w:val="001B7DC6"/>
    <w:rsid w:val="001C23A9"/>
    <w:rsid w:val="001C75FA"/>
    <w:rsid w:val="001D0B98"/>
    <w:rsid w:val="001D3576"/>
    <w:rsid w:val="001D67CE"/>
    <w:rsid w:val="001D6911"/>
    <w:rsid w:val="001D737E"/>
    <w:rsid w:val="001D77E3"/>
    <w:rsid w:val="001D7CD9"/>
    <w:rsid w:val="001E504B"/>
    <w:rsid w:val="001E5797"/>
    <w:rsid w:val="001E7184"/>
    <w:rsid w:val="001F2D94"/>
    <w:rsid w:val="001F3A71"/>
    <w:rsid w:val="001F53F4"/>
    <w:rsid w:val="00202583"/>
    <w:rsid w:val="00204DE8"/>
    <w:rsid w:val="00206E8D"/>
    <w:rsid w:val="002101E2"/>
    <w:rsid w:val="0021186B"/>
    <w:rsid w:val="00212099"/>
    <w:rsid w:val="0021404C"/>
    <w:rsid w:val="002146B9"/>
    <w:rsid w:val="0021496A"/>
    <w:rsid w:val="00215E3F"/>
    <w:rsid w:val="00220E33"/>
    <w:rsid w:val="00224431"/>
    <w:rsid w:val="00225D6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70E5C"/>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E57"/>
    <w:rsid w:val="00310108"/>
    <w:rsid w:val="00313121"/>
    <w:rsid w:val="00313807"/>
    <w:rsid w:val="00315E89"/>
    <w:rsid w:val="003168E8"/>
    <w:rsid w:val="003170B2"/>
    <w:rsid w:val="00324BFB"/>
    <w:rsid w:val="00326CBF"/>
    <w:rsid w:val="00330278"/>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2DFE"/>
    <w:rsid w:val="003777FB"/>
    <w:rsid w:val="003863D5"/>
    <w:rsid w:val="003A0318"/>
    <w:rsid w:val="003A0AB6"/>
    <w:rsid w:val="003A0F8B"/>
    <w:rsid w:val="003A3098"/>
    <w:rsid w:val="003A6254"/>
    <w:rsid w:val="003A64AF"/>
    <w:rsid w:val="003A7AC0"/>
    <w:rsid w:val="003A7BB0"/>
    <w:rsid w:val="003B24EC"/>
    <w:rsid w:val="003C34CC"/>
    <w:rsid w:val="003C3ACA"/>
    <w:rsid w:val="003C4393"/>
    <w:rsid w:val="003C7A22"/>
    <w:rsid w:val="003D4EA7"/>
    <w:rsid w:val="003D75E1"/>
    <w:rsid w:val="003E2317"/>
    <w:rsid w:val="003E3CA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5BD0"/>
    <w:rsid w:val="004274A0"/>
    <w:rsid w:val="00427C28"/>
    <w:rsid w:val="00434A33"/>
    <w:rsid w:val="00435C93"/>
    <w:rsid w:val="00441840"/>
    <w:rsid w:val="00442F70"/>
    <w:rsid w:val="00443D0D"/>
    <w:rsid w:val="004464E9"/>
    <w:rsid w:val="0045009F"/>
    <w:rsid w:val="00453675"/>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3A12"/>
    <w:rsid w:val="004A47F0"/>
    <w:rsid w:val="004A6316"/>
    <w:rsid w:val="004B01AF"/>
    <w:rsid w:val="004B0B2F"/>
    <w:rsid w:val="004B0DAB"/>
    <w:rsid w:val="004B3D88"/>
    <w:rsid w:val="004B426B"/>
    <w:rsid w:val="004B53FD"/>
    <w:rsid w:val="004B7EF7"/>
    <w:rsid w:val="004C158F"/>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16CAD"/>
    <w:rsid w:val="00516EB6"/>
    <w:rsid w:val="00517396"/>
    <w:rsid w:val="005205C4"/>
    <w:rsid w:val="00523834"/>
    <w:rsid w:val="00533040"/>
    <w:rsid w:val="005339E4"/>
    <w:rsid w:val="00534BA7"/>
    <w:rsid w:val="00535845"/>
    <w:rsid w:val="00536958"/>
    <w:rsid w:val="00536BE5"/>
    <w:rsid w:val="00537315"/>
    <w:rsid w:val="00542402"/>
    <w:rsid w:val="005546E2"/>
    <w:rsid w:val="00555436"/>
    <w:rsid w:val="0055675E"/>
    <w:rsid w:val="00562D5A"/>
    <w:rsid w:val="00565F11"/>
    <w:rsid w:val="005677C1"/>
    <w:rsid w:val="00574293"/>
    <w:rsid w:val="005754CC"/>
    <w:rsid w:val="00577358"/>
    <w:rsid w:val="005802F8"/>
    <w:rsid w:val="0058503E"/>
    <w:rsid w:val="00585443"/>
    <w:rsid w:val="00585C23"/>
    <w:rsid w:val="005869D3"/>
    <w:rsid w:val="00590ABD"/>
    <w:rsid w:val="00593FD9"/>
    <w:rsid w:val="00594C8A"/>
    <w:rsid w:val="005954ED"/>
    <w:rsid w:val="00597086"/>
    <w:rsid w:val="00597F2D"/>
    <w:rsid w:val="005A5CCE"/>
    <w:rsid w:val="005B1164"/>
    <w:rsid w:val="005B271F"/>
    <w:rsid w:val="005B3ABA"/>
    <w:rsid w:val="005B4FE0"/>
    <w:rsid w:val="005B528A"/>
    <w:rsid w:val="005B689B"/>
    <w:rsid w:val="005B7EB1"/>
    <w:rsid w:val="005C0CAC"/>
    <w:rsid w:val="005C14AB"/>
    <w:rsid w:val="005C580D"/>
    <w:rsid w:val="005C6240"/>
    <w:rsid w:val="005C6EA2"/>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70FD"/>
    <w:rsid w:val="00610F0F"/>
    <w:rsid w:val="006134DF"/>
    <w:rsid w:val="00614DBA"/>
    <w:rsid w:val="00615E55"/>
    <w:rsid w:val="00616018"/>
    <w:rsid w:val="00621BA4"/>
    <w:rsid w:val="006232CD"/>
    <w:rsid w:val="0062367D"/>
    <w:rsid w:val="0062465A"/>
    <w:rsid w:val="006252D3"/>
    <w:rsid w:val="00634845"/>
    <w:rsid w:val="00635049"/>
    <w:rsid w:val="006415CE"/>
    <w:rsid w:val="0064387E"/>
    <w:rsid w:val="00650C52"/>
    <w:rsid w:val="00652F9E"/>
    <w:rsid w:val="0065494D"/>
    <w:rsid w:val="00655E73"/>
    <w:rsid w:val="00656FF1"/>
    <w:rsid w:val="00660CF8"/>
    <w:rsid w:val="006617A9"/>
    <w:rsid w:val="0066287D"/>
    <w:rsid w:val="00662AB0"/>
    <w:rsid w:val="0066785A"/>
    <w:rsid w:val="00670951"/>
    <w:rsid w:val="006755EA"/>
    <w:rsid w:val="00677BF5"/>
    <w:rsid w:val="00683A97"/>
    <w:rsid w:val="006909D6"/>
    <w:rsid w:val="0069127C"/>
    <w:rsid w:val="006964F4"/>
    <w:rsid w:val="0069726A"/>
    <w:rsid w:val="006A00FB"/>
    <w:rsid w:val="006A0426"/>
    <w:rsid w:val="006A0C22"/>
    <w:rsid w:val="006A1AF3"/>
    <w:rsid w:val="006A2C9C"/>
    <w:rsid w:val="006A4888"/>
    <w:rsid w:val="006A6BE9"/>
    <w:rsid w:val="006B1D9B"/>
    <w:rsid w:val="006B280C"/>
    <w:rsid w:val="006C3C49"/>
    <w:rsid w:val="006C4746"/>
    <w:rsid w:val="006C4F8C"/>
    <w:rsid w:val="006C6FA7"/>
    <w:rsid w:val="006C7008"/>
    <w:rsid w:val="006D20A9"/>
    <w:rsid w:val="006D2512"/>
    <w:rsid w:val="006D398C"/>
    <w:rsid w:val="006E0B55"/>
    <w:rsid w:val="006E537F"/>
    <w:rsid w:val="006F043B"/>
    <w:rsid w:val="006F0AAC"/>
    <w:rsid w:val="006F0BF5"/>
    <w:rsid w:val="006F3B51"/>
    <w:rsid w:val="006F3C9B"/>
    <w:rsid w:val="00701181"/>
    <w:rsid w:val="00704B62"/>
    <w:rsid w:val="007055DF"/>
    <w:rsid w:val="00705D73"/>
    <w:rsid w:val="0070640B"/>
    <w:rsid w:val="00711737"/>
    <w:rsid w:val="00716B4E"/>
    <w:rsid w:val="007178E4"/>
    <w:rsid w:val="007223AF"/>
    <w:rsid w:val="007237CF"/>
    <w:rsid w:val="00723AB0"/>
    <w:rsid w:val="007327E0"/>
    <w:rsid w:val="00735EC4"/>
    <w:rsid w:val="0073749F"/>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6068"/>
    <w:rsid w:val="00786078"/>
    <w:rsid w:val="00787E69"/>
    <w:rsid w:val="00791A5D"/>
    <w:rsid w:val="0079586F"/>
    <w:rsid w:val="00796BB3"/>
    <w:rsid w:val="007A26B8"/>
    <w:rsid w:val="007A309E"/>
    <w:rsid w:val="007A5327"/>
    <w:rsid w:val="007A5F81"/>
    <w:rsid w:val="007B0B56"/>
    <w:rsid w:val="007B0D2A"/>
    <w:rsid w:val="007C0AA7"/>
    <w:rsid w:val="007C7684"/>
    <w:rsid w:val="007D018B"/>
    <w:rsid w:val="007D1BF6"/>
    <w:rsid w:val="007D27EE"/>
    <w:rsid w:val="007D313B"/>
    <w:rsid w:val="007E39BA"/>
    <w:rsid w:val="007F259C"/>
    <w:rsid w:val="007F268A"/>
    <w:rsid w:val="007F6566"/>
    <w:rsid w:val="007F7934"/>
    <w:rsid w:val="0080614A"/>
    <w:rsid w:val="0080640C"/>
    <w:rsid w:val="00807E55"/>
    <w:rsid w:val="00810D50"/>
    <w:rsid w:val="00813C84"/>
    <w:rsid w:val="00813DCC"/>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70A7"/>
    <w:rsid w:val="00847D0F"/>
    <w:rsid w:val="008504E1"/>
    <w:rsid w:val="008508F2"/>
    <w:rsid w:val="0085278F"/>
    <w:rsid w:val="008542DF"/>
    <w:rsid w:val="0085522C"/>
    <w:rsid w:val="00856587"/>
    <w:rsid w:val="00857778"/>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B488C"/>
    <w:rsid w:val="008C15D5"/>
    <w:rsid w:val="008C261B"/>
    <w:rsid w:val="008C51B0"/>
    <w:rsid w:val="008C57C1"/>
    <w:rsid w:val="008C649A"/>
    <w:rsid w:val="008D18FA"/>
    <w:rsid w:val="008D30A5"/>
    <w:rsid w:val="008D3AE8"/>
    <w:rsid w:val="008D3FF9"/>
    <w:rsid w:val="008D4591"/>
    <w:rsid w:val="008D4C4E"/>
    <w:rsid w:val="008D4C73"/>
    <w:rsid w:val="008D529A"/>
    <w:rsid w:val="00900DC4"/>
    <w:rsid w:val="0090199F"/>
    <w:rsid w:val="0090387E"/>
    <w:rsid w:val="00910B8B"/>
    <w:rsid w:val="00917B55"/>
    <w:rsid w:val="009204DF"/>
    <w:rsid w:val="00921300"/>
    <w:rsid w:val="009224B3"/>
    <w:rsid w:val="00923064"/>
    <w:rsid w:val="0092438C"/>
    <w:rsid w:val="0092601E"/>
    <w:rsid w:val="009267B3"/>
    <w:rsid w:val="00926FB9"/>
    <w:rsid w:val="0093116A"/>
    <w:rsid w:val="009321CF"/>
    <w:rsid w:val="00935BF6"/>
    <w:rsid w:val="00935D99"/>
    <w:rsid w:val="0093765F"/>
    <w:rsid w:val="00937FFD"/>
    <w:rsid w:val="009405E1"/>
    <w:rsid w:val="00941AF2"/>
    <w:rsid w:val="00942854"/>
    <w:rsid w:val="00943DBB"/>
    <w:rsid w:val="00954EEA"/>
    <w:rsid w:val="00957D6E"/>
    <w:rsid w:val="009633A4"/>
    <w:rsid w:val="0096403D"/>
    <w:rsid w:val="009648BA"/>
    <w:rsid w:val="00965718"/>
    <w:rsid w:val="00966E9B"/>
    <w:rsid w:val="00972921"/>
    <w:rsid w:val="0097373A"/>
    <w:rsid w:val="0097542B"/>
    <w:rsid w:val="00982F09"/>
    <w:rsid w:val="00983831"/>
    <w:rsid w:val="00985C30"/>
    <w:rsid w:val="00990C8D"/>
    <w:rsid w:val="009917AB"/>
    <w:rsid w:val="00991F07"/>
    <w:rsid w:val="00993240"/>
    <w:rsid w:val="00995A6E"/>
    <w:rsid w:val="009A0146"/>
    <w:rsid w:val="009A1388"/>
    <w:rsid w:val="009A3079"/>
    <w:rsid w:val="009A5DBB"/>
    <w:rsid w:val="009A6FAF"/>
    <w:rsid w:val="009A7FF3"/>
    <w:rsid w:val="009B2B36"/>
    <w:rsid w:val="009B3D32"/>
    <w:rsid w:val="009B3D6A"/>
    <w:rsid w:val="009C1430"/>
    <w:rsid w:val="009C2D69"/>
    <w:rsid w:val="009C527E"/>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B47"/>
    <w:rsid w:val="00A265B9"/>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6E30"/>
    <w:rsid w:val="00A57FA0"/>
    <w:rsid w:val="00A600A1"/>
    <w:rsid w:val="00A65F9B"/>
    <w:rsid w:val="00A6777F"/>
    <w:rsid w:val="00A67C3A"/>
    <w:rsid w:val="00A70140"/>
    <w:rsid w:val="00A724BB"/>
    <w:rsid w:val="00A73031"/>
    <w:rsid w:val="00A73169"/>
    <w:rsid w:val="00A76B02"/>
    <w:rsid w:val="00A80BA4"/>
    <w:rsid w:val="00A82C1A"/>
    <w:rsid w:val="00A83DCD"/>
    <w:rsid w:val="00A854FC"/>
    <w:rsid w:val="00A8583B"/>
    <w:rsid w:val="00A9059A"/>
    <w:rsid w:val="00A934B3"/>
    <w:rsid w:val="00A950D4"/>
    <w:rsid w:val="00AA04F1"/>
    <w:rsid w:val="00AA342D"/>
    <w:rsid w:val="00AA6D6C"/>
    <w:rsid w:val="00AB2409"/>
    <w:rsid w:val="00AB3074"/>
    <w:rsid w:val="00AB3878"/>
    <w:rsid w:val="00AB57F2"/>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04197"/>
    <w:rsid w:val="00B1026E"/>
    <w:rsid w:val="00B11804"/>
    <w:rsid w:val="00B120F6"/>
    <w:rsid w:val="00B12304"/>
    <w:rsid w:val="00B12BC0"/>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10FE"/>
    <w:rsid w:val="00B5302F"/>
    <w:rsid w:val="00B54C87"/>
    <w:rsid w:val="00B55B2E"/>
    <w:rsid w:val="00B56E60"/>
    <w:rsid w:val="00B64236"/>
    <w:rsid w:val="00B6567A"/>
    <w:rsid w:val="00B73700"/>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0EBA"/>
    <w:rsid w:val="00BE1AC5"/>
    <w:rsid w:val="00BE3546"/>
    <w:rsid w:val="00BF0581"/>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4787C"/>
    <w:rsid w:val="00C50C48"/>
    <w:rsid w:val="00C56C0A"/>
    <w:rsid w:val="00C610D9"/>
    <w:rsid w:val="00C64374"/>
    <w:rsid w:val="00C71DA2"/>
    <w:rsid w:val="00C74930"/>
    <w:rsid w:val="00C76210"/>
    <w:rsid w:val="00C763A0"/>
    <w:rsid w:val="00C8543E"/>
    <w:rsid w:val="00C9072D"/>
    <w:rsid w:val="00C928C3"/>
    <w:rsid w:val="00C94034"/>
    <w:rsid w:val="00C96ADB"/>
    <w:rsid w:val="00C97503"/>
    <w:rsid w:val="00C97C44"/>
    <w:rsid w:val="00CA39C5"/>
    <w:rsid w:val="00CA466A"/>
    <w:rsid w:val="00CA4839"/>
    <w:rsid w:val="00CA4DD1"/>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CF746D"/>
    <w:rsid w:val="00D0064A"/>
    <w:rsid w:val="00D0599D"/>
    <w:rsid w:val="00D05FEF"/>
    <w:rsid w:val="00D072F9"/>
    <w:rsid w:val="00D07EEA"/>
    <w:rsid w:val="00D10D90"/>
    <w:rsid w:val="00D122C7"/>
    <w:rsid w:val="00D1302C"/>
    <w:rsid w:val="00D16621"/>
    <w:rsid w:val="00D17CA1"/>
    <w:rsid w:val="00D2033B"/>
    <w:rsid w:val="00D21343"/>
    <w:rsid w:val="00D267EA"/>
    <w:rsid w:val="00D300F0"/>
    <w:rsid w:val="00D32934"/>
    <w:rsid w:val="00D33730"/>
    <w:rsid w:val="00D360F3"/>
    <w:rsid w:val="00D4160B"/>
    <w:rsid w:val="00D433B8"/>
    <w:rsid w:val="00D45E28"/>
    <w:rsid w:val="00D54698"/>
    <w:rsid w:val="00D556F4"/>
    <w:rsid w:val="00D57642"/>
    <w:rsid w:val="00D61003"/>
    <w:rsid w:val="00D6574D"/>
    <w:rsid w:val="00D71D69"/>
    <w:rsid w:val="00D76CB4"/>
    <w:rsid w:val="00D777EB"/>
    <w:rsid w:val="00D77B7B"/>
    <w:rsid w:val="00D77EFB"/>
    <w:rsid w:val="00D80D00"/>
    <w:rsid w:val="00D85FEB"/>
    <w:rsid w:val="00D8686D"/>
    <w:rsid w:val="00D87F65"/>
    <w:rsid w:val="00D90899"/>
    <w:rsid w:val="00D927C8"/>
    <w:rsid w:val="00D930A9"/>
    <w:rsid w:val="00D93212"/>
    <w:rsid w:val="00D942E0"/>
    <w:rsid w:val="00DA2F52"/>
    <w:rsid w:val="00DA5EBD"/>
    <w:rsid w:val="00DA78BE"/>
    <w:rsid w:val="00DB067D"/>
    <w:rsid w:val="00DB2815"/>
    <w:rsid w:val="00DB5410"/>
    <w:rsid w:val="00DB65FB"/>
    <w:rsid w:val="00DB78E0"/>
    <w:rsid w:val="00DB79FA"/>
    <w:rsid w:val="00DB7E1F"/>
    <w:rsid w:val="00DC00E7"/>
    <w:rsid w:val="00DC010C"/>
    <w:rsid w:val="00DC2501"/>
    <w:rsid w:val="00DC69D6"/>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411B4"/>
    <w:rsid w:val="00E4198E"/>
    <w:rsid w:val="00E42792"/>
    <w:rsid w:val="00E538A1"/>
    <w:rsid w:val="00E53C03"/>
    <w:rsid w:val="00E55F3B"/>
    <w:rsid w:val="00E603BC"/>
    <w:rsid w:val="00E60445"/>
    <w:rsid w:val="00E60697"/>
    <w:rsid w:val="00E61AA0"/>
    <w:rsid w:val="00E637DF"/>
    <w:rsid w:val="00E640BB"/>
    <w:rsid w:val="00E67A4C"/>
    <w:rsid w:val="00E70B19"/>
    <w:rsid w:val="00E75949"/>
    <w:rsid w:val="00E850E5"/>
    <w:rsid w:val="00E85A17"/>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11C9"/>
    <w:rsid w:val="00EC575D"/>
    <w:rsid w:val="00EC5AF9"/>
    <w:rsid w:val="00EC60F7"/>
    <w:rsid w:val="00EC6252"/>
    <w:rsid w:val="00EC7F44"/>
    <w:rsid w:val="00ED17B9"/>
    <w:rsid w:val="00ED4779"/>
    <w:rsid w:val="00ED4A18"/>
    <w:rsid w:val="00ED531C"/>
    <w:rsid w:val="00ED5A55"/>
    <w:rsid w:val="00EE4B02"/>
    <w:rsid w:val="00EE7F88"/>
    <w:rsid w:val="00EF1FD0"/>
    <w:rsid w:val="00EF3162"/>
    <w:rsid w:val="00EF7941"/>
    <w:rsid w:val="00F00F34"/>
    <w:rsid w:val="00F02292"/>
    <w:rsid w:val="00F0231B"/>
    <w:rsid w:val="00F024BD"/>
    <w:rsid w:val="00F030A7"/>
    <w:rsid w:val="00F03EEA"/>
    <w:rsid w:val="00F0650E"/>
    <w:rsid w:val="00F06B73"/>
    <w:rsid w:val="00F06B74"/>
    <w:rsid w:val="00F07ADB"/>
    <w:rsid w:val="00F07AF9"/>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C43"/>
    <w:rsid w:val="00F55807"/>
    <w:rsid w:val="00F57AFE"/>
    <w:rsid w:val="00F60AC5"/>
    <w:rsid w:val="00F62013"/>
    <w:rsid w:val="00F63579"/>
    <w:rsid w:val="00F66E91"/>
    <w:rsid w:val="00F67938"/>
    <w:rsid w:val="00F717AE"/>
    <w:rsid w:val="00F71959"/>
    <w:rsid w:val="00F74F67"/>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333F"/>
    <w:rsid w:val="00FC4F08"/>
    <w:rsid w:val="00FC5F54"/>
    <w:rsid w:val="00FC619A"/>
    <w:rsid w:val="00FC775C"/>
    <w:rsid w:val="00FC7B22"/>
    <w:rsid w:val="00FD7AFD"/>
    <w:rsid w:val="00FE1C39"/>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sChild>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333459464">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119804520">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Attachment/133726/47981/Presentation1.pdf" TargetMode="External"/><Relationship Id="rId18" Type="http://schemas.openxmlformats.org/officeDocument/2006/relationships/hyperlink" Target="https://rt.egi.eu/rt/Ticket/Display.html?id=34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gus.eu/ws/ticket_info.php?ticket=57828" TargetMode="External"/><Relationship Id="rId7" Type="http://schemas.openxmlformats.org/officeDocument/2006/relationships/footnotes" Target="footnotes.xml"/><Relationship Id="rId12" Type="http://schemas.openxmlformats.org/officeDocument/2006/relationships/hyperlink" Target="https://rt.egi.eu/rt/Ticket/Display.html?id=3458" TargetMode="External"/><Relationship Id="rId17" Type="http://schemas.openxmlformats.org/officeDocument/2006/relationships/hyperlink" Target="https://edms.cern.ch/document/985325" TargetMode="External"/><Relationship Id="rId25" Type="http://schemas.openxmlformats.org/officeDocument/2006/relationships/hyperlink" Target="https://wiki.egi.eu/wiki/Grid_operations_oversight/CandidateSuspendedSitesList" TargetMode="External"/><Relationship Id="rId2" Type="http://schemas.openxmlformats.org/officeDocument/2006/relationships/numbering" Target="numbering.xml"/><Relationship Id="rId16" Type="http://schemas.openxmlformats.org/officeDocument/2006/relationships/hyperlink" Target="https://rt.egi.eu/rt/Ticket/Display.html?id=3460" TargetMode="External"/><Relationship Id="rId20" Type="http://schemas.openxmlformats.org/officeDocument/2006/relationships/hyperlink" Target="https://documents.egi.eu/document/6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vannah.cern.ch/search/?type_of_search=task&amp;words=debian&amp;only_group_id=734&amp;offset=1&amp;max_rows=25" TargetMode="External"/><Relationship Id="rId24" Type="http://schemas.openxmlformats.org/officeDocument/2006/relationships/hyperlink" Target="http://glite.cern.ch/R3.1/" TargetMode="External"/><Relationship Id="rId5" Type="http://schemas.openxmlformats.org/officeDocument/2006/relationships/settings" Target="settings.xml"/><Relationship Id="rId15" Type="http://schemas.openxmlformats.org/officeDocument/2006/relationships/hyperlink" Target="https://rt.egi.eu/rt/Ticket/Display.html?id=3459" TargetMode="External"/><Relationship Id="rId23" Type="http://schemas.openxmlformats.org/officeDocument/2006/relationships/hyperlink" Target="https://ggus.eu/ws/ticket_info.php?ticket=77778" TargetMode="External"/><Relationship Id="rId28" Type="http://schemas.openxmlformats.org/officeDocument/2006/relationships/fontTable" Target="fontTable.xml"/><Relationship Id="rId10" Type="http://schemas.openxmlformats.org/officeDocument/2006/relationships/hyperlink" Target="https://wiki.egi.eu/wiki/EGI_Operations_Surveys" TargetMode="External"/><Relationship Id="rId19" Type="http://schemas.openxmlformats.org/officeDocument/2006/relationships/hyperlink" Target="https://wiki.egi.eu/wiki/PROC11" TargetMode="External"/><Relationship Id="rId4" Type="http://schemas.microsoft.com/office/2007/relationships/stylesWithEffects" Target="stylesWithEffects.xml"/><Relationship Id="rId9" Type="http://schemas.openxmlformats.org/officeDocument/2006/relationships/hyperlink" Target="https://wiki.egi.eu/wiki/EGI_Operations_Surveys" TargetMode="External"/><Relationship Id="rId14" Type="http://schemas.openxmlformats.org/officeDocument/2006/relationships/hyperlink" Target="https://rt.egi.eu/rt/Ticket/Display.html?id=3457" TargetMode="External"/><Relationship Id="rId22" Type="http://schemas.openxmlformats.org/officeDocument/2006/relationships/hyperlink" Target="https://ggus.eu/ws/ticket_info.php?ticket=6787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2E03-7B0B-4C44-99AC-4C0C84E7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18882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2</cp:revision>
  <cp:lastPrinted>2011-11-18T08:24:00Z</cp:lastPrinted>
  <dcterms:created xsi:type="dcterms:W3CDTF">2012-03-08T13:27:00Z</dcterms:created>
  <dcterms:modified xsi:type="dcterms:W3CDTF">2012-03-08T13:27:00Z</dcterms:modified>
</cp:coreProperties>
</file>