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E0297E" w14:paraId="49104A38" w14:textId="77777777" w:rsidTr="003E2317">
        <w:tc>
          <w:tcPr>
            <w:tcW w:w="4811" w:type="dxa"/>
            <w:tcBorders>
              <w:top w:val="single" w:sz="4" w:space="0" w:color="auto"/>
            </w:tcBorders>
          </w:tcPr>
          <w:p w14:paraId="2EE379AF" w14:textId="77777777" w:rsidR="009C1430" w:rsidRPr="00E0297E" w:rsidRDefault="00856587" w:rsidP="00856587">
            <w:pPr>
              <w:spacing w:line="276" w:lineRule="auto"/>
              <w:rPr>
                <w:rFonts w:ascii="Arial" w:hAnsi="Arial" w:cs="Arial"/>
                <w:b/>
                <w:lang w:val="en-GB"/>
              </w:rPr>
            </w:pPr>
            <w:r w:rsidRPr="00E0297E">
              <w:rPr>
                <w:rFonts w:ascii="Arial" w:hAnsi="Arial" w:cs="Arial"/>
                <w:b/>
                <w:lang w:val="en-GB"/>
              </w:rPr>
              <w:t>Meeting:</w:t>
            </w:r>
          </w:p>
        </w:tc>
        <w:tc>
          <w:tcPr>
            <w:tcW w:w="4811" w:type="dxa"/>
            <w:tcBorders>
              <w:top w:val="single" w:sz="4" w:space="0" w:color="auto"/>
            </w:tcBorders>
          </w:tcPr>
          <w:p w14:paraId="67BFEDBD" w14:textId="77777777" w:rsidR="00856587" w:rsidRPr="00E0297E" w:rsidRDefault="00B40D66" w:rsidP="00B40D66">
            <w:pPr>
              <w:spacing w:line="276" w:lineRule="auto"/>
              <w:rPr>
                <w:rFonts w:ascii="Arial" w:hAnsi="Arial" w:cs="Arial"/>
                <w:lang w:val="en-GB"/>
              </w:rPr>
            </w:pPr>
            <w:r w:rsidRPr="00E0297E">
              <w:rPr>
                <w:rFonts w:ascii="Arial" w:hAnsi="Arial" w:cs="Arial"/>
                <w:lang w:val="en-GB"/>
              </w:rPr>
              <w:t>Technology Coordination Board</w:t>
            </w:r>
            <w:r w:rsidR="005E6EFC" w:rsidRPr="00E0297E">
              <w:rPr>
                <w:rFonts w:ascii="Arial" w:hAnsi="Arial" w:cs="Arial"/>
                <w:lang w:val="en-GB"/>
              </w:rPr>
              <w:t xml:space="preserve"> (</w:t>
            </w:r>
            <w:r w:rsidRPr="00E0297E">
              <w:rPr>
                <w:rFonts w:ascii="Arial" w:hAnsi="Arial" w:cs="Arial"/>
                <w:lang w:val="en-GB"/>
              </w:rPr>
              <w:t>T</w:t>
            </w:r>
            <w:r w:rsidR="005E6EFC" w:rsidRPr="00E0297E">
              <w:rPr>
                <w:rFonts w:ascii="Arial" w:hAnsi="Arial" w:cs="Arial"/>
                <w:lang w:val="en-GB"/>
              </w:rPr>
              <w:t>CB)</w:t>
            </w:r>
          </w:p>
        </w:tc>
      </w:tr>
      <w:tr w:rsidR="00856587" w:rsidRPr="00E0297E" w14:paraId="121253E1" w14:textId="77777777" w:rsidTr="00856587">
        <w:tc>
          <w:tcPr>
            <w:tcW w:w="4811" w:type="dxa"/>
          </w:tcPr>
          <w:p w14:paraId="10FC2907" w14:textId="77777777" w:rsidR="009C1430" w:rsidRPr="00E0297E" w:rsidRDefault="00856587" w:rsidP="00856587">
            <w:pPr>
              <w:spacing w:line="276" w:lineRule="auto"/>
              <w:rPr>
                <w:rFonts w:ascii="Arial" w:hAnsi="Arial" w:cs="Arial"/>
                <w:b/>
                <w:lang w:val="en-GB"/>
              </w:rPr>
            </w:pPr>
            <w:r w:rsidRPr="00E0297E">
              <w:rPr>
                <w:rFonts w:ascii="Arial" w:hAnsi="Arial" w:cs="Arial"/>
                <w:b/>
                <w:lang w:val="en-GB"/>
              </w:rPr>
              <w:t>Date and Time:</w:t>
            </w:r>
          </w:p>
        </w:tc>
        <w:tc>
          <w:tcPr>
            <w:tcW w:w="4811" w:type="dxa"/>
          </w:tcPr>
          <w:p w14:paraId="34BEAD7D" w14:textId="671D1889" w:rsidR="00856587" w:rsidRPr="00E0297E" w:rsidRDefault="0092322E" w:rsidP="0092322E">
            <w:pPr>
              <w:spacing w:line="276" w:lineRule="auto"/>
              <w:rPr>
                <w:rFonts w:ascii="Arial" w:hAnsi="Arial" w:cs="Arial"/>
                <w:lang w:val="en-GB"/>
              </w:rPr>
            </w:pPr>
            <w:r>
              <w:rPr>
                <w:rFonts w:ascii="Arial" w:hAnsi="Arial" w:cs="Arial"/>
                <w:lang w:val="en-GB"/>
              </w:rPr>
              <w:t>Tuesday</w:t>
            </w:r>
            <w:r w:rsidR="00B40D66" w:rsidRPr="00E0297E">
              <w:rPr>
                <w:rFonts w:ascii="Arial" w:hAnsi="Arial" w:cs="Arial"/>
                <w:lang w:val="en-GB"/>
              </w:rPr>
              <w:t xml:space="preserve"> </w:t>
            </w:r>
            <w:r>
              <w:rPr>
                <w:rFonts w:ascii="Arial" w:hAnsi="Arial" w:cs="Arial"/>
                <w:lang w:val="en-GB"/>
              </w:rPr>
              <w:t>24</w:t>
            </w:r>
            <w:r w:rsidR="00856587" w:rsidRPr="00E0297E">
              <w:rPr>
                <w:rFonts w:ascii="Arial" w:hAnsi="Arial" w:cs="Arial"/>
                <w:lang w:val="en-GB"/>
              </w:rPr>
              <w:t xml:space="preserve"> </w:t>
            </w:r>
            <w:r>
              <w:rPr>
                <w:rFonts w:ascii="Arial" w:hAnsi="Arial" w:cs="Arial"/>
                <w:lang w:val="en-GB"/>
              </w:rPr>
              <w:t>Apr 2012 - 10</w:t>
            </w:r>
            <w:r w:rsidR="00856587" w:rsidRPr="00E0297E">
              <w:rPr>
                <w:rFonts w:ascii="Arial" w:hAnsi="Arial" w:cs="Arial"/>
                <w:lang w:val="en-GB"/>
              </w:rPr>
              <w:t>:00</w:t>
            </w:r>
            <w:r w:rsidR="00B40D66" w:rsidRPr="00E0297E">
              <w:rPr>
                <w:rFonts w:ascii="Arial" w:hAnsi="Arial" w:cs="Arial"/>
                <w:lang w:val="en-GB"/>
              </w:rPr>
              <w:t>-1</w:t>
            </w:r>
            <w:r>
              <w:rPr>
                <w:rFonts w:ascii="Arial" w:hAnsi="Arial" w:cs="Arial"/>
                <w:lang w:val="en-GB"/>
              </w:rPr>
              <w:t>6</w:t>
            </w:r>
            <w:r w:rsidR="00B40D66" w:rsidRPr="00E0297E">
              <w:rPr>
                <w:rFonts w:ascii="Arial" w:hAnsi="Arial" w:cs="Arial"/>
                <w:lang w:val="en-GB"/>
              </w:rPr>
              <w:t>:</w:t>
            </w:r>
            <w:r w:rsidR="007E01D7" w:rsidRPr="00E0297E">
              <w:rPr>
                <w:rFonts w:ascii="Arial" w:hAnsi="Arial" w:cs="Arial"/>
                <w:lang w:val="en-GB"/>
              </w:rPr>
              <w:t>00</w:t>
            </w:r>
          </w:p>
        </w:tc>
      </w:tr>
      <w:tr w:rsidR="00856587" w:rsidRPr="00E0297E" w14:paraId="6C7D1B79" w14:textId="77777777" w:rsidTr="00856587">
        <w:tc>
          <w:tcPr>
            <w:tcW w:w="4811" w:type="dxa"/>
          </w:tcPr>
          <w:p w14:paraId="64288C71" w14:textId="77777777" w:rsidR="00856587" w:rsidRPr="00E0297E" w:rsidRDefault="00856587" w:rsidP="00856587">
            <w:pPr>
              <w:spacing w:line="276" w:lineRule="auto"/>
              <w:rPr>
                <w:rFonts w:ascii="Arial" w:hAnsi="Arial" w:cs="Arial"/>
                <w:b/>
                <w:lang w:val="en-GB"/>
              </w:rPr>
            </w:pPr>
            <w:r w:rsidRPr="00E0297E">
              <w:rPr>
                <w:rFonts w:ascii="Arial" w:hAnsi="Arial" w:cs="Arial"/>
                <w:b/>
                <w:lang w:val="en-GB"/>
              </w:rPr>
              <w:t>Venue:</w:t>
            </w:r>
          </w:p>
        </w:tc>
        <w:tc>
          <w:tcPr>
            <w:tcW w:w="4811" w:type="dxa"/>
          </w:tcPr>
          <w:p w14:paraId="02A0C39D" w14:textId="2F865460" w:rsidR="00856587" w:rsidRPr="00E0297E" w:rsidRDefault="0092322E" w:rsidP="00856587">
            <w:pPr>
              <w:spacing w:line="276" w:lineRule="auto"/>
              <w:rPr>
                <w:rFonts w:ascii="Arial" w:hAnsi="Arial" w:cs="Arial"/>
                <w:lang w:val="en-GB"/>
              </w:rPr>
            </w:pPr>
            <w:r>
              <w:rPr>
                <w:rFonts w:ascii="Arial" w:hAnsi="Arial" w:cs="Arial"/>
                <w:lang w:val="en-GB"/>
              </w:rPr>
              <w:t>F2F, Amsterdam</w:t>
            </w:r>
            <w:r w:rsidR="00AD6344">
              <w:rPr>
                <w:rFonts w:ascii="Arial" w:hAnsi="Arial" w:cs="Arial"/>
                <w:lang w:val="en-GB"/>
              </w:rPr>
              <w:t>, The Netherlands</w:t>
            </w:r>
          </w:p>
        </w:tc>
      </w:tr>
      <w:tr w:rsidR="00EC5AF9" w:rsidRPr="00E0297E" w14:paraId="775E0E6C" w14:textId="77777777" w:rsidTr="00856587">
        <w:tc>
          <w:tcPr>
            <w:tcW w:w="4811" w:type="dxa"/>
          </w:tcPr>
          <w:p w14:paraId="1693EF11" w14:textId="77777777" w:rsidR="00EC5AF9" w:rsidRPr="00E0297E" w:rsidRDefault="00EC5AF9" w:rsidP="00856587">
            <w:pPr>
              <w:spacing w:line="276" w:lineRule="auto"/>
              <w:rPr>
                <w:rFonts w:ascii="Arial" w:hAnsi="Arial" w:cs="Arial"/>
                <w:b/>
                <w:lang w:val="en-GB"/>
              </w:rPr>
            </w:pPr>
            <w:r w:rsidRPr="00E0297E">
              <w:rPr>
                <w:rFonts w:ascii="Arial" w:hAnsi="Arial" w:cs="Arial"/>
                <w:b/>
                <w:lang w:val="en-GB"/>
              </w:rPr>
              <w:t>Agenda:</w:t>
            </w:r>
          </w:p>
        </w:tc>
        <w:tc>
          <w:tcPr>
            <w:tcW w:w="4811" w:type="dxa"/>
          </w:tcPr>
          <w:p w14:paraId="44471E31" w14:textId="435FA5AA" w:rsidR="00EC5AF9" w:rsidRPr="00E0297E" w:rsidRDefault="0065394B" w:rsidP="0065394B">
            <w:pPr>
              <w:spacing w:line="276" w:lineRule="auto"/>
              <w:rPr>
                <w:rFonts w:ascii="Arial" w:hAnsi="Arial" w:cs="Arial"/>
                <w:lang w:val="en-GB"/>
              </w:rPr>
            </w:pPr>
            <w:r w:rsidRPr="00E0297E">
              <w:rPr>
                <w:rFonts w:ascii="Arial" w:hAnsi="Arial" w:cs="Arial"/>
                <w:lang w:val="en-GB"/>
              </w:rPr>
              <w:t>http://go.egi.eu/TCB-</w:t>
            </w:r>
            <w:r w:rsidR="00E473EC" w:rsidRPr="00E0297E">
              <w:rPr>
                <w:rFonts w:ascii="Arial" w:hAnsi="Arial" w:cs="Arial"/>
                <w:lang w:val="en-GB"/>
              </w:rPr>
              <w:t>1</w:t>
            </w:r>
            <w:r w:rsidR="0092322E">
              <w:rPr>
                <w:rFonts w:ascii="Arial" w:hAnsi="Arial" w:cs="Arial"/>
                <w:lang w:val="en-GB"/>
              </w:rPr>
              <w:t>1</w:t>
            </w:r>
          </w:p>
        </w:tc>
      </w:tr>
    </w:tbl>
    <w:p w14:paraId="6E5C3028" w14:textId="77777777" w:rsidR="00A80BA4" w:rsidRPr="00E0297E" w:rsidRDefault="00A80BA4" w:rsidP="00D360F3">
      <w:pPr>
        <w:rPr>
          <w:rFonts w:ascii="Arial" w:hAnsi="Arial" w:cs="Arial"/>
          <w:lang w:val="en-GB"/>
        </w:rPr>
      </w:pPr>
    </w:p>
    <w:p w14:paraId="65CE450F" w14:textId="77777777" w:rsidR="00F92B0D" w:rsidRDefault="00C34D36">
      <w:pPr>
        <w:pStyle w:val="TOC1"/>
        <w:tabs>
          <w:tab w:val="right" w:pos="9396"/>
        </w:tabs>
        <w:rPr>
          <w:rFonts w:eastAsiaTheme="minorEastAsia"/>
          <w:b w:val="0"/>
          <w:caps w:val="0"/>
          <w:noProof/>
          <w:sz w:val="24"/>
          <w:szCs w:val="24"/>
          <w:u w:val="none"/>
          <w:lang w:eastAsia="ja-JP"/>
        </w:rPr>
      </w:pPr>
      <w:r w:rsidRPr="00E0297E">
        <w:rPr>
          <w:lang w:val="en-GB"/>
        </w:rPr>
        <w:fldChar w:fldCharType="begin"/>
      </w:r>
      <w:r w:rsidR="00855AF6" w:rsidRPr="00E0297E">
        <w:rPr>
          <w:lang w:val="en-GB"/>
        </w:rPr>
        <w:instrText xml:space="preserve"> TOC \o "1-3" </w:instrText>
      </w:r>
      <w:r w:rsidRPr="00E0297E">
        <w:rPr>
          <w:lang w:val="en-GB"/>
        </w:rPr>
        <w:fldChar w:fldCharType="separate"/>
      </w:r>
      <w:r w:rsidR="00F92B0D" w:rsidRPr="00536C12">
        <w:rPr>
          <w:noProof/>
          <w:lang w:val="en-GB"/>
        </w:rPr>
        <w:t>Participants</w:t>
      </w:r>
      <w:r w:rsidR="00F92B0D">
        <w:rPr>
          <w:noProof/>
        </w:rPr>
        <w:tab/>
      </w:r>
      <w:r w:rsidR="00F92B0D">
        <w:rPr>
          <w:noProof/>
        </w:rPr>
        <w:fldChar w:fldCharType="begin"/>
      </w:r>
      <w:r w:rsidR="00F92B0D">
        <w:rPr>
          <w:noProof/>
        </w:rPr>
        <w:instrText xml:space="preserve"> PAGEREF _Toc198379841 \h </w:instrText>
      </w:r>
      <w:r w:rsidR="00F92B0D">
        <w:rPr>
          <w:noProof/>
        </w:rPr>
      </w:r>
      <w:r w:rsidR="00F92B0D">
        <w:rPr>
          <w:noProof/>
        </w:rPr>
        <w:fldChar w:fldCharType="separate"/>
      </w:r>
      <w:r w:rsidR="00F92B0D">
        <w:rPr>
          <w:noProof/>
        </w:rPr>
        <w:t>2</w:t>
      </w:r>
      <w:r w:rsidR="00F92B0D">
        <w:rPr>
          <w:noProof/>
        </w:rPr>
        <w:fldChar w:fldCharType="end"/>
      </w:r>
    </w:p>
    <w:p w14:paraId="353C3946" w14:textId="77777777" w:rsidR="00F92B0D" w:rsidRDefault="00F92B0D">
      <w:pPr>
        <w:pStyle w:val="TOC1"/>
        <w:tabs>
          <w:tab w:val="right" w:pos="9396"/>
        </w:tabs>
        <w:rPr>
          <w:rFonts w:eastAsiaTheme="minorEastAsia"/>
          <w:b w:val="0"/>
          <w:caps w:val="0"/>
          <w:noProof/>
          <w:sz w:val="24"/>
          <w:szCs w:val="24"/>
          <w:u w:val="none"/>
          <w:lang w:eastAsia="ja-JP"/>
        </w:rPr>
      </w:pPr>
      <w:r w:rsidRPr="00536C12">
        <w:rPr>
          <w:noProof/>
          <w:lang w:val="en-GB"/>
        </w:rPr>
        <w:t>ACTIONS REVIEW</w:t>
      </w:r>
      <w:r>
        <w:rPr>
          <w:noProof/>
        </w:rPr>
        <w:tab/>
      </w:r>
      <w:r>
        <w:rPr>
          <w:noProof/>
        </w:rPr>
        <w:fldChar w:fldCharType="begin"/>
      </w:r>
      <w:r>
        <w:rPr>
          <w:noProof/>
        </w:rPr>
        <w:instrText xml:space="preserve"> PAGEREF _Toc198379842 \h </w:instrText>
      </w:r>
      <w:r>
        <w:rPr>
          <w:noProof/>
        </w:rPr>
      </w:r>
      <w:r>
        <w:rPr>
          <w:noProof/>
        </w:rPr>
        <w:fldChar w:fldCharType="separate"/>
      </w:r>
      <w:r>
        <w:rPr>
          <w:noProof/>
        </w:rPr>
        <w:t>3</w:t>
      </w:r>
      <w:r>
        <w:rPr>
          <w:noProof/>
        </w:rPr>
        <w:fldChar w:fldCharType="end"/>
      </w:r>
    </w:p>
    <w:p w14:paraId="626E10B0" w14:textId="77777777" w:rsidR="00F92B0D" w:rsidRDefault="00F92B0D">
      <w:pPr>
        <w:pStyle w:val="TOC1"/>
        <w:tabs>
          <w:tab w:val="right" w:pos="9396"/>
        </w:tabs>
        <w:rPr>
          <w:rFonts w:eastAsiaTheme="minorEastAsia"/>
          <w:b w:val="0"/>
          <w:caps w:val="0"/>
          <w:noProof/>
          <w:sz w:val="24"/>
          <w:szCs w:val="24"/>
          <w:u w:val="none"/>
          <w:lang w:eastAsia="ja-JP"/>
        </w:rPr>
      </w:pPr>
      <w:r w:rsidRPr="00536C12">
        <w:rPr>
          <w:noProof/>
          <w:lang w:val="en-GB"/>
        </w:rPr>
        <w:t>AGENDA BASHING</w:t>
      </w:r>
      <w:r>
        <w:rPr>
          <w:noProof/>
        </w:rPr>
        <w:tab/>
      </w:r>
      <w:r>
        <w:rPr>
          <w:noProof/>
        </w:rPr>
        <w:fldChar w:fldCharType="begin"/>
      </w:r>
      <w:r>
        <w:rPr>
          <w:noProof/>
        </w:rPr>
        <w:instrText xml:space="preserve"> PAGEREF _Toc198379843 \h </w:instrText>
      </w:r>
      <w:r>
        <w:rPr>
          <w:noProof/>
        </w:rPr>
      </w:r>
      <w:r>
        <w:rPr>
          <w:noProof/>
        </w:rPr>
        <w:fldChar w:fldCharType="separate"/>
      </w:r>
      <w:r>
        <w:rPr>
          <w:noProof/>
        </w:rPr>
        <w:t>6</w:t>
      </w:r>
      <w:r>
        <w:rPr>
          <w:noProof/>
        </w:rPr>
        <w:fldChar w:fldCharType="end"/>
      </w:r>
    </w:p>
    <w:p w14:paraId="33831D1C" w14:textId="77777777" w:rsidR="00F92B0D" w:rsidRDefault="00F92B0D">
      <w:pPr>
        <w:pStyle w:val="TOC1"/>
        <w:tabs>
          <w:tab w:val="right" w:pos="9396"/>
        </w:tabs>
        <w:rPr>
          <w:rFonts w:eastAsiaTheme="minorEastAsia"/>
          <w:b w:val="0"/>
          <w:caps w:val="0"/>
          <w:noProof/>
          <w:sz w:val="24"/>
          <w:szCs w:val="24"/>
          <w:u w:val="none"/>
          <w:lang w:eastAsia="ja-JP"/>
        </w:rPr>
      </w:pPr>
      <w:r w:rsidRPr="00536C12">
        <w:rPr>
          <w:noProof/>
          <w:lang w:val="en-GB"/>
        </w:rPr>
        <w:t>MINUTES OF THE PREVIOUS MEETING</w:t>
      </w:r>
      <w:r>
        <w:rPr>
          <w:noProof/>
        </w:rPr>
        <w:tab/>
      </w:r>
      <w:r>
        <w:rPr>
          <w:noProof/>
        </w:rPr>
        <w:fldChar w:fldCharType="begin"/>
      </w:r>
      <w:r>
        <w:rPr>
          <w:noProof/>
        </w:rPr>
        <w:instrText xml:space="preserve"> PAGEREF _Toc198379844 \h </w:instrText>
      </w:r>
      <w:r>
        <w:rPr>
          <w:noProof/>
        </w:rPr>
      </w:r>
      <w:r>
        <w:rPr>
          <w:noProof/>
        </w:rPr>
        <w:fldChar w:fldCharType="separate"/>
      </w:r>
      <w:r>
        <w:rPr>
          <w:noProof/>
        </w:rPr>
        <w:t>6</w:t>
      </w:r>
      <w:r>
        <w:rPr>
          <w:noProof/>
        </w:rPr>
        <w:fldChar w:fldCharType="end"/>
      </w:r>
    </w:p>
    <w:p w14:paraId="48008799" w14:textId="77777777" w:rsidR="00F92B0D" w:rsidRDefault="00F92B0D">
      <w:pPr>
        <w:pStyle w:val="TOC1"/>
        <w:tabs>
          <w:tab w:val="right" w:pos="9396"/>
        </w:tabs>
        <w:rPr>
          <w:rFonts w:eastAsiaTheme="minorEastAsia"/>
          <w:b w:val="0"/>
          <w:caps w:val="0"/>
          <w:noProof/>
          <w:sz w:val="24"/>
          <w:szCs w:val="24"/>
          <w:u w:val="none"/>
          <w:lang w:eastAsia="ja-JP"/>
        </w:rPr>
      </w:pPr>
      <w:r w:rsidRPr="00536C12">
        <w:rPr>
          <w:noProof/>
          <w:lang w:val="en-GB"/>
        </w:rPr>
        <w:t>ITEMS OF BUSINESS</w:t>
      </w:r>
      <w:r>
        <w:rPr>
          <w:noProof/>
        </w:rPr>
        <w:tab/>
      </w:r>
      <w:r>
        <w:rPr>
          <w:noProof/>
        </w:rPr>
        <w:fldChar w:fldCharType="begin"/>
      </w:r>
      <w:r>
        <w:rPr>
          <w:noProof/>
        </w:rPr>
        <w:instrText xml:space="preserve"> PAGEREF _Toc198379845 \h </w:instrText>
      </w:r>
      <w:r>
        <w:rPr>
          <w:noProof/>
        </w:rPr>
      </w:r>
      <w:r>
        <w:rPr>
          <w:noProof/>
        </w:rPr>
        <w:fldChar w:fldCharType="separate"/>
      </w:r>
      <w:r>
        <w:rPr>
          <w:noProof/>
        </w:rPr>
        <w:t>6</w:t>
      </w:r>
      <w:r>
        <w:rPr>
          <w:noProof/>
        </w:rPr>
        <w:fldChar w:fldCharType="end"/>
      </w:r>
    </w:p>
    <w:p w14:paraId="575EDCE9" w14:textId="77777777" w:rsidR="00F92B0D" w:rsidRDefault="00F92B0D">
      <w:pPr>
        <w:pStyle w:val="TOC3"/>
        <w:tabs>
          <w:tab w:val="right" w:pos="9396"/>
        </w:tabs>
        <w:rPr>
          <w:rFonts w:eastAsiaTheme="minorEastAsia"/>
          <w:smallCaps w:val="0"/>
          <w:noProof/>
          <w:sz w:val="24"/>
          <w:szCs w:val="24"/>
          <w:lang w:eastAsia="ja-JP"/>
        </w:rPr>
      </w:pPr>
      <w:r w:rsidRPr="00536C12">
        <w:rPr>
          <w:noProof/>
          <w:lang w:val="en-GB"/>
        </w:rPr>
        <w:t>TCB Requirements</w:t>
      </w:r>
      <w:r>
        <w:rPr>
          <w:noProof/>
        </w:rPr>
        <w:tab/>
      </w:r>
      <w:r>
        <w:rPr>
          <w:noProof/>
        </w:rPr>
        <w:fldChar w:fldCharType="begin"/>
      </w:r>
      <w:r>
        <w:rPr>
          <w:noProof/>
        </w:rPr>
        <w:instrText xml:space="preserve"> PAGEREF _Toc198379846 \h </w:instrText>
      </w:r>
      <w:r>
        <w:rPr>
          <w:noProof/>
        </w:rPr>
      </w:r>
      <w:r>
        <w:rPr>
          <w:noProof/>
        </w:rPr>
        <w:fldChar w:fldCharType="separate"/>
      </w:r>
      <w:r>
        <w:rPr>
          <w:noProof/>
        </w:rPr>
        <w:t>6</w:t>
      </w:r>
      <w:r>
        <w:rPr>
          <w:noProof/>
        </w:rPr>
        <w:fldChar w:fldCharType="end"/>
      </w:r>
    </w:p>
    <w:p w14:paraId="6D4DB8CC" w14:textId="77777777" w:rsidR="00F92B0D" w:rsidRDefault="00F92B0D">
      <w:pPr>
        <w:pStyle w:val="TOC3"/>
        <w:tabs>
          <w:tab w:val="right" w:pos="9396"/>
        </w:tabs>
        <w:rPr>
          <w:rFonts w:eastAsiaTheme="minorEastAsia"/>
          <w:smallCaps w:val="0"/>
          <w:noProof/>
          <w:sz w:val="24"/>
          <w:szCs w:val="24"/>
          <w:lang w:eastAsia="ja-JP"/>
        </w:rPr>
      </w:pPr>
      <w:r>
        <w:rPr>
          <w:noProof/>
        </w:rPr>
        <w:t>Submitted/reviewed requirements</w:t>
      </w:r>
      <w:r>
        <w:rPr>
          <w:noProof/>
        </w:rPr>
        <w:tab/>
      </w:r>
      <w:r>
        <w:rPr>
          <w:noProof/>
        </w:rPr>
        <w:fldChar w:fldCharType="begin"/>
      </w:r>
      <w:r>
        <w:rPr>
          <w:noProof/>
        </w:rPr>
        <w:instrText xml:space="preserve"> PAGEREF _Toc198379847 \h </w:instrText>
      </w:r>
      <w:r>
        <w:rPr>
          <w:noProof/>
        </w:rPr>
      </w:r>
      <w:r>
        <w:rPr>
          <w:noProof/>
        </w:rPr>
        <w:fldChar w:fldCharType="separate"/>
      </w:r>
      <w:r>
        <w:rPr>
          <w:noProof/>
        </w:rPr>
        <w:t>6</w:t>
      </w:r>
      <w:r>
        <w:rPr>
          <w:noProof/>
        </w:rPr>
        <w:fldChar w:fldCharType="end"/>
      </w:r>
    </w:p>
    <w:p w14:paraId="59B7685D" w14:textId="77777777" w:rsidR="00F92B0D" w:rsidRDefault="00F92B0D">
      <w:pPr>
        <w:pStyle w:val="TOC3"/>
        <w:tabs>
          <w:tab w:val="right" w:pos="9396"/>
        </w:tabs>
        <w:rPr>
          <w:rFonts w:eastAsiaTheme="minorEastAsia"/>
          <w:smallCaps w:val="0"/>
          <w:noProof/>
          <w:sz w:val="24"/>
          <w:szCs w:val="24"/>
          <w:lang w:eastAsia="ja-JP"/>
        </w:rPr>
      </w:pPr>
      <w:r>
        <w:rPr>
          <w:noProof/>
        </w:rPr>
        <w:t>Assessed requirements</w:t>
      </w:r>
      <w:r>
        <w:rPr>
          <w:noProof/>
        </w:rPr>
        <w:tab/>
      </w:r>
      <w:r>
        <w:rPr>
          <w:noProof/>
        </w:rPr>
        <w:fldChar w:fldCharType="begin"/>
      </w:r>
      <w:r>
        <w:rPr>
          <w:noProof/>
        </w:rPr>
        <w:instrText xml:space="preserve"> PAGEREF _Toc198379848 \h </w:instrText>
      </w:r>
      <w:r>
        <w:rPr>
          <w:noProof/>
        </w:rPr>
      </w:r>
      <w:r>
        <w:rPr>
          <w:noProof/>
        </w:rPr>
        <w:fldChar w:fldCharType="separate"/>
      </w:r>
      <w:r>
        <w:rPr>
          <w:noProof/>
        </w:rPr>
        <w:t>6</w:t>
      </w:r>
      <w:r>
        <w:rPr>
          <w:noProof/>
        </w:rPr>
        <w:fldChar w:fldCharType="end"/>
      </w:r>
    </w:p>
    <w:p w14:paraId="6C2B942B" w14:textId="77777777" w:rsidR="00F92B0D" w:rsidRDefault="00F92B0D">
      <w:pPr>
        <w:pStyle w:val="TOC3"/>
        <w:tabs>
          <w:tab w:val="right" w:pos="9396"/>
        </w:tabs>
        <w:rPr>
          <w:rFonts w:eastAsiaTheme="minorEastAsia"/>
          <w:smallCaps w:val="0"/>
          <w:noProof/>
          <w:sz w:val="24"/>
          <w:szCs w:val="24"/>
          <w:lang w:eastAsia="ja-JP"/>
        </w:rPr>
      </w:pPr>
      <w:r w:rsidRPr="00536C12">
        <w:rPr>
          <w:noProof/>
          <w:shd w:val="clear" w:color="auto" w:fill="FFFFFF"/>
        </w:rPr>
        <w:t>TCB Requirements process amendments</w:t>
      </w:r>
      <w:r>
        <w:rPr>
          <w:noProof/>
        </w:rPr>
        <w:tab/>
      </w:r>
      <w:r>
        <w:rPr>
          <w:noProof/>
        </w:rPr>
        <w:fldChar w:fldCharType="begin"/>
      </w:r>
      <w:r>
        <w:rPr>
          <w:noProof/>
        </w:rPr>
        <w:instrText xml:space="preserve"> PAGEREF _Toc198379849 \h </w:instrText>
      </w:r>
      <w:r>
        <w:rPr>
          <w:noProof/>
        </w:rPr>
      </w:r>
      <w:r>
        <w:rPr>
          <w:noProof/>
        </w:rPr>
        <w:fldChar w:fldCharType="separate"/>
      </w:r>
      <w:r>
        <w:rPr>
          <w:noProof/>
        </w:rPr>
        <w:t>7</w:t>
      </w:r>
      <w:r>
        <w:rPr>
          <w:noProof/>
        </w:rPr>
        <w:fldChar w:fldCharType="end"/>
      </w:r>
    </w:p>
    <w:p w14:paraId="5EE03466" w14:textId="77777777" w:rsidR="00F92B0D" w:rsidRDefault="00F92B0D">
      <w:pPr>
        <w:pStyle w:val="TOC2"/>
        <w:tabs>
          <w:tab w:val="right" w:pos="9396"/>
        </w:tabs>
        <w:rPr>
          <w:rFonts w:eastAsiaTheme="minorEastAsia"/>
          <w:b w:val="0"/>
          <w:smallCaps w:val="0"/>
          <w:noProof/>
          <w:sz w:val="24"/>
          <w:szCs w:val="24"/>
          <w:lang w:eastAsia="ja-JP"/>
        </w:rPr>
      </w:pPr>
      <w:r>
        <w:rPr>
          <w:noProof/>
        </w:rPr>
        <w:t>Post mortem discussions</w:t>
      </w:r>
      <w:r>
        <w:rPr>
          <w:noProof/>
        </w:rPr>
        <w:tab/>
      </w:r>
      <w:r>
        <w:rPr>
          <w:noProof/>
        </w:rPr>
        <w:fldChar w:fldCharType="begin"/>
      </w:r>
      <w:r>
        <w:rPr>
          <w:noProof/>
        </w:rPr>
        <w:instrText xml:space="preserve"> PAGEREF _Toc198379850 \h </w:instrText>
      </w:r>
      <w:r>
        <w:rPr>
          <w:noProof/>
        </w:rPr>
      </w:r>
      <w:r>
        <w:rPr>
          <w:noProof/>
        </w:rPr>
        <w:fldChar w:fldCharType="separate"/>
      </w:r>
      <w:r>
        <w:rPr>
          <w:noProof/>
        </w:rPr>
        <w:t>7</w:t>
      </w:r>
      <w:r>
        <w:rPr>
          <w:noProof/>
        </w:rPr>
        <w:fldChar w:fldCharType="end"/>
      </w:r>
    </w:p>
    <w:p w14:paraId="5A4713C8" w14:textId="77777777" w:rsidR="00F92B0D" w:rsidRDefault="00F92B0D">
      <w:pPr>
        <w:pStyle w:val="TOC3"/>
        <w:tabs>
          <w:tab w:val="right" w:pos="9396"/>
        </w:tabs>
        <w:rPr>
          <w:rFonts w:eastAsiaTheme="minorEastAsia"/>
          <w:smallCaps w:val="0"/>
          <w:noProof/>
          <w:sz w:val="24"/>
          <w:szCs w:val="24"/>
          <w:lang w:eastAsia="ja-JP"/>
        </w:rPr>
      </w:pPr>
      <w:r w:rsidRPr="00536C12">
        <w:rPr>
          <w:noProof/>
          <w:lang w:val="en-GB"/>
        </w:rPr>
        <w:t>Globus 5.2 post mortem</w:t>
      </w:r>
      <w:r>
        <w:rPr>
          <w:noProof/>
        </w:rPr>
        <w:tab/>
      </w:r>
      <w:r>
        <w:rPr>
          <w:noProof/>
        </w:rPr>
        <w:fldChar w:fldCharType="begin"/>
      </w:r>
      <w:r>
        <w:rPr>
          <w:noProof/>
        </w:rPr>
        <w:instrText xml:space="preserve"> PAGEREF _Toc198379851 \h </w:instrText>
      </w:r>
      <w:r>
        <w:rPr>
          <w:noProof/>
        </w:rPr>
      </w:r>
      <w:r>
        <w:rPr>
          <w:noProof/>
        </w:rPr>
        <w:fldChar w:fldCharType="separate"/>
      </w:r>
      <w:r>
        <w:rPr>
          <w:noProof/>
        </w:rPr>
        <w:t>7</w:t>
      </w:r>
      <w:r>
        <w:rPr>
          <w:noProof/>
        </w:rPr>
        <w:fldChar w:fldCharType="end"/>
      </w:r>
    </w:p>
    <w:p w14:paraId="73CEBA9E" w14:textId="77777777" w:rsidR="00F92B0D" w:rsidRDefault="00F92B0D">
      <w:pPr>
        <w:pStyle w:val="TOC3"/>
        <w:tabs>
          <w:tab w:val="right" w:pos="9396"/>
        </w:tabs>
        <w:rPr>
          <w:rFonts w:eastAsiaTheme="minorEastAsia"/>
          <w:smallCaps w:val="0"/>
          <w:noProof/>
          <w:sz w:val="24"/>
          <w:szCs w:val="24"/>
          <w:lang w:eastAsia="ja-JP"/>
        </w:rPr>
      </w:pPr>
      <w:r w:rsidRPr="00536C12">
        <w:rPr>
          <w:noProof/>
          <w:lang w:val="en-GB"/>
        </w:rPr>
        <w:t>VOMS/membership renewal</w:t>
      </w:r>
      <w:r>
        <w:rPr>
          <w:noProof/>
        </w:rPr>
        <w:tab/>
      </w:r>
      <w:r>
        <w:rPr>
          <w:noProof/>
        </w:rPr>
        <w:fldChar w:fldCharType="begin"/>
      </w:r>
      <w:r>
        <w:rPr>
          <w:noProof/>
        </w:rPr>
        <w:instrText xml:space="preserve"> PAGEREF _Toc198379852 \h </w:instrText>
      </w:r>
      <w:r>
        <w:rPr>
          <w:noProof/>
        </w:rPr>
      </w:r>
      <w:r>
        <w:rPr>
          <w:noProof/>
        </w:rPr>
        <w:fldChar w:fldCharType="separate"/>
      </w:r>
      <w:r>
        <w:rPr>
          <w:noProof/>
        </w:rPr>
        <w:t>7</w:t>
      </w:r>
      <w:r>
        <w:rPr>
          <w:noProof/>
        </w:rPr>
        <w:fldChar w:fldCharType="end"/>
      </w:r>
    </w:p>
    <w:p w14:paraId="5CDA2CDE" w14:textId="77777777" w:rsidR="00F92B0D" w:rsidRDefault="00F92B0D">
      <w:pPr>
        <w:pStyle w:val="TOC2"/>
        <w:tabs>
          <w:tab w:val="right" w:pos="9396"/>
        </w:tabs>
        <w:rPr>
          <w:rFonts w:eastAsiaTheme="minorEastAsia"/>
          <w:b w:val="0"/>
          <w:smallCaps w:val="0"/>
          <w:noProof/>
          <w:sz w:val="24"/>
          <w:szCs w:val="24"/>
          <w:lang w:eastAsia="ja-JP"/>
        </w:rPr>
      </w:pPr>
      <w:r w:rsidRPr="00536C12">
        <w:rPr>
          <w:noProof/>
          <w:lang w:val="en-GB"/>
        </w:rPr>
        <w:t>Technology Provider release plans update</w:t>
      </w:r>
      <w:r>
        <w:rPr>
          <w:noProof/>
        </w:rPr>
        <w:tab/>
      </w:r>
      <w:r>
        <w:rPr>
          <w:noProof/>
        </w:rPr>
        <w:fldChar w:fldCharType="begin"/>
      </w:r>
      <w:r>
        <w:rPr>
          <w:noProof/>
        </w:rPr>
        <w:instrText xml:space="preserve"> PAGEREF _Toc198379853 \h </w:instrText>
      </w:r>
      <w:r>
        <w:rPr>
          <w:noProof/>
        </w:rPr>
      </w:r>
      <w:r>
        <w:rPr>
          <w:noProof/>
        </w:rPr>
        <w:fldChar w:fldCharType="separate"/>
      </w:r>
      <w:r>
        <w:rPr>
          <w:noProof/>
        </w:rPr>
        <w:t>8</w:t>
      </w:r>
      <w:r>
        <w:rPr>
          <w:noProof/>
        </w:rPr>
        <w:fldChar w:fldCharType="end"/>
      </w:r>
    </w:p>
    <w:p w14:paraId="38F82906" w14:textId="77777777" w:rsidR="00F92B0D" w:rsidRDefault="00F92B0D">
      <w:pPr>
        <w:pStyle w:val="TOC3"/>
        <w:tabs>
          <w:tab w:val="right" w:pos="9396"/>
        </w:tabs>
        <w:rPr>
          <w:rFonts w:eastAsiaTheme="minorEastAsia"/>
          <w:smallCaps w:val="0"/>
          <w:noProof/>
          <w:sz w:val="24"/>
          <w:szCs w:val="24"/>
          <w:lang w:eastAsia="ja-JP"/>
        </w:rPr>
      </w:pPr>
      <w:r w:rsidRPr="00536C12">
        <w:rPr>
          <w:noProof/>
          <w:lang w:val="en-GB"/>
        </w:rPr>
        <w:t>EMI release plans for EMI-2 and EMI-1</w:t>
      </w:r>
      <w:r>
        <w:rPr>
          <w:noProof/>
        </w:rPr>
        <w:tab/>
      </w:r>
      <w:r>
        <w:rPr>
          <w:noProof/>
        </w:rPr>
        <w:fldChar w:fldCharType="begin"/>
      </w:r>
      <w:r>
        <w:rPr>
          <w:noProof/>
        </w:rPr>
        <w:instrText xml:space="preserve"> PAGEREF _Toc198379854 \h </w:instrText>
      </w:r>
      <w:r>
        <w:rPr>
          <w:noProof/>
        </w:rPr>
      </w:r>
      <w:r>
        <w:rPr>
          <w:noProof/>
        </w:rPr>
        <w:fldChar w:fldCharType="separate"/>
      </w:r>
      <w:r>
        <w:rPr>
          <w:noProof/>
        </w:rPr>
        <w:t>8</w:t>
      </w:r>
      <w:r>
        <w:rPr>
          <w:noProof/>
        </w:rPr>
        <w:fldChar w:fldCharType="end"/>
      </w:r>
    </w:p>
    <w:p w14:paraId="234AA5FF" w14:textId="77777777" w:rsidR="00F92B0D" w:rsidRDefault="00F92B0D">
      <w:pPr>
        <w:pStyle w:val="TOC3"/>
        <w:tabs>
          <w:tab w:val="right" w:pos="9396"/>
        </w:tabs>
        <w:rPr>
          <w:rFonts w:eastAsiaTheme="minorEastAsia"/>
          <w:smallCaps w:val="0"/>
          <w:noProof/>
          <w:sz w:val="24"/>
          <w:szCs w:val="24"/>
          <w:lang w:eastAsia="ja-JP"/>
        </w:rPr>
      </w:pPr>
      <w:r w:rsidRPr="00536C12">
        <w:rPr>
          <w:noProof/>
          <w:lang w:val="en-GB"/>
        </w:rPr>
        <w:t>IGE release plans</w:t>
      </w:r>
      <w:r>
        <w:rPr>
          <w:noProof/>
        </w:rPr>
        <w:tab/>
      </w:r>
      <w:r>
        <w:rPr>
          <w:noProof/>
        </w:rPr>
        <w:fldChar w:fldCharType="begin"/>
      </w:r>
      <w:r>
        <w:rPr>
          <w:noProof/>
        </w:rPr>
        <w:instrText xml:space="preserve"> PAGEREF _Toc198379855 \h </w:instrText>
      </w:r>
      <w:r>
        <w:rPr>
          <w:noProof/>
        </w:rPr>
      </w:r>
      <w:r>
        <w:rPr>
          <w:noProof/>
        </w:rPr>
        <w:fldChar w:fldCharType="separate"/>
      </w:r>
      <w:r>
        <w:rPr>
          <w:noProof/>
        </w:rPr>
        <w:t>8</w:t>
      </w:r>
      <w:r>
        <w:rPr>
          <w:noProof/>
        </w:rPr>
        <w:fldChar w:fldCharType="end"/>
      </w:r>
    </w:p>
    <w:p w14:paraId="01CEE0D0" w14:textId="77777777" w:rsidR="00F92B0D" w:rsidRDefault="00F92B0D">
      <w:pPr>
        <w:pStyle w:val="TOC2"/>
        <w:tabs>
          <w:tab w:val="right" w:pos="9396"/>
        </w:tabs>
        <w:rPr>
          <w:rFonts w:eastAsiaTheme="minorEastAsia"/>
          <w:b w:val="0"/>
          <w:smallCaps w:val="0"/>
          <w:noProof/>
          <w:sz w:val="24"/>
          <w:szCs w:val="24"/>
          <w:lang w:eastAsia="ja-JP"/>
        </w:rPr>
      </w:pPr>
      <w:r w:rsidRPr="00536C12">
        <w:rPr>
          <w:noProof/>
          <w:lang w:val="en-GB"/>
        </w:rPr>
        <w:t>Technology Provider performance</w:t>
      </w:r>
      <w:r>
        <w:rPr>
          <w:noProof/>
        </w:rPr>
        <w:tab/>
      </w:r>
      <w:r>
        <w:rPr>
          <w:noProof/>
        </w:rPr>
        <w:fldChar w:fldCharType="begin"/>
      </w:r>
      <w:r>
        <w:rPr>
          <w:noProof/>
        </w:rPr>
        <w:instrText xml:space="preserve"> PAGEREF _Toc198379856 \h </w:instrText>
      </w:r>
      <w:r>
        <w:rPr>
          <w:noProof/>
        </w:rPr>
      </w:r>
      <w:r>
        <w:rPr>
          <w:noProof/>
        </w:rPr>
        <w:fldChar w:fldCharType="separate"/>
      </w:r>
      <w:r>
        <w:rPr>
          <w:noProof/>
        </w:rPr>
        <w:t>9</w:t>
      </w:r>
      <w:r>
        <w:rPr>
          <w:noProof/>
        </w:rPr>
        <w:fldChar w:fldCharType="end"/>
      </w:r>
    </w:p>
    <w:p w14:paraId="78932F60" w14:textId="77777777" w:rsidR="00F92B0D" w:rsidRDefault="00F92B0D">
      <w:pPr>
        <w:pStyle w:val="TOC2"/>
        <w:tabs>
          <w:tab w:val="right" w:pos="9396"/>
        </w:tabs>
        <w:rPr>
          <w:rFonts w:eastAsiaTheme="minorEastAsia"/>
          <w:b w:val="0"/>
          <w:smallCaps w:val="0"/>
          <w:noProof/>
          <w:sz w:val="24"/>
          <w:szCs w:val="24"/>
          <w:lang w:eastAsia="ja-JP"/>
        </w:rPr>
      </w:pPr>
      <w:r>
        <w:rPr>
          <w:noProof/>
        </w:rPr>
        <w:t>TCB Task Force reviews</w:t>
      </w:r>
      <w:r>
        <w:rPr>
          <w:noProof/>
        </w:rPr>
        <w:tab/>
      </w:r>
      <w:r>
        <w:rPr>
          <w:noProof/>
        </w:rPr>
        <w:fldChar w:fldCharType="begin"/>
      </w:r>
      <w:r>
        <w:rPr>
          <w:noProof/>
        </w:rPr>
        <w:instrText xml:space="preserve"> PAGEREF _Toc198379857 \h </w:instrText>
      </w:r>
      <w:r>
        <w:rPr>
          <w:noProof/>
        </w:rPr>
      </w:r>
      <w:r>
        <w:rPr>
          <w:noProof/>
        </w:rPr>
        <w:fldChar w:fldCharType="separate"/>
      </w:r>
      <w:r>
        <w:rPr>
          <w:noProof/>
        </w:rPr>
        <w:t>9</w:t>
      </w:r>
      <w:r>
        <w:rPr>
          <w:noProof/>
        </w:rPr>
        <w:fldChar w:fldCharType="end"/>
      </w:r>
    </w:p>
    <w:p w14:paraId="418D6F56" w14:textId="77777777" w:rsidR="00F92B0D" w:rsidRDefault="00F92B0D">
      <w:pPr>
        <w:pStyle w:val="TOC3"/>
        <w:tabs>
          <w:tab w:val="right" w:pos="9396"/>
        </w:tabs>
        <w:rPr>
          <w:rFonts w:eastAsiaTheme="minorEastAsia"/>
          <w:smallCaps w:val="0"/>
          <w:noProof/>
          <w:sz w:val="24"/>
          <w:szCs w:val="24"/>
          <w:lang w:eastAsia="ja-JP"/>
        </w:rPr>
      </w:pPr>
      <w:r>
        <w:rPr>
          <w:noProof/>
        </w:rPr>
        <w:t>Federated Clouds Task Force</w:t>
      </w:r>
      <w:r>
        <w:rPr>
          <w:noProof/>
        </w:rPr>
        <w:tab/>
      </w:r>
      <w:r>
        <w:rPr>
          <w:noProof/>
        </w:rPr>
        <w:fldChar w:fldCharType="begin"/>
      </w:r>
      <w:r>
        <w:rPr>
          <w:noProof/>
        </w:rPr>
        <w:instrText xml:space="preserve"> PAGEREF _Toc198379858 \h </w:instrText>
      </w:r>
      <w:r>
        <w:rPr>
          <w:noProof/>
        </w:rPr>
      </w:r>
      <w:r>
        <w:rPr>
          <w:noProof/>
        </w:rPr>
        <w:fldChar w:fldCharType="separate"/>
      </w:r>
      <w:r>
        <w:rPr>
          <w:noProof/>
        </w:rPr>
        <w:t>9</w:t>
      </w:r>
      <w:r>
        <w:rPr>
          <w:noProof/>
        </w:rPr>
        <w:fldChar w:fldCharType="end"/>
      </w:r>
    </w:p>
    <w:p w14:paraId="69F51194" w14:textId="77777777" w:rsidR="00F92B0D" w:rsidRDefault="00F92B0D">
      <w:pPr>
        <w:pStyle w:val="TOC3"/>
        <w:tabs>
          <w:tab w:val="right" w:pos="9396"/>
        </w:tabs>
        <w:rPr>
          <w:rFonts w:eastAsiaTheme="minorEastAsia"/>
          <w:smallCaps w:val="0"/>
          <w:noProof/>
          <w:sz w:val="24"/>
          <w:szCs w:val="24"/>
          <w:lang w:eastAsia="ja-JP"/>
        </w:rPr>
      </w:pPr>
      <w:r>
        <w:rPr>
          <w:noProof/>
        </w:rPr>
        <w:t>Accounting Task Force</w:t>
      </w:r>
      <w:r>
        <w:rPr>
          <w:noProof/>
        </w:rPr>
        <w:tab/>
      </w:r>
      <w:r>
        <w:rPr>
          <w:noProof/>
        </w:rPr>
        <w:fldChar w:fldCharType="begin"/>
      </w:r>
      <w:r>
        <w:rPr>
          <w:noProof/>
        </w:rPr>
        <w:instrText xml:space="preserve"> PAGEREF _Toc198379859 \h </w:instrText>
      </w:r>
      <w:r>
        <w:rPr>
          <w:noProof/>
        </w:rPr>
      </w:r>
      <w:r>
        <w:rPr>
          <w:noProof/>
        </w:rPr>
        <w:fldChar w:fldCharType="separate"/>
      </w:r>
      <w:r>
        <w:rPr>
          <w:noProof/>
        </w:rPr>
        <w:t>9</w:t>
      </w:r>
      <w:r>
        <w:rPr>
          <w:noProof/>
        </w:rPr>
        <w:fldChar w:fldCharType="end"/>
      </w:r>
    </w:p>
    <w:p w14:paraId="79B044B6" w14:textId="77777777" w:rsidR="00F92B0D" w:rsidRDefault="00F92B0D">
      <w:pPr>
        <w:pStyle w:val="TOC2"/>
        <w:tabs>
          <w:tab w:val="right" w:pos="9396"/>
        </w:tabs>
        <w:rPr>
          <w:rFonts w:eastAsiaTheme="minorEastAsia"/>
          <w:b w:val="0"/>
          <w:smallCaps w:val="0"/>
          <w:noProof/>
          <w:sz w:val="24"/>
          <w:szCs w:val="24"/>
          <w:lang w:eastAsia="ja-JP"/>
        </w:rPr>
      </w:pPr>
      <w:r>
        <w:rPr>
          <w:noProof/>
        </w:rPr>
        <w:t>Technology Provider sustainability plans</w:t>
      </w:r>
      <w:r>
        <w:rPr>
          <w:noProof/>
        </w:rPr>
        <w:tab/>
      </w:r>
      <w:r>
        <w:rPr>
          <w:noProof/>
        </w:rPr>
        <w:fldChar w:fldCharType="begin"/>
      </w:r>
      <w:r>
        <w:rPr>
          <w:noProof/>
        </w:rPr>
        <w:instrText xml:space="preserve"> PAGEREF _Toc198379860 \h </w:instrText>
      </w:r>
      <w:r>
        <w:rPr>
          <w:noProof/>
        </w:rPr>
      </w:r>
      <w:r>
        <w:rPr>
          <w:noProof/>
        </w:rPr>
        <w:fldChar w:fldCharType="separate"/>
      </w:r>
      <w:r>
        <w:rPr>
          <w:noProof/>
        </w:rPr>
        <w:t>10</w:t>
      </w:r>
      <w:r>
        <w:rPr>
          <w:noProof/>
        </w:rPr>
        <w:fldChar w:fldCharType="end"/>
      </w:r>
    </w:p>
    <w:p w14:paraId="7A48F42C" w14:textId="77777777" w:rsidR="00F92B0D" w:rsidRDefault="00F92B0D">
      <w:pPr>
        <w:pStyle w:val="TOC3"/>
        <w:tabs>
          <w:tab w:val="right" w:pos="9396"/>
        </w:tabs>
        <w:rPr>
          <w:rFonts w:eastAsiaTheme="minorEastAsia"/>
          <w:smallCaps w:val="0"/>
          <w:noProof/>
          <w:sz w:val="24"/>
          <w:szCs w:val="24"/>
          <w:lang w:eastAsia="ja-JP"/>
        </w:rPr>
      </w:pPr>
      <w:r>
        <w:rPr>
          <w:noProof/>
        </w:rPr>
        <w:t>IGE Sustainability plans</w:t>
      </w:r>
      <w:r>
        <w:rPr>
          <w:noProof/>
        </w:rPr>
        <w:tab/>
      </w:r>
      <w:r>
        <w:rPr>
          <w:noProof/>
        </w:rPr>
        <w:fldChar w:fldCharType="begin"/>
      </w:r>
      <w:r>
        <w:rPr>
          <w:noProof/>
        </w:rPr>
        <w:instrText xml:space="preserve"> PAGEREF _Toc198379861 \h </w:instrText>
      </w:r>
      <w:r>
        <w:rPr>
          <w:noProof/>
        </w:rPr>
      </w:r>
      <w:r>
        <w:rPr>
          <w:noProof/>
        </w:rPr>
        <w:fldChar w:fldCharType="separate"/>
      </w:r>
      <w:r>
        <w:rPr>
          <w:noProof/>
        </w:rPr>
        <w:t>10</w:t>
      </w:r>
      <w:r>
        <w:rPr>
          <w:noProof/>
        </w:rPr>
        <w:fldChar w:fldCharType="end"/>
      </w:r>
    </w:p>
    <w:p w14:paraId="5BCC3824" w14:textId="77777777" w:rsidR="00F92B0D" w:rsidRDefault="00F92B0D">
      <w:pPr>
        <w:pStyle w:val="TOC3"/>
        <w:tabs>
          <w:tab w:val="right" w:pos="9396"/>
        </w:tabs>
        <w:rPr>
          <w:rFonts w:eastAsiaTheme="minorEastAsia"/>
          <w:smallCaps w:val="0"/>
          <w:noProof/>
          <w:sz w:val="24"/>
          <w:szCs w:val="24"/>
          <w:lang w:eastAsia="ja-JP"/>
        </w:rPr>
      </w:pPr>
      <w:r>
        <w:rPr>
          <w:noProof/>
        </w:rPr>
        <w:t>EMI Sustainability plans</w:t>
      </w:r>
      <w:r>
        <w:rPr>
          <w:noProof/>
        </w:rPr>
        <w:tab/>
      </w:r>
      <w:r>
        <w:rPr>
          <w:noProof/>
        </w:rPr>
        <w:fldChar w:fldCharType="begin"/>
      </w:r>
      <w:r>
        <w:rPr>
          <w:noProof/>
        </w:rPr>
        <w:instrText xml:space="preserve"> PAGEREF _Toc198379862 \h </w:instrText>
      </w:r>
      <w:r>
        <w:rPr>
          <w:noProof/>
        </w:rPr>
      </w:r>
      <w:r>
        <w:rPr>
          <w:noProof/>
        </w:rPr>
        <w:fldChar w:fldCharType="separate"/>
      </w:r>
      <w:r>
        <w:rPr>
          <w:noProof/>
        </w:rPr>
        <w:t>10</w:t>
      </w:r>
      <w:r>
        <w:rPr>
          <w:noProof/>
        </w:rPr>
        <w:fldChar w:fldCharType="end"/>
      </w:r>
    </w:p>
    <w:p w14:paraId="4492962B" w14:textId="77777777" w:rsidR="00F92B0D" w:rsidRDefault="00F92B0D">
      <w:pPr>
        <w:pStyle w:val="TOC2"/>
        <w:tabs>
          <w:tab w:val="right" w:pos="9396"/>
        </w:tabs>
        <w:rPr>
          <w:rFonts w:eastAsiaTheme="minorEastAsia"/>
          <w:b w:val="0"/>
          <w:smallCaps w:val="0"/>
          <w:noProof/>
          <w:sz w:val="24"/>
          <w:szCs w:val="24"/>
          <w:lang w:eastAsia="ja-JP"/>
        </w:rPr>
      </w:pPr>
      <w:r>
        <w:rPr>
          <w:noProof/>
        </w:rPr>
        <w:t>AOB</w:t>
      </w:r>
      <w:r>
        <w:rPr>
          <w:noProof/>
        </w:rPr>
        <w:tab/>
      </w:r>
      <w:r>
        <w:rPr>
          <w:noProof/>
        </w:rPr>
        <w:fldChar w:fldCharType="begin"/>
      </w:r>
      <w:r>
        <w:rPr>
          <w:noProof/>
        </w:rPr>
        <w:instrText xml:space="preserve"> PAGEREF _Toc198379863 \h </w:instrText>
      </w:r>
      <w:r>
        <w:rPr>
          <w:noProof/>
        </w:rPr>
      </w:r>
      <w:r>
        <w:rPr>
          <w:noProof/>
        </w:rPr>
        <w:fldChar w:fldCharType="separate"/>
      </w:r>
      <w:r>
        <w:rPr>
          <w:noProof/>
        </w:rPr>
        <w:t>11</w:t>
      </w:r>
      <w:r>
        <w:rPr>
          <w:noProof/>
        </w:rPr>
        <w:fldChar w:fldCharType="end"/>
      </w:r>
    </w:p>
    <w:p w14:paraId="4697C856" w14:textId="77777777" w:rsidR="00F92B0D" w:rsidRDefault="00F92B0D">
      <w:pPr>
        <w:pStyle w:val="TOC3"/>
        <w:tabs>
          <w:tab w:val="right" w:pos="9396"/>
        </w:tabs>
        <w:rPr>
          <w:rFonts w:eastAsiaTheme="minorEastAsia"/>
          <w:smallCaps w:val="0"/>
          <w:noProof/>
          <w:sz w:val="24"/>
          <w:szCs w:val="24"/>
          <w:lang w:eastAsia="ja-JP"/>
        </w:rPr>
      </w:pPr>
      <w:r>
        <w:rPr>
          <w:noProof/>
        </w:rPr>
        <w:t>Terms of Reference review and update</w:t>
      </w:r>
      <w:r>
        <w:rPr>
          <w:noProof/>
        </w:rPr>
        <w:tab/>
      </w:r>
      <w:r>
        <w:rPr>
          <w:noProof/>
        </w:rPr>
        <w:fldChar w:fldCharType="begin"/>
      </w:r>
      <w:r>
        <w:rPr>
          <w:noProof/>
        </w:rPr>
        <w:instrText xml:space="preserve"> PAGEREF _Toc198379864 \h </w:instrText>
      </w:r>
      <w:r>
        <w:rPr>
          <w:noProof/>
        </w:rPr>
      </w:r>
      <w:r>
        <w:rPr>
          <w:noProof/>
        </w:rPr>
        <w:fldChar w:fldCharType="separate"/>
      </w:r>
      <w:r>
        <w:rPr>
          <w:noProof/>
        </w:rPr>
        <w:t>11</w:t>
      </w:r>
      <w:r>
        <w:rPr>
          <w:noProof/>
        </w:rPr>
        <w:fldChar w:fldCharType="end"/>
      </w:r>
    </w:p>
    <w:p w14:paraId="47ED677B" w14:textId="77777777" w:rsidR="00F92B0D" w:rsidRDefault="00F92B0D">
      <w:pPr>
        <w:pStyle w:val="TOC3"/>
        <w:tabs>
          <w:tab w:val="right" w:pos="9396"/>
        </w:tabs>
        <w:rPr>
          <w:rFonts w:eastAsiaTheme="minorEastAsia"/>
          <w:smallCaps w:val="0"/>
          <w:noProof/>
          <w:sz w:val="24"/>
          <w:szCs w:val="24"/>
          <w:lang w:eastAsia="ja-JP"/>
        </w:rPr>
      </w:pPr>
      <w:r>
        <w:rPr>
          <w:noProof/>
        </w:rPr>
        <w:t>NGI Training needs</w:t>
      </w:r>
      <w:r>
        <w:rPr>
          <w:noProof/>
        </w:rPr>
        <w:tab/>
      </w:r>
      <w:r>
        <w:rPr>
          <w:noProof/>
        </w:rPr>
        <w:fldChar w:fldCharType="begin"/>
      </w:r>
      <w:r>
        <w:rPr>
          <w:noProof/>
        </w:rPr>
        <w:instrText xml:space="preserve"> PAGEREF _Toc198379865 \h </w:instrText>
      </w:r>
      <w:r>
        <w:rPr>
          <w:noProof/>
        </w:rPr>
      </w:r>
      <w:r>
        <w:rPr>
          <w:noProof/>
        </w:rPr>
        <w:fldChar w:fldCharType="separate"/>
      </w:r>
      <w:r>
        <w:rPr>
          <w:noProof/>
        </w:rPr>
        <w:t>11</w:t>
      </w:r>
      <w:r>
        <w:rPr>
          <w:noProof/>
        </w:rPr>
        <w:fldChar w:fldCharType="end"/>
      </w:r>
    </w:p>
    <w:p w14:paraId="79A7A429" w14:textId="77777777" w:rsidR="00F92B0D" w:rsidRDefault="00F92B0D">
      <w:pPr>
        <w:pStyle w:val="TOC3"/>
        <w:tabs>
          <w:tab w:val="right" w:pos="9396"/>
        </w:tabs>
        <w:rPr>
          <w:rFonts w:eastAsiaTheme="minorEastAsia"/>
          <w:smallCaps w:val="0"/>
          <w:noProof/>
          <w:sz w:val="24"/>
          <w:szCs w:val="24"/>
          <w:lang w:eastAsia="ja-JP"/>
        </w:rPr>
      </w:pPr>
      <w:r>
        <w:rPr>
          <w:noProof/>
        </w:rPr>
        <w:t>Storage Accounting</w:t>
      </w:r>
      <w:r>
        <w:rPr>
          <w:noProof/>
        </w:rPr>
        <w:tab/>
      </w:r>
      <w:r>
        <w:rPr>
          <w:noProof/>
        </w:rPr>
        <w:fldChar w:fldCharType="begin"/>
      </w:r>
      <w:r>
        <w:rPr>
          <w:noProof/>
        </w:rPr>
        <w:instrText xml:space="preserve"> PAGEREF _Toc198379866 \h </w:instrText>
      </w:r>
      <w:r>
        <w:rPr>
          <w:noProof/>
        </w:rPr>
      </w:r>
      <w:r>
        <w:rPr>
          <w:noProof/>
        </w:rPr>
        <w:fldChar w:fldCharType="separate"/>
      </w:r>
      <w:r>
        <w:rPr>
          <w:noProof/>
        </w:rPr>
        <w:t>11</w:t>
      </w:r>
      <w:r>
        <w:rPr>
          <w:noProof/>
        </w:rPr>
        <w:fldChar w:fldCharType="end"/>
      </w:r>
    </w:p>
    <w:p w14:paraId="2F51A7DD" w14:textId="77777777" w:rsidR="00F92B0D" w:rsidRDefault="00F92B0D">
      <w:pPr>
        <w:pStyle w:val="TOC2"/>
        <w:tabs>
          <w:tab w:val="right" w:pos="9396"/>
        </w:tabs>
        <w:rPr>
          <w:rFonts w:eastAsiaTheme="minorEastAsia"/>
          <w:b w:val="0"/>
          <w:smallCaps w:val="0"/>
          <w:noProof/>
          <w:sz w:val="24"/>
          <w:szCs w:val="24"/>
          <w:lang w:eastAsia="ja-JP"/>
        </w:rPr>
      </w:pPr>
      <w:r w:rsidRPr="00536C12">
        <w:rPr>
          <w:noProof/>
          <w:lang w:val="en-GB"/>
        </w:rPr>
        <w:t>Date for Next Meeting</w:t>
      </w:r>
      <w:r>
        <w:rPr>
          <w:noProof/>
        </w:rPr>
        <w:tab/>
      </w:r>
      <w:r>
        <w:rPr>
          <w:noProof/>
        </w:rPr>
        <w:fldChar w:fldCharType="begin"/>
      </w:r>
      <w:r>
        <w:rPr>
          <w:noProof/>
        </w:rPr>
        <w:instrText xml:space="preserve"> PAGEREF _Toc198379867 \h </w:instrText>
      </w:r>
      <w:r>
        <w:rPr>
          <w:noProof/>
        </w:rPr>
      </w:r>
      <w:r>
        <w:rPr>
          <w:noProof/>
        </w:rPr>
        <w:fldChar w:fldCharType="separate"/>
      </w:r>
      <w:r>
        <w:rPr>
          <w:noProof/>
        </w:rPr>
        <w:t>12</w:t>
      </w:r>
      <w:r>
        <w:rPr>
          <w:noProof/>
        </w:rPr>
        <w:fldChar w:fldCharType="end"/>
      </w:r>
    </w:p>
    <w:p w14:paraId="6AA1A392" w14:textId="77777777" w:rsidR="00F92B0D" w:rsidRDefault="00F92B0D">
      <w:pPr>
        <w:pStyle w:val="TOC1"/>
        <w:tabs>
          <w:tab w:val="right" w:pos="9396"/>
        </w:tabs>
        <w:rPr>
          <w:rFonts w:eastAsiaTheme="minorEastAsia"/>
          <w:b w:val="0"/>
          <w:caps w:val="0"/>
          <w:noProof/>
          <w:sz w:val="24"/>
          <w:szCs w:val="24"/>
          <w:u w:val="none"/>
          <w:lang w:eastAsia="ja-JP"/>
        </w:rPr>
      </w:pPr>
      <w:r w:rsidRPr="00536C12">
        <w:rPr>
          <w:noProof/>
          <w:lang w:val="en-GB"/>
        </w:rPr>
        <w:t>ACTIONS</w:t>
      </w:r>
      <w:r>
        <w:rPr>
          <w:noProof/>
        </w:rPr>
        <w:tab/>
      </w:r>
      <w:r>
        <w:rPr>
          <w:noProof/>
        </w:rPr>
        <w:fldChar w:fldCharType="begin"/>
      </w:r>
      <w:r>
        <w:rPr>
          <w:noProof/>
        </w:rPr>
        <w:instrText xml:space="preserve"> PAGEREF _Toc198379868 \h </w:instrText>
      </w:r>
      <w:r>
        <w:rPr>
          <w:noProof/>
        </w:rPr>
      </w:r>
      <w:r>
        <w:rPr>
          <w:noProof/>
        </w:rPr>
        <w:fldChar w:fldCharType="separate"/>
      </w:r>
      <w:r>
        <w:rPr>
          <w:noProof/>
        </w:rPr>
        <w:t>13</w:t>
      </w:r>
      <w:r>
        <w:rPr>
          <w:noProof/>
        </w:rPr>
        <w:fldChar w:fldCharType="end"/>
      </w:r>
    </w:p>
    <w:p w14:paraId="264C6FDB" w14:textId="6A29CD21" w:rsidR="001B7DC6" w:rsidRPr="00E0297E" w:rsidRDefault="00C34D36" w:rsidP="00CC47CB">
      <w:pPr>
        <w:pStyle w:val="Heading1"/>
        <w:rPr>
          <w:lang w:val="en-GB"/>
        </w:rPr>
      </w:pPr>
      <w:r w:rsidRPr="00E0297E">
        <w:rPr>
          <w:lang w:val="en-GB"/>
        </w:rPr>
        <w:lastRenderedPageBreak/>
        <w:fldChar w:fldCharType="end"/>
      </w:r>
      <w:bookmarkStart w:id="0" w:name="_Toc198379841"/>
      <w:r w:rsidR="00855AF6" w:rsidRPr="00E0297E">
        <w:rPr>
          <w:lang w:val="en-GB"/>
        </w:rPr>
        <w:t>Participants</w:t>
      </w:r>
      <w:bookmarkEnd w:id="0"/>
    </w:p>
    <w:tbl>
      <w:tblPr>
        <w:tblStyle w:val="LightShading"/>
        <w:tblW w:w="0" w:type="auto"/>
        <w:tblLayout w:type="fixed"/>
        <w:tblLook w:val="04A0" w:firstRow="1" w:lastRow="0" w:firstColumn="1" w:lastColumn="0" w:noHBand="0" w:noVBand="1"/>
      </w:tblPr>
      <w:tblGrid>
        <w:gridCol w:w="2093"/>
        <w:gridCol w:w="850"/>
        <w:gridCol w:w="3828"/>
        <w:gridCol w:w="2851"/>
      </w:tblGrid>
      <w:tr w:rsidR="00BA6EE3" w:rsidRPr="00E0297E" w14:paraId="76E74A44" w14:textId="77777777" w:rsidTr="00361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B68A9" w14:textId="77777777" w:rsidR="00BA6EE3" w:rsidRPr="00E0297E" w:rsidRDefault="00BA6EE3" w:rsidP="00BA6EE3">
            <w:pPr>
              <w:spacing w:line="276" w:lineRule="auto"/>
              <w:rPr>
                <w:rFonts w:ascii="Arial" w:hAnsi="Arial" w:cs="Arial"/>
                <w:sz w:val="20"/>
                <w:lang w:val="en-GB"/>
              </w:rPr>
            </w:pPr>
            <w:r w:rsidRPr="00E0297E">
              <w:rPr>
                <w:rFonts w:ascii="Arial" w:hAnsi="Arial" w:cs="Arial"/>
                <w:sz w:val="20"/>
                <w:lang w:val="en-GB"/>
              </w:rPr>
              <w:t>Name and Surname</w:t>
            </w:r>
          </w:p>
        </w:tc>
        <w:tc>
          <w:tcPr>
            <w:tcW w:w="850" w:type="dxa"/>
          </w:tcPr>
          <w:p w14:paraId="5C9B02B8"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Abbr.</w:t>
            </w:r>
          </w:p>
        </w:tc>
        <w:tc>
          <w:tcPr>
            <w:tcW w:w="3828" w:type="dxa"/>
          </w:tcPr>
          <w:p w14:paraId="41C43931"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Representing</w:t>
            </w:r>
          </w:p>
        </w:tc>
        <w:tc>
          <w:tcPr>
            <w:tcW w:w="2851" w:type="dxa"/>
          </w:tcPr>
          <w:p w14:paraId="1FD2D94E" w14:textId="77777777" w:rsidR="00BA6EE3" w:rsidRPr="00E0297E" w:rsidRDefault="00BA6EE3" w:rsidP="00BA6EE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Membership</w:t>
            </w:r>
          </w:p>
        </w:tc>
      </w:tr>
      <w:tr w:rsidR="00BA6EE3" w:rsidRPr="00E0297E" w14:paraId="14E382F9"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219171B" w14:textId="28EE1806" w:rsidR="00BA6EE3" w:rsidRPr="00E0297E" w:rsidRDefault="00BA6EE3" w:rsidP="00BA6EE3">
            <w:pPr>
              <w:spacing w:line="276" w:lineRule="auto"/>
              <w:jc w:val="left"/>
              <w:rPr>
                <w:rFonts w:ascii="Arial" w:hAnsi="Arial" w:cs="Arial"/>
                <w:b w:val="0"/>
                <w:bCs w:val="0"/>
                <w:color w:val="auto"/>
                <w:sz w:val="20"/>
                <w:lang w:val="en-GB"/>
              </w:rPr>
            </w:pPr>
            <w:r w:rsidRPr="00E0297E">
              <w:rPr>
                <w:rFonts w:ascii="Arial" w:hAnsi="Arial" w:cs="Arial"/>
                <w:sz w:val="20"/>
                <w:lang w:val="en-GB"/>
              </w:rPr>
              <w:t>Steven Newhouse</w:t>
            </w:r>
            <w:r w:rsidR="00E473EC" w:rsidRPr="00E0297E">
              <w:rPr>
                <w:rFonts w:ascii="Arial" w:hAnsi="Arial" w:cs="Arial"/>
                <w:sz w:val="20"/>
                <w:lang w:val="en-GB"/>
              </w:rPr>
              <w:t>*</w:t>
            </w:r>
          </w:p>
        </w:tc>
        <w:tc>
          <w:tcPr>
            <w:tcW w:w="850" w:type="dxa"/>
          </w:tcPr>
          <w:p w14:paraId="379818C9"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SN</w:t>
            </w:r>
          </w:p>
        </w:tc>
        <w:tc>
          <w:tcPr>
            <w:tcW w:w="3828" w:type="dxa"/>
          </w:tcPr>
          <w:p w14:paraId="60FBB6C7"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EGI.eu CTO </w:t>
            </w:r>
          </w:p>
        </w:tc>
        <w:tc>
          <w:tcPr>
            <w:tcW w:w="2851" w:type="dxa"/>
          </w:tcPr>
          <w:p w14:paraId="339FCF61" w14:textId="77777777" w:rsidR="00BA6EE3" w:rsidRPr="00E0297E"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 &amp; Chair</w:t>
            </w:r>
          </w:p>
        </w:tc>
      </w:tr>
      <w:tr w:rsidR="00101595" w:rsidRPr="00E0297E" w14:paraId="3A19982A"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0AA37DCF" w14:textId="02EF584E" w:rsidR="00101595" w:rsidRPr="00E0297E" w:rsidRDefault="00101595" w:rsidP="00BA6EE3">
            <w:pPr>
              <w:jc w:val="left"/>
              <w:rPr>
                <w:rFonts w:ascii="Arial" w:hAnsi="Arial" w:cs="Arial"/>
                <w:sz w:val="20"/>
                <w:lang w:val="en-GB"/>
              </w:rPr>
            </w:pPr>
            <w:proofErr w:type="spellStart"/>
            <w:r>
              <w:rPr>
                <w:rFonts w:ascii="Arial" w:hAnsi="Arial" w:cs="Arial"/>
                <w:sz w:val="20"/>
                <w:lang w:val="en-GB"/>
              </w:rPr>
              <w:t>Tiziana</w:t>
            </w:r>
            <w:proofErr w:type="spellEnd"/>
            <w:r>
              <w:rPr>
                <w:rFonts w:ascii="Arial" w:hAnsi="Arial" w:cs="Arial"/>
                <w:sz w:val="20"/>
                <w:lang w:val="en-GB"/>
              </w:rPr>
              <w:t xml:space="preserve"> Ferrari</w:t>
            </w:r>
          </w:p>
        </w:tc>
        <w:tc>
          <w:tcPr>
            <w:tcW w:w="850" w:type="dxa"/>
          </w:tcPr>
          <w:p w14:paraId="3D1E2C17" w14:textId="331B6208" w:rsidR="00101595" w:rsidRPr="00E0297E" w:rsidRDefault="0010159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TF</w:t>
            </w:r>
          </w:p>
        </w:tc>
        <w:tc>
          <w:tcPr>
            <w:tcW w:w="3828" w:type="dxa"/>
          </w:tcPr>
          <w:p w14:paraId="498E498B" w14:textId="3C8CA181" w:rsidR="00101595" w:rsidRPr="00E0297E" w:rsidRDefault="00101595"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 Chief Operations Officer</w:t>
            </w:r>
          </w:p>
        </w:tc>
        <w:tc>
          <w:tcPr>
            <w:tcW w:w="2851" w:type="dxa"/>
          </w:tcPr>
          <w:p w14:paraId="72A83581" w14:textId="7A1C9F1C" w:rsidR="00101595" w:rsidRPr="00E0297E" w:rsidRDefault="00101595"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BA6EE3" w:rsidRPr="00E0297E" w14:paraId="2A8CC429"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244FEA" w14:textId="77777777" w:rsidR="00BA6EE3" w:rsidRPr="00E0297E" w:rsidRDefault="00BA6EE3" w:rsidP="00BA6EE3">
            <w:pPr>
              <w:jc w:val="left"/>
              <w:rPr>
                <w:rFonts w:ascii="Arial" w:hAnsi="Arial" w:cs="Arial"/>
                <w:sz w:val="20"/>
                <w:lang w:val="en-GB"/>
              </w:rPr>
            </w:pPr>
            <w:r w:rsidRPr="00E0297E">
              <w:rPr>
                <w:rFonts w:ascii="Arial" w:hAnsi="Arial" w:cs="Arial"/>
                <w:sz w:val="20"/>
                <w:lang w:val="en-GB"/>
              </w:rPr>
              <w:t xml:space="preserve">Peter </w:t>
            </w:r>
            <w:proofErr w:type="spellStart"/>
            <w:r w:rsidRPr="00E0297E">
              <w:rPr>
                <w:rFonts w:ascii="Arial" w:hAnsi="Arial" w:cs="Arial"/>
                <w:sz w:val="20"/>
                <w:lang w:val="en-GB"/>
              </w:rPr>
              <w:t>Solagna</w:t>
            </w:r>
            <w:proofErr w:type="spellEnd"/>
          </w:p>
        </w:tc>
        <w:tc>
          <w:tcPr>
            <w:tcW w:w="850" w:type="dxa"/>
          </w:tcPr>
          <w:p w14:paraId="471AAC75"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PS</w:t>
            </w:r>
          </w:p>
        </w:tc>
        <w:tc>
          <w:tcPr>
            <w:tcW w:w="3828" w:type="dxa"/>
          </w:tcPr>
          <w:p w14:paraId="6556E66F"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EGI.eu Operations Officer</w:t>
            </w:r>
          </w:p>
        </w:tc>
        <w:tc>
          <w:tcPr>
            <w:tcW w:w="2851" w:type="dxa"/>
          </w:tcPr>
          <w:p w14:paraId="51D319AC" w14:textId="77777777" w:rsidR="00BA6EE3" w:rsidRPr="00E0297E"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 (COO deputy)</w:t>
            </w:r>
          </w:p>
        </w:tc>
      </w:tr>
      <w:tr w:rsidR="00BA6EE3" w:rsidRPr="00E0297E" w14:paraId="5590F05C"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754E2937" w14:textId="0132824F" w:rsidR="00BA6EE3" w:rsidRPr="00E0297E" w:rsidRDefault="001D430D" w:rsidP="00BA6EE3">
            <w:pPr>
              <w:spacing w:line="276" w:lineRule="auto"/>
              <w:jc w:val="left"/>
              <w:rPr>
                <w:rFonts w:ascii="Arial" w:hAnsi="Arial" w:cs="Arial"/>
                <w:b w:val="0"/>
                <w:bCs w:val="0"/>
                <w:color w:val="auto"/>
                <w:sz w:val="20"/>
                <w:lang w:val="en-GB"/>
              </w:rPr>
            </w:pPr>
            <w:proofErr w:type="spellStart"/>
            <w:r>
              <w:rPr>
                <w:rFonts w:ascii="Arial" w:hAnsi="Arial" w:cs="Arial"/>
                <w:sz w:val="20"/>
                <w:lang w:val="en-GB"/>
              </w:rPr>
              <w:t>Gergely</w:t>
            </w:r>
            <w:proofErr w:type="spellEnd"/>
            <w:r>
              <w:rPr>
                <w:rFonts w:ascii="Arial" w:hAnsi="Arial" w:cs="Arial"/>
                <w:sz w:val="20"/>
                <w:lang w:val="en-GB"/>
              </w:rPr>
              <w:t xml:space="preserve"> </w:t>
            </w:r>
            <w:proofErr w:type="spellStart"/>
            <w:proofErr w:type="gramStart"/>
            <w:r>
              <w:rPr>
                <w:rFonts w:ascii="Arial" w:hAnsi="Arial" w:cs="Arial"/>
                <w:sz w:val="20"/>
                <w:lang w:val="en-GB"/>
              </w:rPr>
              <w:t>Sipos</w:t>
            </w:r>
            <w:proofErr w:type="spellEnd"/>
            <w:r w:rsidR="00BA6EE3" w:rsidRPr="00E0297E">
              <w:rPr>
                <w:rFonts w:ascii="Arial" w:hAnsi="Arial" w:cs="Arial"/>
                <w:sz w:val="20"/>
                <w:lang w:val="en-GB"/>
              </w:rPr>
              <w:t xml:space="preserve">       </w:t>
            </w:r>
            <w:proofErr w:type="gramEnd"/>
          </w:p>
        </w:tc>
        <w:tc>
          <w:tcPr>
            <w:tcW w:w="850" w:type="dxa"/>
          </w:tcPr>
          <w:p w14:paraId="52901864" w14:textId="7F4A952E" w:rsidR="00BA6EE3" w:rsidRPr="00E0297E" w:rsidRDefault="001D430D"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GS</w:t>
            </w:r>
          </w:p>
        </w:tc>
        <w:tc>
          <w:tcPr>
            <w:tcW w:w="3828" w:type="dxa"/>
          </w:tcPr>
          <w:p w14:paraId="7D04A671" w14:textId="6B49F175"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EGI.eu </w:t>
            </w:r>
            <w:r w:rsidR="001D430D">
              <w:rPr>
                <w:rFonts w:ascii="Arial" w:hAnsi="Arial" w:cs="Arial"/>
                <w:sz w:val="20"/>
                <w:lang w:val="en-GB"/>
              </w:rPr>
              <w:t xml:space="preserve">Senior </w:t>
            </w:r>
            <w:r w:rsidRPr="00E0297E">
              <w:rPr>
                <w:rFonts w:ascii="Arial" w:hAnsi="Arial" w:cs="Arial"/>
                <w:sz w:val="20"/>
                <w:lang w:val="en-GB"/>
              </w:rPr>
              <w:t>User Community Support Officer</w:t>
            </w:r>
          </w:p>
        </w:tc>
        <w:tc>
          <w:tcPr>
            <w:tcW w:w="2851" w:type="dxa"/>
          </w:tcPr>
          <w:p w14:paraId="36722F64" w14:textId="734A5577" w:rsidR="00BA6EE3" w:rsidRPr="00E0297E" w:rsidRDefault="001D430D"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CCO deputy</w:t>
            </w:r>
          </w:p>
        </w:tc>
      </w:tr>
      <w:tr w:rsidR="00BA6EE3" w:rsidRPr="00E0297E" w14:paraId="0C527CD6"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61DBE1" w14:textId="77777777" w:rsidR="00BA6EE3" w:rsidRPr="00E0297E" w:rsidRDefault="00BA6EE3" w:rsidP="00BA6EE3">
            <w:pPr>
              <w:spacing w:line="276" w:lineRule="auto"/>
              <w:jc w:val="left"/>
              <w:rPr>
                <w:b w:val="0"/>
                <w:bCs w:val="0"/>
                <w:color w:val="auto"/>
                <w:sz w:val="20"/>
                <w:lang w:val="en-GB"/>
              </w:rPr>
            </w:pPr>
            <w:r w:rsidRPr="00E0297E">
              <w:rPr>
                <w:rFonts w:ascii="Arial" w:hAnsi="Arial" w:cs="Arial"/>
                <w:sz w:val="20"/>
                <w:lang w:val="en-GB"/>
              </w:rPr>
              <w:t xml:space="preserve">Michel </w:t>
            </w:r>
            <w:proofErr w:type="spellStart"/>
            <w:proofErr w:type="gramStart"/>
            <w:r w:rsidRPr="00E0297E">
              <w:rPr>
                <w:rFonts w:ascii="Arial" w:hAnsi="Arial" w:cs="Arial"/>
                <w:sz w:val="20"/>
                <w:lang w:val="en-GB"/>
              </w:rPr>
              <w:t>Drescher</w:t>
            </w:r>
            <w:proofErr w:type="spellEnd"/>
            <w:r w:rsidRPr="00E0297E">
              <w:rPr>
                <w:rFonts w:ascii="Arial" w:hAnsi="Arial" w:cs="Arial"/>
                <w:sz w:val="20"/>
                <w:lang w:val="en-GB"/>
              </w:rPr>
              <w:t xml:space="preserve">       </w:t>
            </w:r>
            <w:proofErr w:type="gramEnd"/>
          </w:p>
        </w:tc>
        <w:tc>
          <w:tcPr>
            <w:tcW w:w="850" w:type="dxa"/>
          </w:tcPr>
          <w:p w14:paraId="293D1424"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MD</w:t>
            </w:r>
          </w:p>
        </w:tc>
        <w:tc>
          <w:tcPr>
            <w:tcW w:w="3828" w:type="dxa"/>
          </w:tcPr>
          <w:p w14:paraId="273A74E8"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sz w:val="20"/>
                <w:lang w:val="en-GB"/>
              </w:rPr>
            </w:pPr>
            <w:r w:rsidRPr="00E0297E">
              <w:rPr>
                <w:rFonts w:ascii="Arial" w:hAnsi="Arial" w:cs="Arial"/>
                <w:sz w:val="20"/>
                <w:lang w:val="en-GB"/>
              </w:rPr>
              <w:t>EGI.eu Technical Manager</w:t>
            </w:r>
          </w:p>
        </w:tc>
        <w:tc>
          <w:tcPr>
            <w:tcW w:w="2851" w:type="dxa"/>
          </w:tcPr>
          <w:p w14:paraId="08A3BB3B" w14:textId="77777777" w:rsidR="00BA6EE3" w:rsidRPr="00E0297E" w:rsidRDefault="00BA6EE3" w:rsidP="00BA6EE3">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p>
        </w:tc>
      </w:tr>
      <w:tr w:rsidR="00BA6EE3" w:rsidRPr="00E0297E" w14:paraId="64301F10"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538BCC46" w14:textId="77777777" w:rsidR="00BA6EE3" w:rsidRPr="00E0297E" w:rsidRDefault="00BA6EE3" w:rsidP="00BA6EE3">
            <w:pPr>
              <w:spacing w:line="276" w:lineRule="auto"/>
              <w:jc w:val="left"/>
              <w:rPr>
                <w:rFonts w:ascii="Arial" w:hAnsi="Arial" w:cs="Arial"/>
                <w:b w:val="0"/>
                <w:bCs w:val="0"/>
                <w:color w:val="auto"/>
                <w:sz w:val="20"/>
                <w:lang w:val="en-GB"/>
              </w:rPr>
            </w:pPr>
            <w:r w:rsidRPr="00E0297E">
              <w:rPr>
                <w:rFonts w:ascii="Arial" w:hAnsi="Arial" w:cs="Arial"/>
                <w:sz w:val="20"/>
                <w:lang w:val="en-GB"/>
              </w:rPr>
              <w:t>Sergio Andreozzi</w:t>
            </w:r>
          </w:p>
        </w:tc>
        <w:tc>
          <w:tcPr>
            <w:tcW w:w="850" w:type="dxa"/>
          </w:tcPr>
          <w:p w14:paraId="35286B8D"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SA</w:t>
            </w:r>
          </w:p>
        </w:tc>
        <w:tc>
          <w:tcPr>
            <w:tcW w:w="3828" w:type="dxa"/>
          </w:tcPr>
          <w:p w14:paraId="6AB2DD0E"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EGI.eu Policy Development Manager</w:t>
            </w:r>
          </w:p>
        </w:tc>
        <w:tc>
          <w:tcPr>
            <w:tcW w:w="2851" w:type="dxa"/>
          </w:tcPr>
          <w:p w14:paraId="6AD7644F" w14:textId="77777777" w:rsidR="00BA6EE3" w:rsidRPr="00E0297E" w:rsidRDefault="00BA6EE3" w:rsidP="00BA6EE3">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In attendance (secretary)</w:t>
            </w:r>
          </w:p>
        </w:tc>
      </w:tr>
      <w:tr w:rsidR="00BA6EE3" w:rsidRPr="00E0297E" w14:paraId="24FADD04"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24861A" w14:textId="4835D787" w:rsidR="00BA6EE3" w:rsidRPr="00E0297E" w:rsidRDefault="00E473EC" w:rsidP="00BA6EE3">
            <w:pPr>
              <w:rPr>
                <w:rFonts w:ascii="Times" w:eastAsia="Times New Roman" w:hAnsi="Times" w:cs="Times New Roman"/>
                <w:sz w:val="20"/>
                <w:szCs w:val="20"/>
                <w:lang w:val="en-GB"/>
              </w:rPr>
            </w:pPr>
            <w:r w:rsidRPr="00E0297E">
              <w:rPr>
                <w:rFonts w:ascii="Arial" w:eastAsia="Times New Roman" w:hAnsi="Arial" w:cs="Arial"/>
                <w:color w:val="222222"/>
                <w:sz w:val="20"/>
                <w:szCs w:val="20"/>
                <w:lang w:val="en-GB"/>
              </w:rPr>
              <w:t xml:space="preserve">Ales </w:t>
            </w:r>
            <w:proofErr w:type="spellStart"/>
            <w:r w:rsidRPr="00E0297E">
              <w:rPr>
                <w:rFonts w:ascii="Arial" w:eastAsia="Times New Roman" w:hAnsi="Arial" w:cs="Arial"/>
                <w:color w:val="222222"/>
                <w:sz w:val="20"/>
                <w:szCs w:val="20"/>
                <w:lang w:val="en-GB"/>
              </w:rPr>
              <w:t>Krenek</w:t>
            </w:r>
            <w:proofErr w:type="spellEnd"/>
          </w:p>
        </w:tc>
        <w:tc>
          <w:tcPr>
            <w:tcW w:w="850" w:type="dxa"/>
          </w:tcPr>
          <w:p w14:paraId="05394C65" w14:textId="3B7EF383" w:rsidR="00BA6EE3" w:rsidRPr="00E0297E" w:rsidRDefault="00E473EC"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AK</w:t>
            </w:r>
          </w:p>
        </w:tc>
        <w:tc>
          <w:tcPr>
            <w:tcW w:w="3828" w:type="dxa"/>
          </w:tcPr>
          <w:p w14:paraId="023473F8" w14:textId="77777777" w:rsidR="00BA6EE3" w:rsidRPr="00E0297E" w:rsidRDefault="00BA6EE3" w:rsidP="00BA6EE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EGI DMSU Team</w:t>
            </w:r>
          </w:p>
        </w:tc>
        <w:tc>
          <w:tcPr>
            <w:tcW w:w="2851" w:type="dxa"/>
          </w:tcPr>
          <w:p w14:paraId="3151AA31" w14:textId="1050CE6C" w:rsidR="00BA6EE3" w:rsidRPr="00E0297E" w:rsidRDefault="00BA6EE3" w:rsidP="00E473EC">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 xml:space="preserve">Member </w:t>
            </w:r>
          </w:p>
        </w:tc>
      </w:tr>
      <w:tr w:rsidR="00BA6EE3" w:rsidRPr="00E0297E" w14:paraId="2C534C5F"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46FDAA4F" w14:textId="57C7EC32" w:rsidR="00BA6EE3" w:rsidRPr="00E0297E" w:rsidRDefault="001D430D" w:rsidP="00BA6EE3">
            <w:pPr>
              <w:spacing w:line="276" w:lineRule="auto"/>
              <w:jc w:val="left"/>
              <w:rPr>
                <w:b w:val="0"/>
                <w:bCs w:val="0"/>
                <w:color w:val="auto"/>
                <w:sz w:val="20"/>
                <w:lang w:val="en-GB"/>
              </w:rPr>
            </w:pPr>
            <w:r>
              <w:rPr>
                <w:rFonts w:ascii="Arial" w:hAnsi="Arial" w:cs="Arial"/>
                <w:sz w:val="20"/>
                <w:lang w:val="en-GB"/>
              </w:rPr>
              <w:t xml:space="preserve">Alberto Di </w:t>
            </w:r>
            <w:proofErr w:type="spellStart"/>
            <w:proofErr w:type="gramStart"/>
            <w:r>
              <w:rPr>
                <w:rFonts w:ascii="Arial" w:hAnsi="Arial" w:cs="Arial"/>
                <w:sz w:val="20"/>
                <w:lang w:val="en-GB"/>
              </w:rPr>
              <w:t>Meglio</w:t>
            </w:r>
            <w:proofErr w:type="spellEnd"/>
            <w:r w:rsidR="00BA6EE3" w:rsidRPr="00E0297E">
              <w:rPr>
                <w:rFonts w:ascii="Arial" w:hAnsi="Arial" w:cs="Arial"/>
                <w:sz w:val="20"/>
                <w:lang w:val="en-GB"/>
              </w:rPr>
              <w:t xml:space="preserve">    </w:t>
            </w:r>
            <w:proofErr w:type="gramEnd"/>
          </w:p>
        </w:tc>
        <w:tc>
          <w:tcPr>
            <w:tcW w:w="850" w:type="dxa"/>
          </w:tcPr>
          <w:p w14:paraId="0C7B79F6" w14:textId="0EF4A4B4" w:rsidR="00BA6EE3" w:rsidRPr="00E0297E" w:rsidRDefault="001D430D"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AM</w:t>
            </w:r>
          </w:p>
        </w:tc>
        <w:tc>
          <w:tcPr>
            <w:tcW w:w="3828" w:type="dxa"/>
          </w:tcPr>
          <w:p w14:paraId="78027D00" w14:textId="77777777" w:rsidR="00BA6EE3" w:rsidRPr="00E0297E" w:rsidRDefault="00BA6EE3" w:rsidP="00BA6EE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EMI</w:t>
            </w:r>
          </w:p>
        </w:tc>
        <w:tc>
          <w:tcPr>
            <w:tcW w:w="2851" w:type="dxa"/>
          </w:tcPr>
          <w:p w14:paraId="12825067" w14:textId="5A5F47FC" w:rsidR="00BA6EE3" w:rsidRPr="00E0297E" w:rsidRDefault="00E473EC" w:rsidP="001D430D">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r w:rsidR="00BA6EE3" w:rsidRPr="00E0297E">
              <w:rPr>
                <w:rFonts w:ascii="Arial" w:hAnsi="Arial" w:cs="Arial"/>
                <w:sz w:val="20"/>
                <w:lang w:val="en-GB"/>
              </w:rPr>
              <w:t xml:space="preserve"> </w:t>
            </w:r>
          </w:p>
        </w:tc>
      </w:tr>
      <w:tr w:rsidR="00BA6EE3" w:rsidRPr="00E0297E" w14:paraId="64391B32"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A5A0E5" w14:textId="77777777" w:rsidR="00BA6EE3" w:rsidRPr="00E0297E" w:rsidRDefault="00BA6EE3" w:rsidP="00BA6EE3">
            <w:pPr>
              <w:jc w:val="left"/>
              <w:rPr>
                <w:rFonts w:ascii="Arial" w:hAnsi="Arial" w:cs="Arial"/>
                <w:sz w:val="20"/>
                <w:lang w:val="en-GB"/>
              </w:rPr>
            </w:pPr>
            <w:r w:rsidRPr="00E0297E">
              <w:rPr>
                <w:rFonts w:ascii="Arial" w:hAnsi="Arial" w:cs="Arial"/>
                <w:sz w:val="20"/>
                <w:lang w:val="en-GB"/>
              </w:rPr>
              <w:t>Helmut Heller</w:t>
            </w:r>
          </w:p>
        </w:tc>
        <w:tc>
          <w:tcPr>
            <w:tcW w:w="850" w:type="dxa"/>
          </w:tcPr>
          <w:p w14:paraId="771A367F"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HH</w:t>
            </w:r>
          </w:p>
        </w:tc>
        <w:tc>
          <w:tcPr>
            <w:tcW w:w="3828" w:type="dxa"/>
          </w:tcPr>
          <w:p w14:paraId="43A9A703" w14:textId="77777777" w:rsidR="00BA6EE3" w:rsidRPr="00E0297E" w:rsidRDefault="00BA6EE3"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IGE</w:t>
            </w:r>
          </w:p>
        </w:tc>
        <w:tc>
          <w:tcPr>
            <w:tcW w:w="2851" w:type="dxa"/>
          </w:tcPr>
          <w:p w14:paraId="5E79081D" w14:textId="38031831" w:rsidR="00BA6EE3" w:rsidRPr="00E0297E" w:rsidRDefault="00BA6EE3"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E0297E">
              <w:rPr>
                <w:rFonts w:ascii="Arial" w:hAnsi="Arial" w:cs="Arial"/>
                <w:sz w:val="20"/>
                <w:lang w:val="en-GB"/>
              </w:rPr>
              <w:t>Member</w:t>
            </w:r>
          </w:p>
        </w:tc>
      </w:tr>
      <w:tr w:rsidR="001D430D" w:rsidRPr="00E0297E" w14:paraId="6AB5B641"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1A25B2FB" w14:textId="2787FD1F" w:rsidR="001D430D" w:rsidRPr="00E0297E" w:rsidRDefault="001D430D" w:rsidP="00BA6EE3">
            <w:pPr>
              <w:jc w:val="left"/>
              <w:rPr>
                <w:rFonts w:ascii="Arial" w:hAnsi="Arial" w:cs="Arial"/>
                <w:sz w:val="20"/>
                <w:lang w:val="en-GB"/>
              </w:rPr>
            </w:pPr>
            <w:r>
              <w:rPr>
                <w:rFonts w:ascii="Arial" w:hAnsi="Arial" w:cs="Arial"/>
                <w:sz w:val="20"/>
                <w:lang w:val="en-GB"/>
              </w:rPr>
              <w:t xml:space="preserve">Andre </w:t>
            </w:r>
            <w:proofErr w:type="spellStart"/>
            <w:r>
              <w:rPr>
                <w:rFonts w:ascii="Arial" w:hAnsi="Arial" w:cs="Arial"/>
                <w:sz w:val="20"/>
                <w:lang w:val="en-GB"/>
              </w:rPr>
              <w:t>Merkzy</w:t>
            </w:r>
            <w:proofErr w:type="spellEnd"/>
            <w:r w:rsidR="00AD6344">
              <w:rPr>
                <w:rFonts w:ascii="Arial" w:hAnsi="Arial" w:cs="Arial"/>
                <w:sz w:val="20"/>
                <w:lang w:val="en-GB"/>
              </w:rPr>
              <w:t>*</w:t>
            </w:r>
          </w:p>
        </w:tc>
        <w:tc>
          <w:tcPr>
            <w:tcW w:w="850" w:type="dxa"/>
          </w:tcPr>
          <w:p w14:paraId="334FF6BA" w14:textId="3CFCC5B5" w:rsidR="001D430D" w:rsidRPr="00E0297E" w:rsidRDefault="001D430D"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AY</w:t>
            </w:r>
          </w:p>
        </w:tc>
        <w:tc>
          <w:tcPr>
            <w:tcW w:w="3828" w:type="dxa"/>
          </w:tcPr>
          <w:p w14:paraId="1DB90DDC" w14:textId="483974A4" w:rsidR="001D430D" w:rsidRPr="00E0297E" w:rsidRDefault="001D430D"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SAGA</w:t>
            </w:r>
          </w:p>
        </w:tc>
        <w:tc>
          <w:tcPr>
            <w:tcW w:w="2851" w:type="dxa"/>
          </w:tcPr>
          <w:p w14:paraId="5F55694E" w14:textId="5F3C80C8" w:rsidR="001D430D" w:rsidRPr="00E0297E" w:rsidRDefault="001D430D"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r w:rsidR="00BA6EE3" w:rsidRPr="00E0297E" w14:paraId="1B0B3E3A" w14:textId="77777777" w:rsidTr="0036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D009D04" w14:textId="2A1E6AA8" w:rsidR="00BA6EE3" w:rsidRPr="00E0297E" w:rsidRDefault="00634AF5" w:rsidP="00BA6EE3">
            <w:pPr>
              <w:jc w:val="left"/>
              <w:rPr>
                <w:rFonts w:ascii="Arial" w:hAnsi="Arial" w:cs="Arial"/>
                <w:sz w:val="20"/>
                <w:lang w:val="en-GB"/>
              </w:rPr>
            </w:pPr>
            <w:proofErr w:type="spellStart"/>
            <w:r w:rsidRPr="00634AF5">
              <w:rPr>
                <w:rFonts w:ascii="Arial" w:hAnsi="Arial" w:cs="Arial"/>
                <w:sz w:val="20"/>
                <w:lang w:val="en-GB"/>
              </w:rPr>
              <w:t>Mattias</w:t>
            </w:r>
            <w:proofErr w:type="spellEnd"/>
            <w:r w:rsidRPr="00634AF5">
              <w:rPr>
                <w:rFonts w:ascii="Arial" w:hAnsi="Arial" w:cs="Arial"/>
                <w:sz w:val="20"/>
                <w:lang w:val="en-GB"/>
              </w:rPr>
              <w:t xml:space="preserve"> </w:t>
            </w:r>
            <w:proofErr w:type="spellStart"/>
            <w:r w:rsidRPr="00634AF5">
              <w:rPr>
                <w:rFonts w:ascii="Arial" w:hAnsi="Arial" w:cs="Arial"/>
                <w:sz w:val="20"/>
                <w:lang w:val="en-GB"/>
              </w:rPr>
              <w:t>Ellert</w:t>
            </w:r>
            <w:proofErr w:type="spellEnd"/>
          </w:p>
        </w:tc>
        <w:tc>
          <w:tcPr>
            <w:tcW w:w="850" w:type="dxa"/>
          </w:tcPr>
          <w:p w14:paraId="6B944C09" w14:textId="6BEE6EF1" w:rsidR="00BA6EE3" w:rsidRPr="00E0297E" w:rsidRDefault="00634AF5"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w:t>
            </w:r>
          </w:p>
        </w:tc>
        <w:tc>
          <w:tcPr>
            <w:tcW w:w="3828" w:type="dxa"/>
          </w:tcPr>
          <w:p w14:paraId="3335EE34" w14:textId="3523116E" w:rsidR="00BA6EE3" w:rsidRPr="00E0297E" w:rsidRDefault="00634AF5" w:rsidP="00BA6EE3">
            <w:pP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IGE Release Manager</w:t>
            </w:r>
          </w:p>
        </w:tc>
        <w:tc>
          <w:tcPr>
            <w:tcW w:w="2851" w:type="dxa"/>
          </w:tcPr>
          <w:p w14:paraId="37002153" w14:textId="1D6088CC" w:rsidR="00BA6EE3" w:rsidRPr="00E0297E" w:rsidRDefault="00634AF5" w:rsidP="00BA6EE3">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r>
      <w:tr w:rsidR="00AD6344" w:rsidRPr="00E0297E" w14:paraId="5604C761" w14:textId="77777777" w:rsidTr="00361E29">
        <w:tc>
          <w:tcPr>
            <w:cnfStyle w:val="001000000000" w:firstRow="0" w:lastRow="0" w:firstColumn="1" w:lastColumn="0" w:oddVBand="0" w:evenVBand="0" w:oddHBand="0" w:evenHBand="0" w:firstRowFirstColumn="0" w:firstRowLastColumn="0" w:lastRowFirstColumn="0" w:lastRowLastColumn="0"/>
            <w:tcW w:w="2093" w:type="dxa"/>
          </w:tcPr>
          <w:p w14:paraId="6C40DCCD" w14:textId="4E213436" w:rsidR="00AD6344" w:rsidRPr="00634AF5" w:rsidRDefault="00AD6344" w:rsidP="00BA6EE3">
            <w:pPr>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w:t>
            </w:r>
            <w:r w:rsidR="00496D2D">
              <w:rPr>
                <w:rFonts w:ascii="Arial" w:hAnsi="Arial" w:cs="Arial"/>
                <w:sz w:val="20"/>
                <w:lang w:val="en-GB"/>
              </w:rPr>
              <w:t>illi</w:t>
            </w:r>
            <w:proofErr w:type="spellEnd"/>
            <w:r w:rsidR="00496D2D">
              <w:rPr>
                <w:rFonts w:ascii="Arial" w:hAnsi="Arial" w:cs="Arial"/>
                <w:sz w:val="20"/>
                <w:lang w:val="en-GB"/>
              </w:rPr>
              <w:t>**</w:t>
            </w:r>
          </w:p>
        </w:tc>
        <w:tc>
          <w:tcPr>
            <w:tcW w:w="850" w:type="dxa"/>
          </w:tcPr>
          <w:p w14:paraId="0F638DE6" w14:textId="4895319C" w:rsidR="00AD6344" w:rsidRDefault="00496D2D"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828" w:type="dxa"/>
          </w:tcPr>
          <w:p w14:paraId="794779E8" w14:textId="1E9D0471" w:rsidR="00AD6344" w:rsidRDefault="00496D2D" w:rsidP="00BA6EE3">
            <w:pP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Federated Clouds Task Force</w:t>
            </w:r>
          </w:p>
        </w:tc>
        <w:tc>
          <w:tcPr>
            <w:tcW w:w="2851" w:type="dxa"/>
          </w:tcPr>
          <w:p w14:paraId="461CB2D1" w14:textId="08C02391" w:rsidR="00AD6344" w:rsidRDefault="00496D2D" w:rsidP="00BA6EE3">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r>
    </w:tbl>
    <w:p w14:paraId="6EF60D4C" w14:textId="4C2FB6E3" w:rsidR="00E473EC" w:rsidRDefault="00E473EC" w:rsidP="00E473EC">
      <w:pPr>
        <w:rPr>
          <w:rFonts w:ascii="Arial" w:hAnsi="Arial" w:cs="Arial"/>
          <w:lang w:val="en-GB"/>
        </w:rPr>
      </w:pPr>
      <w:r w:rsidRPr="00E0297E">
        <w:rPr>
          <w:rFonts w:ascii="Arial" w:hAnsi="Arial" w:cs="Arial"/>
          <w:lang w:val="en-GB"/>
        </w:rPr>
        <w:br/>
      </w:r>
      <w:r w:rsidR="00AD6344">
        <w:rPr>
          <w:rFonts w:ascii="Arial" w:hAnsi="Arial" w:cs="Arial"/>
          <w:lang w:val="en-GB"/>
        </w:rPr>
        <w:t xml:space="preserve">* </w:t>
      </w:r>
      <w:r w:rsidR="00496D2D">
        <w:rPr>
          <w:rFonts w:ascii="Arial" w:hAnsi="Arial" w:cs="Arial"/>
          <w:lang w:val="en-GB"/>
        </w:rPr>
        <w:t>C</w:t>
      </w:r>
      <w:r w:rsidR="00AD6344">
        <w:rPr>
          <w:rFonts w:ascii="Arial" w:hAnsi="Arial" w:cs="Arial"/>
          <w:lang w:val="en-GB"/>
        </w:rPr>
        <w:t>onnected from remote</w:t>
      </w:r>
    </w:p>
    <w:p w14:paraId="6ADCE0D8" w14:textId="5D87FD20" w:rsidR="00496D2D" w:rsidRPr="00E0297E" w:rsidRDefault="00496D2D" w:rsidP="00E473EC">
      <w:pPr>
        <w:rPr>
          <w:rFonts w:ascii="Arial" w:hAnsi="Arial" w:cs="Arial"/>
          <w:lang w:val="en-GB"/>
        </w:rPr>
      </w:pPr>
      <w:r>
        <w:rPr>
          <w:rFonts w:ascii="Arial" w:hAnsi="Arial" w:cs="Arial"/>
          <w:lang w:val="en-GB"/>
        </w:rPr>
        <w:t xml:space="preserve">** Connected from remote for the time slot </w:t>
      </w:r>
      <w:proofErr w:type="spellStart"/>
      <w:r>
        <w:rPr>
          <w:rFonts w:ascii="Arial" w:hAnsi="Arial" w:cs="Arial"/>
          <w:lang w:val="en-GB"/>
        </w:rPr>
        <w:t>dedcate</w:t>
      </w:r>
      <w:proofErr w:type="spellEnd"/>
    </w:p>
    <w:p w14:paraId="2D986074" w14:textId="77777777" w:rsidR="00E473EC" w:rsidRPr="00E0297E" w:rsidRDefault="00E473EC" w:rsidP="00E473EC">
      <w:pPr>
        <w:rPr>
          <w:rFonts w:ascii="Arial" w:hAnsi="Arial" w:cs="Arial"/>
          <w:lang w:val="en-GB"/>
        </w:rPr>
      </w:pPr>
    </w:p>
    <w:p w14:paraId="48828B30" w14:textId="77777777" w:rsidR="00BA6EE3" w:rsidRPr="00E0297E" w:rsidRDefault="00BA6EE3" w:rsidP="00BA6EE3">
      <w:pPr>
        <w:rPr>
          <w:rFonts w:ascii="Arial" w:hAnsi="Arial" w:cs="Arial"/>
          <w:lang w:val="en-GB"/>
        </w:rPr>
      </w:pPr>
    </w:p>
    <w:p w14:paraId="3C470350" w14:textId="77777777" w:rsidR="00BA6EE3" w:rsidRPr="00E0297E" w:rsidRDefault="00BA6EE3" w:rsidP="00BA6EE3">
      <w:pPr>
        <w:rPr>
          <w:rFonts w:ascii="Arial" w:hAnsi="Arial" w:cs="Arial"/>
          <w:lang w:val="en-GB"/>
        </w:rPr>
      </w:pPr>
    </w:p>
    <w:p w14:paraId="0B56F1CD" w14:textId="77777777" w:rsidR="00BA6EE3" w:rsidRPr="00E0297E" w:rsidRDefault="00BA6EE3" w:rsidP="00BA6EE3">
      <w:pPr>
        <w:rPr>
          <w:rFonts w:ascii="Arial" w:hAnsi="Arial" w:cs="Arial"/>
          <w:lang w:val="en-GB"/>
        </w:rPr>
      </w:pPr>
    </w:p>
    <w:p w14:paraId="218701DE" w14:textId="77777777" w:rsidR="00BA6EE3" w:rsidRPr="00E0297E" w:rsidRDefault="00BA6EE3" w:rsidP="00BA6EE3">
      <w:pPr>
        <w:rPr>
          <w:rFonts w:ascii="Arial" w:hAnsi="Arial" w:cs="Arial"/>
          <w:lang w:val="en-GB"/>
        </w:rPr>
      </w:pPr>
    </w:p>
    <w:p w14:paraId="535F648F" w14:textId="77777777" w:rsidR="00BA6EE3" w:rsidRPr="00E0297E" w:rsidRDefault="00BA6EE3" w:rsidP="00BA6EE3">
      <w:pPr>
        <w:rPr>
          <w:rFonts w:ascii="Arial" w:hAnsi="Arial" w:cs="Arial"/>
          <w:lang w:val="en-GB"/>
        </w:rPr>
      </w:pPr>
    </w:p>
    <w:p w14:paraId="0DA1A3A9" w14:textId="77777777" w:rsidR="00BA6EE3" w:rsidRPr="00E0297E" w:rsidRDefault="00BA6EE3" w:rsidP="00BA6EE3">
      <w:pPr>
        <w:rPr>
          <w:rFonts w:ascii="Arial" w:hAnsi="Arial" w:cs="Arial"/>
          <w:lang w:val="en-GB"/>
        </w:rPr>
      </w:pPr>
    </w:p>
    <w:p w14:paraId="0D10387B" w14:textId="77777777" w:rsidR="00BA6EE3" w:rsidRPr="00E0297E" w:rsidRDefault="00BA6EE3" w:rsidP="00BA6EE3">
      <w:pPr>
        <w:rPr>
          <w:rFonts w:ascii="Arial" w:hAnsi="Arial" w:cs="Arial"/>
          <w:lang w:val="en-GB"/>
        </w:rPr>
      </w:pPr>
    </w:p>
    <w:p w14:paraId="42536EFF" w14:textId="77777777" w:rsidR="00BA6EE3" w:rsidRPr="00E0297E" w:rsidRDefault="00BA6EE3" w:rsidP="00BA6EE3">
      <w:pPr>
        <w:rPr>
          <w:rFonts w:ascii="Arial" w:hAnsi="Arial" w:cs="Arial"/>
          <w:lang w:val="en-GB"/>
        </w:rPr>
      </w:pPr>
    </w:p>
    <w:p w14:paraId="15D5FBD7" w14:textId="77777777" w:rsidR="00BA6EE3" w:rsidRPr="00E0297E" w:rsidRDefault="00BA6EE3" w:rsidP="00BA6EE3">
      <w:pPr>
        <w:rPr>
          <w:rFonts w:ascii="Arial" w:hAnsi="Arial" w:cs="Arial"/>
          <w:lang w:val="en-GB"/>
        </w:rPr>
      </w:pPr>
    </w:p>
    <w:p w14:paraId="7F3DE586" w14:textId="77777777" w:rsidR="00BA6EE3" w:rsidRPr="00E0297E" w:rsidRDefault="00BA6EE3" w:rsidP="00BA6EE3">
      <w:pPr>
        <w:rPr>
          <w:lang w:val="en-GB"/>
        </w:rPr>
      </w:pPr>
    </w:p>
    <w:p w14:paraId="429103A2" w14:textId="77777777" w:rsidR="00CB4200" w:rsidRPr="00E0297E" w:rsidRDefault="00CB4200" w:rsidP="00BA6EE3">
      <w:pPr>
        <w:rPr>
          <w:lang w:val="en-GB"/>
        </w:rPr>
      </w:pPr>
    </w:p>
    <w:p w14:paraId="50452A81" w14:textId="77777777" w:rsidR="00CB4200" w:rsidRPr="00E0297E" w:rsidRDefault="00CB4200" w:rsidP="00BA6EE3">
      <w:pPr>
        <w:rPr>
          <w:lang w:val="en-GB"/>
        </w:rPr>
      </w:pPr>
    </w:p>
    <w:p w14:paraId="5A4AEC42" w14:textId="77777777" w:rsidR="00CB4200" w:rsidRDefault="00CB4200" w:rsidP="00CB4200">
      <w:pPr>
        <w:pStyle w:val="Heading1"/>
        <w:rPr>
          <w:lang w:val="en-GB"/>
        </w:rPr>
      </w:pPr>
      <w:bookmarkStart w:id="1" w:name="_Toc198379842"/>
      <w:r w:rsidRPr="00E0297E">
        <w:rPr>
          <w:lang w:val="en-GB"/>
        </w:rPr>
        <w:lastRenderedPageBreak/>
        <w:t>ACTIONS REVIEW</w:t>
      </w:r>
      <w:bookmarkEnd w:id="1"/>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683999" w:rsidRPr="00E0297E" w14:paraId="2AB569A2" w14:textId="77777777" w:rsidTr="0068399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749836" w14:textId="77777777" w:rsidR="00683999" w:rsidRPr="00E0297E" w:rsidRDefault="00683999" w:rsidP="00683999">
            <w:pPr>
              <w:rPr>
                <w:lang w:val="en-GB"/>
              </w:rPr>
            </w:pPr>
            <w:r w:rsidRPr="00E0297E">
              <w:rPr>
                <w:lang w:val="en-GB"/>
              </w:rPr>
              <w:t>ID</w:t>
            </w:r>
          </w:p>
        </w:tc>
        <w:tc>
          <w:tcPr>
            <w:tcW w:w="1276" w:type="dxa"/>
          </w:tcPr>
          <w:p w14:paraId="70000E7B" w14:textId="77777777" w:rsidR="00683999" w:rsidRPr="00E0297E" w:rsidRDefault="00683999" w:rsidP="00683999">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Resp.</w:t>
            </w:r>
          </w:p>
        </w:tc>
        <w:tc>
          <w:tcPr>
            <w:tcW w:w="6520" w:type="dxa"/>
          </w:tcPr>
          <w:p w14:paraId="4D386DBC" w14:textId="77777777" w:rsidR="00683999" w:rsidRPr="00E0297E" w:rsidRDefault="00683999" w:rsidP="00683999">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Description</w:t>
            </w:r>
          </w:p>
        </w:tc>
        <w:tc>
          <w:tcPr>
            <w:tcW w:w="1009" w:type="dxa"/>
          </w:tcPr>
          <w:p w14:paraId="08D69240" w14:textId="77777777" w:rsidR="00683999" w:rsidRPr="00E0297E" w:rsidRDefault="00683999" w:rsidP="00683999">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Status</w:t>
            </w:r>
          </w:p>
        </w:tc>
      </w:tr>
      <w:tr w:rsidR="00683999" w:rsidRPr="00E0297E" w14:paraId="7CA52035"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CA2312A" w14:textId="77777777" w:rsidR="00683999" w:rsidRPr="00E0297E" w:rsidRDefault="00683999" w:rsidP="00683999">
            <w:pPr>
              <w:rPr>
                <w:lang w:val="en-GB"/>
              </w:rPr>
            </w:pPr>
            <w:r w:rsidRPr="00E0297E">
              <w:rPr>
                <w:lang w:val="en-GB"/>
              </w:rPr>
              <w:t>07/09</w:t>
            </w:r>
          </w:p>
        </w:tc>
        <w:tc>
          <w:tcPr>
            <w:tcW w:w="1276" w:type="dxa"/>
          </w:tcPr>
          <w:p w14:paraId="4544CC68"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p w14:paraId="7B629BCD"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p>
        </w:tc>
        <w:tc>
          <w:tcPr>
            <w:tcW w:w="6520" w:type="dxa"/>
          </w:tcPr>
          <w:p w14:paraId="11000881"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Verify what need to be changed in GGUS to enable SLA monitoring</w:t>
            </w:r>
          </w:p>
          <w:p w14:paraId="4952E83F"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 xml:space="preserve">29/09: there will be a GGUS meeting, SA to contact </w:t>
            </w:r>
            <w:proofErr w:type="spellStart"/>
            <w:r w:rsidRPr="00E0297E">
              <w:rPr>
                <w:i/>
                <w:lang w:val="en-GB"/>
              </w:rPr>
              <w:t>Torsten</w:t>
            </w:r>
            <w:proofErr w:type="spellEnd"/>
            <w:r w:rsidRPr="00E0297E">
              <w:rPr>
                <w:i/>
                <w:lang w:val="en-GB"/>
              </w:rPr>
              <w:t xml:space="preserve"> </w:t>
            </w:r>
            <w:proofErr w:type="spellStart"/>
            <w:r w:rsidRPr="00E0297E">
              <w:rPr>
                <w:i/>
                <w:lang w:val="en-GB"/>
              </w:rPr>
              <w:t>Antoni</w:t>
            </w:r>
            <w:proofErr w:type="spellEnd"/>
            <w:r w:rsidRPr="00E0297E">
              <w:rPr>
                <w:i/>
                <w:lang w:val="en-GB"/>
              </w:rPr>
              <w:t xml:space="preserve"> </w:t>
            </w:r>
          </w:p>
          <w:p w14:paraId="0CA4993F"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there was a meeting in Germany to discuss this topic, a roadmap is expected</w:t>
            </w:r>
          </w:p>
          <w:p w14:paraId="2197CFFE"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160E04">
              <w:rPr>
                <w:i/>
                <w:lang w:val="en-GB"/>
              </w:rPr>
              <w:t>10/02: issues</w:t>
            </w:r>
            <w:r>
              <w:rPr>
                <w:i/>
                <w:lang w:val="en-GB"/>
              </w:rPr>
              <w:t xml:space="preserve"> about calculation of response time and office hours were resolved</w:t>
            </w:r>
          </w:p>
          <w:p w14:paraId="58130F66" w14:textId="2F2243A8"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i/>
                <w:lang w:val="en-GB"/>
              </w:rPr>
              <w:t>24/04: MD said this is done, there are dedicated fields (released in GGUS); AM commented that according to present SLA, this is not enough as we are monitoring time of reaction, not time of delivery; PS said that with the new report generator being produced, this should be covered; AM said that SLA could include delivery time, covered in the notes from TCB</w:t>
            </w:r>
          </w:p>
        </w:tc>
        <w:tc>
          <w:tcPr>
            <w:tcW w:w="1009" w:type="dxa"/>
          </w:tcPr>
          <w:p w14:paraId="6E42AADF" w14:textId="77777777" w:rsidR="00683999" w:rsidRP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683999">
              <w:rPr>
                <w:strike/>
                <w:lang w:val="en-GB"/>
              </w:rPr>
              <w:t>OPEN</w:t>
            </w:r>
          </w:p>
          <w:p w14:paraId="0EA21FA8"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319AFEB3"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65D18996" w14:textId="77777777" w:rsidR="00683999" w:rsidRPr="00E0297E" w:rsidRDefault="00683999" w:rsidP="00683999">
            <w:pPr>
              <w:rPr>
                <w:lang w:val="en-GB"/>
              </w:rPr>
            </w:pPr>
            <w:r w:rsidRPr="00E0297E">
              <w:rPr>
                <w:lang w:val="en-GB"/>
              </w:rPr>
              <w:t>08/01</w:t>
            </w:r>
          </w:p>
        </w:tc>
        <w:tc>
          <w:tcPr>
            <w:tcW w:w="1276" w:type="dxa"/>
          </w:tcPr>
          <w:p w14:paraId="329834E8"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p w14:paraId="143273F6"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strike/>
                <w:lang w:val="en-GB"/>
              </w:rPr>
            </w:pPr>
            <w:r w:rsidRPr="00E0297E">
              <w:rPr>
                <w:strike/>
                <w:lang w:val="en-GB"/>
              </w:rPr>
              <w:t>IGE/SC</w:t>
            </w:r>
          </w:p>
          <w:p w14:paraId="6E976960"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p w14:paraId="41B26CE1"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strike/>
                <w:lang w:val="en-GB"/>
              </w:rPr>
              <w:t>SAGA/AM</w:t>
            </w:r>
          </w:p>
        </w:tc>
        <w:tc>
          <w:tcPr>
            <w:tcW w:w="6520" w:type="dxa"/>
          </w:tcPr>
          <w:p w14:paraId="7507C7E1"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Each Technology provider should circulate a URL to a webpage describing which standards are supported by the developed technology; the page should evolve to contain a description of what component support what standards</w:t>
            </w:r>
          </w:p>
          <w:p w14:paraId="3E48BC7C"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i/>
                <w:lang w:val="en-GB"/>
              </w:rPr>
            </w:pPr>
            <w:r w:rsidRPr="00E0297E">
              <w:rPr>
                <w:i/>
                <w:lang w:val="en-GB"/>
              </w:rPr>
              <w:t>23/11: SA to create an EGI page with links to the various pages and collect links from TPs (</w:t>
            </w:r>
            <w:r w:rsidRPr="00E0297E">
              <w:rPr>
                <w:b/>
                <w:i/>
                <w:lang w:val="en-GB"/>
              </w:rPr>
              <w:t>see action 09/15</w:t>
            </w:r>
            <w:r w:rsidRPr="00E0297E">
              <w:rPr>
                <w:i/>
                <w:lang w:val="en-GB"/>
              </w:rPr>
              <w:t>)</w:t>
            </w:r>
          </w:p>
          <w:p w14:paraId="043FCA8A" w14:textId="0773A53C" w:rsidR="00683999" w:rsidRPr="00683999" w:rsidRDefault="00683999" w:rsidP="00683999">
            <w:pPr>
              <w:cnfStyle w:val="000000000000" w:firstRow="0" w:lastRow="0" w:firstColumn="0" w:lastColumn="0" w:oddVBand="0" w:evenVBand="0" w:oddHBand="0" w:evenHBand="0" w:firstRowFirstColumn="0" w:firstRowLastColumn="0" w:lastRowFirstColumn="0" w:lastRowLastColumn="0"/>
              <w:rPr>
                <w:i/>
                <w:lang w:val="en-GB"/>
              </w:rPr>
            </w:pPr>
            <w:r w:rsidRPr="00E0297E">
              <w:rPr>
                <w:i/>
                <w:sz w:val="24"/>
                <w:lang w:val="en-GB"/>
              </w:rPr>
              <w:t xml:space="preserve">10/02: closed for IGE and SAGA, EMI to update the page with components associated to standards; </w:t>
            </w:r>
            <w:proofErr w:type="spellStart"/>
            <w:r w:rsidRPr="00E0297E">
              <w:rPr>
                <w:i/>
                <w:sz w:val="24"/>
                <w:lang w:val="en-GB"/>
              </w:rPr>
              <w:t>StratusLab</w:t>
            </w:r>
            <w:proofErr w:type="spellEnd"/>
            <w:r w:rsidRPr="00E0297E">
              <w:rPr>
                <w:i/>
                <w:sz w:val="24"/>
                <w:lang w:val="en-GB"/>
              </w:rPr>
              <w:t xml:space="preserve"> still to send the page URL</w:t>
            </w:r>
          </w:p>
          <w:p w14:paraId="1E49CFD3"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i/>
                <w:sz w:val="24"/>
                <w:lang w:val="en-GB"/>
              </w:rPr>
              <w:t xml:space="preserve">24/04: </w:t>
            </w:r>
            <w:proofErr w:type="spellStart"/>
            <w:r>
              <w:rPr>
                <w:i/>
                <w:sz w:val="24"/>
                <w:lang w:val="en-GB"/>
              </w:rPr>
              <w:t>StratusLab</w:t>
            </w:r>
            <w:proofErr w:type="spellEnd"/>
            <w:r>
              <w:rPr>
                <w:i/>
                <w:sz w:val="24"/>
                <w:lang w:val="en-GB"/>
              </w:rPr>
              <w:t xml:space="preserve"> closing this month; EMI to double-check with Morris Riedel</w:t>
            </w:r>
          </w:p>
        </w:tc>
        <w:tc>
          <w:tcPr>
            <w:tcW w:w="1009" w:type="dxa"/>
          </w:tcPr>
          <w:p w14:paraId="10B69444" w14:textId="77777777" w:rsidR="00683999" w:rsidRP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683999">
              <w:rPr>
                <w:strike/>
                <w:lang w:val="en-GB"/>
              </w:rPr>
              <w:t>OPEN</w:t>
            </w:r>
          </w:p>
          <w:p w14:paraId="4762BA89"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08FA739E"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229E635" w14:textId="77777777" w:rsidR="00683999" w:rsidRPr="00E0297E" w:rsidRDefault="00683999" w:rsidP="00683999">
            <w:pPr>
              <w:rPr>
                <w:lang w:val="en-GB"/>
              </w:rPr>
            </w:pPr>
            <w:r w:rsidRPr="00E0297E">
              <w:rPr>
                <w:lang w:val="en-GB"/>
              </w:rPr>
              <w:t>08/04</w:t>
            </w:r>
          </w:p>
        </w:tc>
        <w:tc>
          <w:tcPr>
            <w:tcW w:w="1276" w:type="dxa"/>
          </w:tcPr>
          <w:p w14:paraId="3C71362D"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EGI/TF</w:t>
            </w:r>
          </w:p>
        </w:tc>
        <w:tc>
          <w:tcPr>
            <w:tcW w:w="6520" w:type="dxa"/>
          </w:tcPr>
          <w:p w14:paraId="5E383BA8"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Define a scenario testing for IPv6 in terms of what software deployment is desired (e.g., CE? All </w:t>
            </w:r>
            <w:proofErr w:type="spellStart"/>
            <w:r w:rsidRPr="00E0297E">
              <w:rPr>
                <w:lang w:val="en-GB"/>
              </w:rPr>
              <w:t>gLite</w:t>
            </w:r>
            <w:proofErr w:type="spellEnd"/>
            <w:r w:rsidRPr="00E0297E">
              <w:rPr>
                <w:lang w:val="en-GB"/>
              </w:rPr>
              <w:t>/EMI?)</w:t>
            </w:r>
          </w:p>
          <w:p w14:paraId="2E5577AC"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E0297E">
              <w:rPr>
                <w:i/>
                <w:lang w:val="en-GB"/>
              </w:rPr>
              <w:t>23/11: to be discussed in the presentation, keep it open</w:t>
            </w:r>
          </w:p>
          <w:p w14:paraId="1FDCBA95" w14:textId="5963AF6F"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i/>
                <w:lang w:val="en-GB"/>
              </w:rPr>
              <w:t>24/04: TF confirmed that this was addressed at the IPv6 meeting, to start with compatibility testing with CE/SE/</w:t>
            </w:r>
            <w:proofErr w:type="spellStart"/>
            <w:r>
              <w:rPr>
                <w:i/>
                <w:lang w:val="en-GB"/>
              </w:rPr>
              <w:t>InfoService</w:t>
            </w:r>
            <w:proofErr w:type="spellEnd"/>
          </w:p>
        </w:tc>
        <w:tc>
          <w:tcPr>
            <w:tcW w:w="1009" w:type="dxa"/>
          </w:tcPr>
          <w:p w14:paraId="71EEA956" w14:textId="77777777" w:rsidR="00683999" w:rsidRP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683999">
              <w:rPr>
                <w:strike/>
                <w:lang w:val="en-GB"/>
              </w:rPr>
              <w:t>OPEN</w:t>
            </w:r>
          </w:p>
          <w:p w14:paraId="6BE345D2"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3121B939"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0B321E49" w14:textId="77777777" w:rsidR="00683999" w:rsidRPr="00E0297E" w:rsidRDefault="00683999" w:rsidP="00683999">
            <w:pPr>
              <w:rPr>
                <w:lang w:val="en-GB"/>
              </w:rPr>
            </w:pPr>
            <w:r w:rsidRPr="00E0297E">
              <w:rPr>
                <w:lang w:val="en-GB"/>
              </w:rPr>
              <w:lastRenderedPageBreak/>
              <w:t>09/02</w:t>
            </w:r>
          </w:p>
        </w:tc>
        <w:tc>
          <w:tcPr>
            <w:tcW w:w="1276" w:type="dxa"/>
          </w:tcPr>
          <w:p w14:paraId="1CC09E9A"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EGI/GS</w:t>
            </w:r>
          </w:p>
        </w:tc>
        <w:tc>
          <w:tcPr>
            <w:tcW w:w="6520" w:type="dxa"/>
          </w:tcPr>
          <w:p w14:paraId="249149BF"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Two weeks before next F2F TCB, provide a list of requirements that were filtered out from the requirement selection process to TPs</w:t>
            </w:r>
          </w:p>
          <w:p w14:paraId="056EECDB"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24/04: GS circulated a link to an updated wiki page that uses </w:t>
            </w:r>
            <w:proofErr w:type="spellStart"/>
            <w:r>
              <w:rPr>
                <w:lang w:val="en-GB"/>
              </w:rPr>
              <w:t>color</w:t>
            </w:r>
            <w:proofErr w:type="spellEnd"/>
            <w:r>
              <w:rPr>
                <w:lang w:val="en-GB"/>
              </w:rPr>
              <w:t xml:space="preserve"> codes to separate requirements based on state; there is a new short link: </w:t>
            </w:r>
            <w:r w:rsidRPr="00683999">
              <w:rPr>
                <w:lang w:val="en-GB"/>
              </w:rPr>
              <w:t>go.egi.eu/requirements</w:t>
            </w:r>
            <w:r>
              <w:rPr>
                <w:lang w:val="en-GB"/>
              </w:rPr>
              <w:t xml:space="preserve">; </w:t>
            </w:r>
          </w:p>
          <w:p w14:paraId="74C6E905" w14:textId="7A04984A" w:rsidR="00683999" w:rsidRPr="00E0297E" w:rsidRDefault="00683999" w:rsidP="00683999">
            <w:pPr>
              <w:jc w:val="left"/>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the</w:t>
            </w:r>
            <w:proofErr w:type="gramEnd"/>
            <w:r>
              <w:rPr>
                <w:lang w:val="en-GB"/>
              </w:rPr>
              <w:t xml:space="preserve"> tool is available to technology providers and every stakeholder interested in commenting </w:t>
            </w:r>
            <w:r w:rsidRPr="0004798B">
              <w:rPr>
                <w:lang w:val="en-GB"/>
              </w:rPr>
              <w:t>https://wiki.egi.eu/wiki/Track_User_Support_Requirements</w:t>
            </w:r>
          </w:p>
        </w:tc>
        <w:tc>
          <w:tcPr>
            <w:tcW w:w="1009" w:type="dxa"/>
          </w:tcPr>
          <w:p w14:paraId="0DE64D58" w14:textId="77777777" w:rsidR="00683999" w:rsidRP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683999">
              <w:rPr>
                <w:strike/>
                <w:lang w:val="en-GB"/>
              </w:rPr>
              <w:t>OPEN</w:t>
            </w:r>
          </w:p>
          <w:p w14:paraId="5731EB6E"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1078676D"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5CB8683" w14:textId="77777777" w:rsidR="00683999" w:rsidRPr="00E0297E" w:rsidRDefault="00683999" w:rsidP="00683999">
            <w:pPr>
              <w:rPr>
                <w:lang w:val="en-GB"/>
              </w:rPr>
            </w:pPr>
            <w:r w:rsidRPr="00E0297E">
              <w:rPr>
                <w:lang w:val="en-GB"/>
              </w:rPr>
              <w:t>09/05</w:t>
            </w:r>
          </w:p>
        </w:tc>
        <w:tc>
          <w:tcPr>
            <w:tcW w:w="1276" w:type="dxa"/>
          </w:tcPr>
          <w:p w14:paraId="1BF44262"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w:t>
            </w:r>
            <w:proofErr w:type="spellStart"/>
            <w:r w:rsidRPr="00E0297E">
              <w:rPr>
                <w:lang w:val="en-GB"/>
              </w:rPr>
              <w:t>Diss</w:t>
            </w:r>
            <w:proofErr w:type="spellEnd"/>
          </w:p>
        </w:tc>
        <w:tc>
          <w:tcPr>
            <w:tcW w:w="6520" w:type="dxa"/>
          </w:tcPr>
          <w:p w14:paraId="04A36792"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Promotion of Fed Cloud activities, goal to attract users</w:t>
            </w:r>
          </w:p>
          <w:p w14:paraId="0BC907D6"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991097">
              <w:rPr>
                <w:i/>
                <w:lang w:val="en-GB"/>
              </w:rPr>
              <w:t>10/02: keep it open</w:t>
            </w:r>
          </w:p>
          <w:p w14:paraId="3A3E4E45" w14:textId="01C839CD"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i/>
                <w:lang w:val="en-GB"/>
              </w:rPr>
              <w:t>24/04: during the Community Forum, there was good exposure, CLARIN and DHC joined as new communities</w:t>
            </w:r>
          </w:p>
        </w:tc>
        <w:tc>
          <w:tcPr>
            <w:tcW w:w="1009" w:type="dxa"/>
          </w:tcPr>
          <w:p w14:paraId="034D8962" w14:textId="77777777" w:rsidR="00683999" w:rsidRP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683999">
              <w:rPr>
                <w:strike/>
                <w:lang w:val="en-GB"/>
              </w:rPr>
              <w:t>OPEN</w:t>
            </w:r>
          </w:p>
          <w:p w14:paraId="509C1FAF"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20AFCADE"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76248BD3" w14:textId="77777777" w:rsidR="00683999" w:rsidRPr="00E0297E" w:rsidRDefault="00683999" w:rsidP="00683999">
            <w:pPr>
              <w:rPr>
                <w:lang w:val="en-GB"/>
              </w:rPr>
            </w:pPr>
            <w:r w:rsidRPr="00E0297E">
              <w:rPr>
                <w:lang w:val="en-GB"/>
              </w:rPr>
              <w:t>09/07</w:t>
            </w:r>
          </w:p>
        </w:tc>
        <w:tc>
          <w:tcPr>
            <w:tcW w:w="1276" w:type="dxa"/>
          </w:tcPr>
          <w:p w14:paraId="73150593"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EGI/PS</w:t>
            </w:r>
          </w:p>
        </w:tc>
        <w:tc>
          <w:tcPr>
            <w:tcW w:w="6520" w:type="dxa"/>
          </w:tcPr>
          <w:p w14:paraId="0883D636" w14:textId="77777777" w:rsidR="00683999" w:rsidRPr="00991097"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991097">
              <w:rPr>
                <w:lang w:val="en-GB"/>
              </w:rPr>
              <w:t>Provide a written report about the composition of task force and priorities area as will emerge from Dec meeting</w:t>
            </w:r>
          </w:p>
          <w:p w14:paraId="44BD8832" w14:textId="77777777" w:rsidR="00683999" w:rsidRDefault="00683999" w:rsidP="00F92B0D">
            <w:pPr>
              <w:jc w:val="left"/>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 xml:space="preserve">10/02: done, present in the wiki </w:t>
            </w:r>
            <w:proofErr w:type="gramStart"/>
            <w:r w:rsidRPr="00991097">
              <w:rPr>
                <w:i/>
                <w:lang w:val="en-GB"/>
              </w:rPr>
              <w:t xml:space="preserve">page </w:t>
            </w:r>
            <w:r w:rsidRPr="00991097">
              <w:rPr>
                <w:i/>
              </w:rPr>
              <w:t xml:space="preserve"> </w:t>
            </w:r>
            <w:proofErr w:type="gramEnd"/>
            <w:r w:rsidRPr="00991097">
              <w:rPr>
                <w:i/>
                <w:lang w:val="en-GB"/>
              </w:rPr>
              <w:fldChar w:fldCharType="begin"/>
            </w:r>
            <w:r w:rsidRPr="00991097">
              <w:rPr>
                <w:i/>
                <w:lang w:val="en-GB"/>
              </w:rPr>
              <w:instrText xml:space="preserve"> HYPERLINK "https://wiki.egi.eu/wiki/TCB:Accounting_Task_Force" </w:instrText>
            </w:r>
            <w:r w:rsidRPr="00991097">
              <w:rPr>
                <w:i/>
                <w:lang w:val="en-GB"/>
              </w:rPr>
              <w:fldChar w:fldCharType="separate"/>
            </w:r>
            <w:r w:rsidRPr="00991097">
              <w:rPr>
                <w:rStyle w:val="Hyperlink"/>
                <w:i/>
                <w:lang w:val="en-GB"/>
              </w:rPr>
              <w:t>https://wiki.egi.eu/wiki/TCB:Accounting_Task_Force</w:t>
            </w:r>
            <w:r w:rsidRPr="00991097">
              <w:rPr>
                <w:i/>
                <w:lang w:val="en-GB"/>
              </w:rPr>
              <w:fldChar w:fldCharType="end"/>
            </w:r>
          </w:p>
          <w:p w14:paraId="361EB0F2"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i/>
                <w:lang w:val="en-GB"/>
              </w:rPr>
              <w:t>24/04: to be covered in the agenda</w:t>
            </w:r>
          </w:p>
        </w:tc>
        <w:tc>
          <w:tcPr>
            <w:tcW w:w="1009" w:type="dxa"/>
          </w:tcPr>
          <w:p w14:paraId="5276F207" w14:textId="77777777" w:rsidR="00683999" w:rsidRP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683999">
              <w:rPr>
                <w:strike/>
                <w:lang w:val="en-GB"/>
              </w:rPr>
              <w:t>NEW</w:t>
            </w:r>
          </w:p>
          <w:p w14:paraId="382FE6A3"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2E59F606"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3065D59" w14:textId="77777777" w:rsidR="00683999" w:rsidRPr="00E0297E" w:rsidRDefault="00683999" w:rsidP="00683999">
            <w:pPr>
              <w:rPr>
                <w:lang w:val="en-GB"/>
              </w:rPr>
            </w:pPr>
            <w:r w:rsidRPr="00E0297E">
              <w:rPr>
                <w:lang w:val="en-GB"/>
              </w:rPr>
              <w:t>09/09</w:t>
            </w:r>
          </w:p>
        </w:tc>
        <w:tc>
          <w:tcPr>
            <w:tcW w:w="1276" w:type="dxa"/>
          </w:tcPr>
          <w:p w14:paraId="7637E9BC"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EGI/DMSU</w:t>
            </w:r>
          </w:p>
        </w:tc>
        <w:tc>
          <w:tcPr>
            <w:tcW w:w="6520" w:type="dxa"/>
          </w:tcPr>
          <w:p w14:paraId="5A0EB94C"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Review “less urgent” tickets and verify e.g., 1. </w:t>
            </w:r>
            <w:proofErr w:type="gramStart"/>
            <w:r w:rsidRPr="00E0297E">
              <w:rPr>
                <w:lang w:val="en-GB"/>
              </w:rPr>
              <w:t>they</w:t>
            </w:r>
            <w:proofErr w:type="gramEnd"/>
            <w:r w:rsidRPr="00E0297E">
              <w:rPr>
                <w:lang w:val="en-GB"/>
              </w:rPr>
              <w:t xml:space="preserve"> are still “less urgent” or should the severity be increased? 2. How many are in state “awaiting release”? 3. </w:t>
            </w:r>
            <w:proofErr w:type="gramStart"/>
            <w:r w:rsidRPr="00E0297E">
              <w:rPr>
                <w:lang w:val="en-GB"/>
              </w:rPr>
              <w:t>do</w:t>
            </w:r>
            <w:proofErr w:type="gramEnd"/>
            <w:r w:rsidRPr="00E0297E">
              <w:rPr>
                <w:lang w:val="en-GB"/>
              </w:rPr>
              <w:t xml:space="preserve"> they refer to old software versions so became not relevant?</w:t>
            </w:r>
          </w:p>
          <w:p w14:paraId="01E776F3"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991097">
              <w:rPr>
                <w:i/>
                <w:lang w:val="en-GB"/>
              </w:rPr>
              <w:t>10/02: to be closed after agreement on the process</w:t>
            </w:r>
          </w:p>
          <w:p w14:paraId="27CAEFB1" w14:textId="2BC6B495"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i/>
                <w:lang w:val="en-GB"/>
              </w:rPr>
              <w:t>24/04: the process is documented and agreed; expected major clean up to happens after EMI 2</w:t>
            </w:r>
          </w:p>
        </w:tc>
        <w:tc>
          <w:tcPr>
            <w:tcW w:w="1009" w:type="dxa"/>
          </w:tcPr>
          <w:p w14:paraId="2F5A219C" w14:textId="77777777" w:rsidR="00683999" w:rsidRP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683999">
              <w:rPr>
                <w:strike/>
                <w:lang w:val="en-GB"/>
              </w:rPr>
              <w:t>OPEN</w:t>
            </w:r>
          </w:p>
          <w:p w14:paraId="2FC83304"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2C344B1E"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4C40084A" w14:textId="77777777" w:rsidR="00683999" w:rsidRPr="00E0297E" w:rsidRDefault="00683999" w:rsidP="00683999">
            <w:pPr>
              <w:rPr>
                <w:lang w:val="en-GB"/>
              </w:rPr>
            </w:pPr>
            <w:r w:rsidRPr="00E0297E">
              <w:rPr>
                <w:lang w:val="en-GB"/>
              </w:rPr>
              <w:t>09/10</w:t>
            </w:r>
          </w:p>
        </w:tc>
        <w:tc>
          <w:tcPr>
            <w:tcW w:w="1276" w:type="dxa"/>
          </w:tcPr>
          <w:p w14:paraId="4F8ADCFE"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EGI/MD</w:t>
            </w:r>
          </w:p>
        </w:tc>
        <w:tc>
          <w:tcPr>
            <w:tcW w:w="6520" w:type="dxa"/>
          </w:tcPr>
          <w:p w14:paraId="1D4CDB82"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Make sure GGUS will include delivery time for tickets</w:t>
            </w:r>
          </w:p>
          <w:p w14:paraId="288DDEE6"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i/>
                <w:lang w:val="en-GB"/>
              </w:rPr>
            </w:pPr>
            <w:r w:rsidRPr="00991097">
              <w:rPr>
                <w:i/>
                <w:lang w:val="en-GB"/>
              </w:rPr>
              <w:t>10/02:</w:t>
            </w:r>
            <w:r>
              <w:rPr>
                <w:i/>
                <w:lang w:val="en-GB"/>
              </w:rPr>
              <w:t xml:space="preserve"> MD to check with GGUS team</w:t>
            </w:r>
          </w:p>
          <w:p w14:paraId="65ACDAC5" w14:textId="010A7D71"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i/>
                <w:lang w:val="en-GB"/>
              </w:rPr>
              <w:t xml:space="preserve">24/04: current delivery time is measured by when the ticket is closed; otherwise we can decide to add an extra field to be filled </w:t>
            </w:r>
          </w:p>
        </w:tc>
        <w:tc>
          <w:tcPr>
            <w:tcW w:w="1009" w:type="dxa"/>
          </w:tcPr>
          <w:p w14:paraId="3351A0C4" w14:textId="77777777" w:rsidR="00683999" w:rsidRP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683999">
              <w:rPr>
                <w:strike/>
                <w:lang w:val="en-GB"/>
              </w:rPr>
              <w:t>OPEN</w:t>
            </w:r>
          </w:p>
          <w:p w14:paraId="5D9159F1"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5CDAF70C"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D328C32" w14:textId="77777777" w:rsidR="00683999" w:rsidRPr="00E0297E" w:rsidRDefault="00683999" w:rsidP="00683999">
            <w:pPr>
              <w:rPr>
                <w:lang w:val="en-GB"/>
              </w:rPr>
            </w:pPr>
            <w:r w:rsidRPr="00E0297E">
              <w:rPr>
                <w:lang w:val="en-GB"/>
              </w:rPr>
              <w:t>09/11</w:t>
            </w:r>
          </w:p>
        </w:tc>
        <w:tc>
          <w:tcPr>
            <w:tcW w:w="1276" w:type="dxa"/>
          </w:tcPr>
          <w:p w14:paraId="47395340"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EGI/MD</w:t>
            </w:r>
          </w:p>
        </w:tc>
        <w:tc>
          <w:tcPr>
            <w:tcW w:w="6520" w:type="dxa"/>
          </w:tcPr>
          <w:p w14:paraId="7D3B861A"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share (on a regular basis) SLA violation monitoring data with TPs</w:t>
            </w:r>
          </w:p>
          <w:p w14:paraId="6F949B10"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i/>
                <w:lang w:val="en-GB"/>
              </w:rPr>
            </w:pPr>
            <w:r w:rsidRPr="00991097">
              <w:rPr>
                <w:i/>
                <w:lang w:val="en-GB"/>
              </w:rPr>
              <w:t>10/02:</w:t>
            </w:r>
            <w:r>
              <w:rPr>
                <w:i/>
                <w:lang w:val="en-GB"/>
              </w:rPr>
              <w:t xml:space="preserve"> MD to report on a quarterly basis to F2F TCB</w:t>
            </w:r>
          </w:p>
          <w:p w14:paraId="330DAC53"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i/>
                <w:lang w:val="en-GB"/>
              </w:rPr>
              <w:t>24/04: shared, during the meeting it was discussed how to improve the report</w:t>
            </w:r>
          </w:p>
        </w:tc>
        <w:tc>
          <w:tcPr>
            <w:tcW w:w="1009" w:type="dxa"/>
          </w:tcPr>
          <w:p w14:paraId="2E98BB34" w14:textId="77777777" w:rsidR="00683999" w:rsidRP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683999">
              <w:rPr>
                <w:strike/>
                <w:lang w:val="en-GB"/>
              </w:rPr>
              <w:t>OPEN</w:t>
            </w:r>
          </w:p>
          <w:p w14:paraId="34528592"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0DA56DA6"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57446C5D" w14:textId="77777777" w:rsidR="00683999" w:rsidRPr="00E0297E" w:rsidRDefault="00683999" w:rsidP="00683999">
            <w:pPr>
              <w:rPr>
                <w:lang w:val="en-GB"/>
              </w:rPr>
            </w:pPr>
            <w:r w:rsidRPr="00E0297E">
              <w:rPr>
                <w:lang w:val="en-GB"/>
              </w:rPr>
              <w:t>10/01</w:t>
            </w:r>
          </w:p>
        </w:tc>
        <w:tc>
          <w:tcPr>
            <w:tcW w:w="1276" w:type="dxa"/>
          </w:tcPr>
          <w:p w14:paraId="76FDFFED"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tc>
        <w:tc>
          <w:tcPr>
            <w:tcW w:w="6520" w:type="dxa"/>
          </w:tcPr>
          <w:p w14:paraId="095026A1"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To prepare a doodle and schedule a meeting with MD and Patrick Furman to come up with statement of solutions</w:t>
            </w:r>
          </w:p>
          <w:p w14:paraId="62E6A7F5" w14:textId="50593644" w:rsidR="00683999" w:rsidRPr="00E0297E" w:rsidRDefault="00683999" w:rsidP="007A2D8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24/04: MD talked to Patrick during </w:t>
            </w:r>
            <w:r w:rsidR="007A2D8F">
              <w:rPr>
                <w:lang w:val="en-GB"/>
              </w:rPr>
              <w:t>ISGC/</w:t>
            </w:r>
            <w:r>
              <w:rPr>
                <w:lang w:val="en-GB"/>
              </w:rPr>
              <w:t xml:space="preserve">Taiwan, has better understanding of the </w:t>
            </w:r>
            <w:r w:rsidR="007A2D8F">
              <w:rPr>
                <w:lang w:val="en-GB"/>
              </w:rPr>
              <w:t>statement of solutions</w:t>
            </w:r>
            <w:r>
              <w:rPr>
                <w:lang w:val="en-GB"/>
              </w:rPr>
              <w:t xml:space="preserve"> </w:t>
            </w:r>
          </w:p>
        </w:tc>
        <w:tc>
          <w:tcPr>
            <w:tcW w:w="1009" w:type="dxa"/>
          </w:tcPr>
          <w:p w14:paraId="45C6480E" w14:textId="77777777" w:rsidR="00683999" w:rsidRP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683999">
              <w:rPr>
                <w:strike/>
                <w:lang w:val="en-GB"/>
              </w:rPr>
              <w:t>NEW</w:t>
            </w:r>
          </w:p>
          <w:p w14:paraId="62C72A0F"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54ACFEA3"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E6C37DF" w14:textId="77777777" w:rsidR="00683999" w:rsidRPr="00E0297E" w:rsidRDefault="00683999" w:rsidP="00683999">
            <w:pPr>
              <w:rPr>
                <w:lang w:val="en-GB"/>
              </w:rPr>
            </w:pPr>
            <w:r w:rsidRPr="00E0297E">
              <w:rPr>
                <w:lang w:val="en-GB"/>
              </w:rPr>
              <w:lastRenderedPageBreak/>
              <w:t>10/02</w:t>
            </w:r>
          </w:p>
        </w:tc>
        <w:tc>
          <w:tcPr>
            <w:tcW w:w="1276" w:type="dxa"/>
          </w:tcPr>
          <w:p w14:paraId="38A83330"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EGI/KE</w:t>
            </w:r>
          </w:p>
        </w:tc>
        <w:tc>
          <w:tcPr>
            <w:tcW w:w="6520" w:type="dxa"/>
          </w:tcPr>
          <w:p w14:paraId="27C095BA"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To collect the list of people who want privileges to update tickets and give them the permissions</w:t>
            </w:r>
          </w:p>
          <w:p w14:paraId="223CB985"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lang w:val="en-GB"/>
              </w:rPr>
              <w:t>24/04: done</w:t>
            </w:r>
          </w:p>
        </w:tc>
        <w:tc>
          <w:tcPr>
            <w:tcW w:w="1009" w:type="dxa"/>
          </w:tcPr>
          <w:p w14:paraId="0EA5D898" w14:textId="77777777" w:rsidR="00683999" w:rsidRPr="007A2D8F"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7A2D8F">
              <w:rPr>
                <w:strike/>
                <w:lang w:val="en-GB"/>
              </w:rPr>
              <w:t>NEW</w:t>
            </w:r>
          </w:p>
          <w:p w14:paraId="0B72F851" w14:textId="77777777" w:rsidR="00683999" w:rsidRPr="00E0297E" w:rsidRDefault="00683999"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3A3F6224"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0BB18A6F" w14:textId="77777777" w:rsidR="00683999" w:rsidRPr="00E0297E" w:rsidRDefault="00683999" w:rsidP="00683999">
            <w:pPr>
              <w:rPr>
                <w:lang w:val="en-GB"/>
              </w:rPr>
            </w:pPr>
            <w:r w:rsidRPr="00E0297E">
              <w:rPr>
                <w:lang w:val="en-GB"/>
              </w:rPr>
              <w:t>10/03</w:t>
            </w:r>
          </w:p>
        </w:tc>
        <w:tc>
          <w:tcPr>
            <w:tcW w:w="1276" w:type="dxa"/>
          </w:tcPr>
          <w:p w14:paraId="35188849"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EMI/BK</w:t>
            </w:r>
          </w:p>
          <w:p w14:paraId="093128B2" w14:textId="77777777" w:rsidR="00683999" w:rsidRPr="007A2D8F" w:rsidRDefault="00683999" w:rsidP="00683999">
            <w:pPr>
              <w:cnfStyle w:val="000000000000" w:firstRow="0" w:lastRow="0" w:firstColumn="0" w:lastColumn="0" w:oddVBand="0" w:evenVBand="0" w:oddHBand="0" w:evenHBand="0" w:firstRowFirstColumn="0" w:firstRowLastColumn="0" w:lastRowFirstColumn="0" w:lastRowLastColumn="0"/>
              <w:rPr>
                <w:strike/>
                <w:lang w:val="en-GB"/>
              </w:rPr>
            </w:pPr>
            <w:r w:rsidRPr="007A2D8F">
              <w:rPr>
                <w:strike/>
                <w:lang w:val="en-GB"/>
              </w:rPr>
              <w:t>IGE/HH</w:t>
            </w:r>
          </w:p>
          <w:p w14:paraId="3DF2F5C7" w14:textId="77777777" w:rsidR="00683999" w:rsidRPr="0004798B" w:rsidRDefault="00683999" w:rsidP="00683999">
            <w:pPr>
              <w:cnfStyle w:val="000000000000" w:firstRow="0" w:lastRow="0" w:firstColumn="0" w:lastColumn="0" w:oddVBand="0" w:evenVBand="0" w:oddHBand="0" w:evenHBand="0" w:firstRowFirstColumn="0" w:firstRowLastColumn="0" w:lastRowFirstColumn="0" w:lastRowLastColumn="0"/>
              <w:rPr>
                <w:strike/>
                <w:lang w:val="en-GB"/>
              </w:rPr>
            </w:pPr>
            <w:r w:rsidRPr="0004798B">
              <w:rPr>
                <w:strike/>
                <w:lang w:val="en-GB"/>
              </w:rPr>
              <w:t>SAGA/AK</w:t>
            </w:r>
          </w:p>
          <w:p w14:paraId="2CCBA737"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tc>
        <w:tc>
          <w:tcPr>
            <w:tcW w:w="6520" w:type="dxa"/>
          </w:tcPr>
          <w:p w14:paraId="1BDAAD3E"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 xml:space="preserve">To provide the list of components that are reasonably safe to be tested in an IPv6 </w:t>
            </w:r>
            <w:proofErr w:type="spellStart"/>
            <w:r w:rsidRPr="00E0297E">
              <w:rPr>
                <w:lang w:val="en-GB"/>
              </w:rPr>
              <w:t>testbed</w:t>
            </w:r>
            <w:proofErr w:type="spellEnd"/>
          </w:p>
          <w:p w14:paraId="0983BD00" w14:textId="77777777" w:rsidR="007A2D8F"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24/04: </w:t>
            </w:r>
          </w:p>
          <w:p w14:paraId="6A8C6B25" w14:textId="061B171C" w:rsidR="007A2D8F" w:rsidRDefault="007A2D8F"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EMI: as soon as the </w:t>
            </w:r>
            <w:proofErr w:type="spellStart"/>
            <w:r>
              <w:rPr>
                <w:lang w:val="en-GB"/>
              </w:rPr>
              <w:t>testbed</w:t>
            </w:r>
            <w:proofErr w:type="spellEnd"/>
            <w:r>
              <w:rPr>
                <w:lang w:val="en-GB"/>
              </w:rPr>
              <w:t xml:space="preserve"> is ready, they will give priority to services used by WLCG </w:t>
            </w:r>
          </w:p>
          <w:p w14:paraId="2F34E935" w14:textId="65C37AC5"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EMI, </w:t>
            </w:r>
            <w:proofErr w:type="spellStart"/>
            <w:r>
              <w:rPr>
                <w:lang w:val="en-GB"/>
              </w:rPr>
              <w:t>StratusLab</w:t>
            </w:r>
            <w:proofErr w:type="spellEnd"/>
            <w:r>
              <w:rPr>
                <w:lang w:val="en-GB"/>
              </w:rPr>
              <w:t xml:space="preserve"> to provide;</w:t>
            </w:r>
          </w:p>
          <w:p w14:paraId="7EE2DF4D" w14:textId="58523B8D"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SAGA said that all components are safe</w:t>
            </w:r>
            <w:r w:rsidR="007A2D8F">
              <w:rPr>
                <w:lang w:val="en-GB"/>
              </w:rPr>
              <w:t xml:space="preserve"> to be tested</w:t>
            </w:r>
          </w:p>
        </w:tc>
        <w:tc>
          <w:tcPr>
            <w:tcW w:w="1009" w:type="dxa"/>
          </w:tcPr>
          <w:p w14:paraId="609D8FDF" w14:textId="77777777" w:rsid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7A2D8F">
              <w:rPr>
                <w:strike/>
                <w:lang w:val="en-GB"/>
              </w:rPr>
              <w:t>NEW</w:t>
            </w:r>
          </w:p>
          <w:p w14:paraId="545EA5AB" w14:textId="4E0680EA" w:rsidR="007A2D8F" w:rsidRPr="007A2D8F" w:rsidRDefault="007A2D8F" w:rsidP="00683999">
            <w:pPr>
              <w:jc w:val="center"/>
              <w:cnfStyle w:val="000000000000" w:firstRow="0" w:lastRow="0" w:firstColumn="0" w:lastColumn="0" w:oddVBand="0" w:evenVBand="0" w:oddHBand="0" w:evenHBand="0" w:firstRowFirstColumn="0" w:firstRowLastColumn="0" w:lastRowFirstColumn="0" w:lastRowLastColumn="0"/>
              <w:rPr>
                <w:lang w:val="en-GB"/>
              </w:rPr>
            </w:pPr>
            <w:r w:rsidRPr="007A2D8F">
              <w:rPr>
                <w:lang w:val="en-GB"/>
              </w:rPr>
              <w:t>OPEN</w:t>
            </w:r>
          </w:p>
          <w:p w14:paraId="17A54471"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p>
        </w:tc>
      </w:tr>
      <w:tr w:rsidR="00683999" w:rsidRPr="00E0297E" w14:paraId="6003835E"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CA4D6AC" w14:textId="77777777" w:rsidR="00683999" w:rsidRPr="00E0297E" w:rsidRDefault="00683999" w:rsidP="00683999">
            <w:pPr>
              <w:rPr>
                <w:lang w:val="en-GB"/>
              </w:rPr>
            </w:pPr>
            <w:r w:rsidRPr="00E0297E">
              <w:rPr>
                <w:lang w:val="en-GB"/>
              </w:rPr>
              <w:t>10/04</w:t>
            </w:r>
          </w:p>
        </w:tc>
        <w:tc>
          <w:tcPr>
            <w:tcW w:w="1276" w:type="dxa"/>
          </w:tcPr>
          <w:p w14:paraId="4ACC44EC"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w:t>
            </w:r>
            <w:r w:rsidRPr="00361E29">
              <w:rPr>
                <w:lang w:val="en-GB"/>
              </w:rPr>
              <w:t>M</w:t>
            </w:r>
            <w:r>
              <w:rPr>
                <w:lang w:val="en-GB"/>
              </w:rPr>
              <w:t>R</w:t>
            </w:r>
          </w:p>
        </w:tc>
        <w:tc>
          <w:tcPr>
            <w:tcW w:w="6520" w:type="dxa"/>
          </w:tcPr>
          <w:p w14:paraId="197CF3AB"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Mario </w:t>
            </w:r>
            <w:proofErr w:type="spellStart"/>
            <w:r>
              <w:rPr>
                <w:lang w:val="en-GB"/>
              </w:rPr>
              <w:t>Reale</w:t>
            </w:r>
            <w:proofErr w:type="spellEnd"/>
            <w:r>
              <w:rPr>
                <w:lang w:val="en-GB"/>
              </w:rPr>
              <w:t xml:space="preserve"> to propose appropriate </w:t>
            </w:r>
            <w:r w:rsidRPr="00E0297E">
              <w:rPr>
                <w:lang w:val="en-GB"/>
              </w:rPr>
              <w:t xml:space="preserve">GGUS </w:t>
            </w:r>
            <w:r>
              <w:rPr>
                <w:lang w:val="en-GB"/>
              </w:rPr>
              <w:t xml:space="preserve">support unit creation for IPv6 </w:t>
            </w:r>
            <w:proofErr w:type="spellStart"/>
            <w:r>
              <w:rPr>
                <w:lang w:val="en-GB"/>
              </w:rPr>
              <w:t>testbed</w:t>
            </w:r>
            <w:proofErr w:type="spellEnd"/>
            <w:r>
              <w:rPr>
                <w:lang w:val="en-GB"/>
              </w:rPr>
              <w:t xml:space="preserve"> in collaboration with GGUS and EGI Operations</w:t>
            </w:r>
          </w:p>
          <w:p w14:paraId="699CAA1B"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Pr>
                <w:lang w:val="en-GB"/>
              </w:rPr>
              <w:t>24/04: Keep open</w:t>
            </w:r>
          </w:p>
        </w:tc>
        <w:tc>
          <w:tcPr>
            <w:tcW w:w="1009" w:type="dxa"/>
          </w:tcPr>
          <w:p w14:paraId="1749BCA6" w14:textId="77777777" w:rsidR="00683999"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7A2D8F">
              <w:rPr>
                <w:strike/>
                <w:lang w:val="en-GB"/>
              </w:rPr>
              <w:t>NEW</w:t>
            </w:r>
          </w:p>
          <w:p w14:paraId="3A36B67C" w14:textId="02D6E10F" w:rsidR="007A2D8F" w:rsidRPr="007A2D8F" w:rsidRDefault="007A2D8F" w:rsidP="00683999">
            <w:pPr>
              <w:jc w:val="center"/>
              <w:cnfStyle w:val="000000100000" w:firstRow="0" w:lastRow="0" w:firstColumn="0" w:lastColumn="0" w:oddVBand="0" w:evenVBand="0" w:oddHBand="1" w:evenHBand="0" w:firstRowFirstColumn="0" w:firstRowLastColumn="0" w:lastRowFirstColumn="0" w:lastRowLastColumn="0"/>
              <w:rPr>
                <w:lang w:val="en-GB"/>
              </w:rPr>
            </w:pPr>
            <w:r w:rsidRPr="007A2D8F">
              <w:rPr>
                <w:lang w:val="en-GB"/>
              </w:rPr>
              <w:t>OPEN</w:t>
            </w:r>
          </w:p>
        </w:tc>
      </w:tr>
      <w:tr w:rsidR="00683999" w:rsidRPr="00E0297E" w14:paraId="5A1D5E56"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01D3A291" w14:textId="77777777" w:rsidR="00683999" w:rsidRPr="00E0297E" w:rsidRDefault="00683999" w:rsidP="00683999">
            <w:pPr>
              <w:rPr>
                <w:lang w:val="en-GB"/>
              </w:rPr>
            </w:pPr>
            <w:r w:rsidRPr="00E0297E">
              <w:rPr>
                <w:lang w:val="en-GB"/>
              </w:rPr>
              <w:t>10/05</w:t>
            </w:r>
          </w:p>
        </w:tc>
        <w:tc>
          <w:tcPr>
            <w:tcW w:w="1276" w:type="dxa"/>
          </w:tcPr>
          <w:p w14:paraId="2F1039FE"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EGI/SN</w:t>
            </w:r>
          </w:p>
        </w:tc>
        <w:tc>
          <w:tcPr>
            <w:tcW w:w="6520" w:type="dxa"/>
          </w:tcPr>
          <w:p w14:paraId="1C8D8A4A"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Discuss with DMSU solution to high number of less urgent tickets</w:t>
            </w:r>
          </w:p>
        </w:tc>
        <w:tc>
          <w:tcPr>
            <w:tcW w:w="1009" w:type="dxa"/>
          </w:tcPr>
          <w:p w14:paraId="0884AB22" w14:textId="77777777" w:rsidR="00683999"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7A2D8F">
              <w:rPr>
                <w:strike/>
                <w:lang w:val="en-GB"/>
              </w:rPr>
              <w:t>NEW</w:t>
            </w:r>
          </w:p>
          <w:p w14:paraId="7CFEE829" w14:textId="64A5F10C" w:rsidR="007A2D8F" w:rsidRPr="007A2D8F" w:rsidRDefault="007A2D8F" w:rsidP="00683999">
            <w:pPr>
              <w:jc w:val="center"/>
              <w:cnfStyle w:val="000000000000" w:firstRow="0" w:lastRow="0" w:firstColumn="0" w:lastColumn="0" w:oddVBand="0" w:evenVBand="0" w:oddHBand="0" w:evenHBand="0" w:firstRowFirstColumn="0" w:firstRowLastColumn="0" w:lastRowFirstColumn="0" w:lastRowLastColumn="0"/>
              <w:rPr>
                <w:lang w:val="en-GB"/>
              </w:rPr>
            </w:pPr>
            <w:r w:rsidRPr="007A2D8F">
              <w:rPr>
                <w:lang w:val="en-GB"/>
              </w:rPr>
              <w:t>OPEN</w:t>
            </w:r>
          </w:p>
        </w:tc>
      </w:tr>
      <w:tr w:rsidR="00683999" w:rsidRPr="00E0297E" w14:paraId="3D468352"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3B8E362" w14:textId="77777777" w:rsidR="00683999" w:rsidRPr="00E0297E" w:rsidRDefault="00683999" w:rsidP="00683999">
            <w:pPr>
              <w:rPr>
                <w:lang w:val="en-GB"/>
              </w:rPr>
            </w:pPr>
            <w:r w:rsidRPr="00E0297E">
              <w:rPr>
                <w:lang w:val="en-GB"/>
              </w:rPr>
              <w:t>10/06</w:t>
            </w:r>
          </w:p>
        </w:tc>
        <w:tc>
          <w:tcPr>
            <w:tcW w:w="1276" w:type="dxa"/>
          </w:tcPr>
          <w:p w14:paraId="56F7EDC8"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EGI/MT</w:t>
            </w:r>
          </w:p>
        </w:tc>
        <w:tc>
          <w:tcPr>
            <w:tcW w:w="6520" w:type="dxa"/>
          </w:tcPr>
          <w:p w14:paraId="006A00EE"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To inform SN about what TPs need to do in order to enable a demo from the </w:t>
            </w:r>
            <w:proofErr w:type="spellStart"/>
            <w:r w:rsidRPr="00E0297E">
              <w:rPr>
                <w:lang w:val="en-GB"/>
              </w:rPr>
              <w:t>FedCloud</w:t>
            </w:r>
            <w:proofErr w:type="spellEnd"/>
            <w:r w:rsidRPr="00E0297E">
              <w:rPr>
                <w:lang w:val="en-GB"/>
              </w:rPr>
              <w:t xml:space="preserve"> for CF12</w:t>
            </w:r>
          </w:p>
        </w:tc>
        <w:tc>
          <w:tcPr>
            <w:tcW w:w="1009" w:type="dxa"/>
          </w:tcPr>
          <w:p w14:paraId="4D1D44F2" w14:textId="77777777" w:rsidR="00683999" w:rsidRPr="007A2D8F"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7A2D8F">
              <w:rPr>
                <w:strike/>
                <w:lang w:val="en-GB"/>
              </w:rPr>
              <w:t>NEW</w:t>
            </w:r>
          </w:p>
          <w:p w14:paraId="7DB253D1" w14:textId="52AA6211" w:rsidR="007A2D8F" w:rsidRPr="00E0297E" w:rsidRDefault="007A2D8F"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24920778"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5528B588" w14:textId="77777777" w:rsidR="00683999" w:rsidRPr="00E0297E" w:rsidRDefault="00683999" w:rsidP="00683999">
            <w:pPr>
              <w:rPr>
                <w:lang w:val="en-GB"/>
              </w:rPr>
            </w:pPr>
            <w:r w:rsidRPr="00E0297E">
              <w:rPr>
                <w:lang w:val="en-GB"/>
              </w:rPr>
              <w:t>10/07</w:t>
            </w:r>
          </w:p>
        </w:tc>
        <w:tc>
          <w:tcPr>
            <w:tcW w:w="1276" w:type="dxa"/>
          </w:tcPr>
          <w:p w14:paraId="15C90CF5"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EGI/SN</w:t>
            </w:r>
          </w:p>
        </w:tc>
        <w:tc>
          <w:tcPr>
            <w:tcW w:w="6520" w:type="dxa"/>
          </w:tcPr>
          <w:p w14:paraId="5D02D1B8"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To circulate EGI strategy plan (draft) to policy boards for contribution</w:t>
            </w:r>
          </w:p>
          <w:p w14:paraId="50345AF5" w14:textId="77777777" w:rsidR="00683999" w:rsidRPr="00E0297E"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24/04: done; EMI is collecting all the inputs and assembling them in a coherent document; EMI is creating a strategy document with 3 to 5 years perspective</w:t>
            </w:r>
          </w:p>
        </w:tc>
        <w:tc>
          <w:tcPr>
            <w:tcW w:w="1009" w:type="dxa"/>
          </w:tcPr>
          <w:p w14:paraId="03923E0D" w14:textId="77777777" w:rsidR="00683999" w:rsidRPr="007A2D8F" w:rsidRDefault="00683999" w:rsidP="00683999">
            <w:pPr>
              <w:jc w:val="center"/>
              <w:cnfStyle w:val="000000000000" w:firstRow="0" w:lastRow="0" w:firstColumn="0" w:lastColumn="0" w:oddVBand="0" w:evenVBand="0" w:oddHBand="0" w:evenHBand="0" w:firstRowFirstColumn="0" w:firstRowLastColumn="0" w:lastRowFirstColumn="0" w:lastRowLastColumn="0"/>
              <w:rPr>
                <w:strike/>
                <w:lang w:val="en-GB"/>
              </w:rPr>
            </w:pPr>
            <w:r w:rsidRPr="007A2D8F">
              <w:rPr>
                <w:strike/>
                <w:lang w:val="en-GB"/>
              </w:rPr>
              <w:t>NEW</w:t>
            </w:r>
          </w:p>
          <w:p w14:paraId="1C63326C" w14:textId="77777777" w:rsidR="00683999" w:rsidRPr="00E0297E"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683999" w:rsidRPr="00E0297E" w14:paraId="668E19B7" w14:textId="77777777" w:rsidTr="006839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1353CD8" w14:textId="77777777" w:rsidR="00683999" w:rsidRPr="00E0297E" w:rsidRDefault="00683999" w:rsidP="00683999">
            <w:pPr>
              <w:rPr>
                <w:lang w:val="en-GB"/>
              </w:rPr>
            </w:pPr>
            <w:r w:rsidRPr="00E0297E">
              <w:rPr>
                <w:lang w:val="en-GB"/>
              </w:rPr>
              <w:t>10/08</w:t>
            </w:r>
          </w:p>
        </w:tc>
        <w:tc>
          <w:tcPr>
            <w:tcW w:w="1276" w:type="dxa"/>
          </w:tcPr>
          <w:p w14:paraId="426BF16D" w14:textId="77777777" w:rsidR="00683999" w:rsidRPr="00E0297E"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EMI/AM</w:t>
            </w:r>
          </w:p>
        </w:tc>
        <w:tc>
          <w:tcPr>
            <w:tcW w:w="6520" w:type="dxa"/>
          </w:tcPr>
          <w:p w14:paraId="4219BCF6" w14:textId="77777777" w:rsidR="00683999" w:rsidRDefault="00683999" w:rsidP="00683999">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Alberto Di </w:t>
            </w:r>
            <w:proofErr w:type="spellStart"/>
            <w:r w:rsidRPr="00E0297E">
              <w:rPr>
                <w:lang w:val="en-GB"/>
              </w:rPr>
              <w:t>Meglio</w:t>
            </w:r>
            <w:proofErr w:type="spellEnd"/>
            <w:r w:rsidRPr="00E0297E">
              <w:rPr>
                <w:lang w:val="en-GB"/>
              </w:rPr>
              <w:t xml:space="preserve"> to report on </w:t>
            </w:r>
            <w:proofErr w:type="spellStart"/>
            <w:r w:rsidRPr="00E0297E">
              <w:rPr>
                <w:lang w:val="en-GB"/>
              </w:rPr>
              <w:t>ScienceSoft</w:t>
            </w:r>
            <w:proofErr w:type="spellEnd"/>
            <w:r w:rsidRPr="00E0297E">
              <w:rPr>
                <w:lang w:val="en-GB"/>
              </w:rPr>
              <w:t xml:space="preserve"> </w:t>
            </w:r>
          </w:p>
          <w:p w14:paraId="70730574" w14:textId="31D8ED16" w:rsidR="00683999" w:rsidRPr="00E0297E" w:rsidRDefault="00683999"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24/04: AM said that in the Open Science meeting in Rome, there was lot of discussion about </w:t>
            </w:r>
            <w:r w:rsidR="00C028AC">
              <w:rPr>
                <w:lang w:val="en-GB"/>
              </w:rPr>
              <w:t xml:space="preserve">doing something for </w:t>
            </w:r>
            <w:r>
              <w:rPr>
                <w:lang w:val="en-GB"/>
              </w:rPr>
              <w:t>software</w:t>
            </w:r>
            <w:r w:rsidR="00C028AC">
              <w:rPr>
                <w:lang w:val="en-GB"/>
              </w:rPr>
              <w:t xml:space="preserve"> like</w:t>
            </w:r>
            <w:r>
              <w:rPr>
                <w:lang w:val="en-GB"/>
              </w:rPr>
              <w:t xml:space="preserve"> providing repositories, </w:t>
            </w:r>
            <w:r w:rsidR="00C028AC">
              <w:rPr>
                <w:lang w:val="en-GB"/>
              </w:rPr>
              <w:t xml:space="preserve">handle software as paper (e.g., having </w:t>
            </w:r>
            <w:r>
              <w:rPr>
                <w:lang w:val="en-GB"/>
              </w:rPr>
              <w:t>persistent links</w:t>
            </w:r>
            <w:r w:rsidR="00C028AC">
              <w:rPr>
                <w:lang w:val="en-GB"/>
              </w:rPr>
              <w:t>, rate it, link to data)</w:t>
            </w:r>
            <w:r>
              <w:rPr>
                <w:lang w:val="en-GB"/>
              </w:rPr>
              <w:t xml:space="preserve">; HH </w:t>
            </w:r>
            <w:r w:rsidR="007A2D8F">
              <w:rPr>
                <w:lang w:val="en-GB"/>
              </w:rPr>
              <w:t xml:space="preserve">asked about </w:t>
            </w:r>
            <w:r>
              <w:rPr>
                <w:lang w:val="en-GB"/>
              </w:rPr>
              <w:t xml:space="preserve">why </w:t>
            </w:r>
            <w:r w:rsidR="007A2D8F">
              <w:rPr>
                <w:lang w:val="en-GB"/>
              </w:rPr>
              <w:t xml:space="preserve">this </w:t>
            </w:r>
            <w:r>
              <w:rPr>
                <w:lang w:val="en-GB"/>
              </w:rPr>
              <w:t xml:space="preserve">is needed since </w:t>
            </w:r>
            <w:r w:rsidR="007A2D8F">
              <w:rPr>
                <w:lang w:val="en-GB"/>
              </w:rPr>
              <w:t>there is</w:t>
            </w:r>
            <w:r>
              <w:rPr>
                <w:lang w:val="en-GB"/>
              </w:rPr>
              <w:t xml:space="preserve"> </w:t>
            </w:r>
            <w:proofErr w:type="spellStart"/>
            <w:r>
              <w:rPr>
                <w:lang w:val="en-GB"/>
              </w:rPr>
              <w:t>SourceForce</w:t>
            </w:r>
            <w:proofErr w:type="spellEnd"/>
            <w:r>
              <w:rPr>
                <w:lang w:val="en-GB"/>
              </w:rPr>
              <w:t xml:space="preserve">; AM </w:t>
            </w:r>
            <w:r w:rsidR="007A2D8F">
              <w:rPr>
                <w:lang w:val="en-GB"/>
              </w:rPr>
              <w:t>clarified</w:t>
            </w:r>
            <w:r>
              <w:rPr>
                <w:lang w:val="en-GB"/>
              </w:rPr>
              <w:t xml:space="preserve"> that </w:t>
            </w:r>
            <w:proofErr w:type="spellStart"/>
            <w:r>
              <w:rPr>
                <w:lang w:val="en-GB"/>
              </w:rPr>
              <w:t>ScienceSoft</w:t>
            </w:r>
            <w:proofErr w:type="spellEnd"/>
            <w:r>
              <w:rPr>
                <w:lang w:val="en-GB"/>
              </w:rPr>
              <w:t xml:space="preserve"> is not a repository, but more a catalogue enhanced with </w:t>
            </w:r>
            <w:proofErr w:type="gramStart"/>
            <w:r>
              <w:rPr>
                <w:lang w:val="en-GB"/>
              </w:rPr>
              <w:t>many ;</w:t>
            </w:r>
            <w:proofErr w:type="gramEnd"/>
            <w:r>
              <w:rPr>
                <w:lang w:val="en-GB"/>
              </w:rPr>
              <w:t xml:space="preserve"> AM got offer proposal for collaboration from </w:t>
            </w:r>
            <w:proofErr w:type="spellStart"/>
            <w:r>
              <w:rPr>
                <w:lang w:val="en-GB"/>
              </w:rPr>
              <w:t>OpenAire</w:t>
            </w:r>
            <w:proofErr w:type="spellEnd"/>
            <w:r w:rsidR="00C028AC">
              <w:rPr>
                <w:lang w:val="en-GB"/>
              </w:rPr>
              <w:t xml:space="preserve">, </w:t>
            </w:r>
            <w:proofErr w:type="spellStart"/>
            <w:r w:rsidR="00C028AC">
              <w:rPr>
                <w:lang w:val="en-GB"/>
              </w:rPr>
              <w:t>ScienceSoft</w:t>
            </w:r>
            <w:proofErr w:type="spellEnd"/>
            <w:r w:rsidR="00C028AC">
              <w:rPr>
                <w:lang w:val="en-GB"/>
              </w:rPr>
              <w:t xml:space="preserve"> can be the provider of content of info while </w:t>
            </w:r>
            <w:proofErr w:type="spellStart"/>
            <w:r w:rsidR="00C028AC">
              <w:rPr>
                <w:lang w:val="en-GB"/>
              </w:rPr>
              <w:t>OpenAire</w:t>
            </w:r>
            <w:proofErr w:type="spellEnd"/>
            <w:r w:rsidR="00C028AC">
              <w:rPr>
                <w:lang w:val="en-GB"/>
              </w:rPr>
              <w:t xml:space="preserve"> could act as repository of formatted document describing the software</w:t>
            </w:r>
            <w:r>
              <w:rPr>
                <w:lang w:val="en-GB"/>
              </w:rPr>
              <w:t xml:space="preserve">; </w:t>
            </w:r>
            <w:proofErr w:type="spellStart"/>
            <w:r w:rsidR="00C028AC">
              <w:rPr>
                <w:lang w:val="en-GB"/>
              </w:rPr>
              <w:t>GitHub</w:t>
            </w:r>
            <w:proofErr w:type="spellEnd"/>
            <w:r w:rsidR="00C028AC">
              <w:rPr>
                <w:lang w:val="en-GB"/>
              </w:rPr>
              <w:t xml:space="preserve"> is planned to be recommended as default open repository; </w:t>
            </w:r>
            <w:r>
              <w:rPr>
                <w:lang w:val="en-GB"/>
              </w:rPr>
              <w:t xml:space="preserve">AM said that software should not be kept artificially alive; </w:t>
            </w:r>
            <w:r w:rsidR="00BB132F">
              <w:rPr>
                <w:lang w:val="en-GB"/>
              </w:rPr>
              <w:t>requirements will be collected till June (AM to circulate the summary email to the TCB list)</w:t>
            </w:r>
          </w:p>
        </w:tc>
        <w:tc>
          <w:tcPr>
            <w:tcW w:w="1009" w:type="dxa"/>
          </w:tcPr>
          <w:p w14:paraId="07A5160D" w14:textId="77777777" w:rsidR="00683999" w:rsidRPr="00BB132F" w:rsidRDefault="00683999" w:rsidP="00683999">
            <w:pPr>
              <w:jc w:val="center"/>
              <w:cnfStyle w:val="000000100000" w:firstRow="0" w:lastRow="0" w:firstColumn="0" w:lastColumn="0" w:oddVBand="0" w:evenVBand="0" w:oddHBand="1" w:evenHBand="0" w:firstRowFirstColumn="0" w:firstRowLastColumn="0" w:lastRowFirstColumn="0" w:lastRowLastColumn="0"/>
              <w:rPr>
                <w:strike/>
                <w:lang w:val="en-GB"/>
              </w:rPr>
            </w:pPr>
            <w:r w:rsidRPr="00BB132F">
              <w:rPr>
                <w:strike/>
                <w:lang w:val="en-GB"/>
              </w:rPr>
              <w:t>NEW</w:t>
            </w:r>
          </w:p>
          <w:p w14:paraId="634B9B35" w14:textId="7986925E" w:rsidR="00683999" w:rsidRPr="00E0297E" w:rsidRDefault="00BB132F" w:rsidP="00683999">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683999" w:rsidRPr="00E0297E" w14:paraId="6ABAB572" w14:textId="77777777" w:rsidTr="00683999">
        <w:trPr>
          <w:cantSplit/>
        </w:trPr>
        <w:tc>
          <w:tcPr>
            <w:cnfStyle w:val="001000000000" w:firstRow="0" w:lastRow="0" w:firstColumn="1" w:lastColumn="0" w:oddVBand="0" w:evenVBand="0" w:oddHBand="0" w:evenHBand="0" w:firstRowFirstColumn="0" w:firstRowLastColumn="0" w:lastRowFirstColumn="0" w:lastRowLastColumn="0"/>
            <w:tcW w:w="817" w:type="dxa"/>
          </w:tcPr>
          <w:p w14:paraId="22DDCC1B" w14:textId="77777777" w:rsidR="00683999" w:rsidRDefault="00683999" w:rsidP="00683999">
            <w:pPr>
              <w:rPr>
                <w:lang w:val="en-GB"/>
              </w:rPr>
            </w:pPr>
            <w:r>
              <w:rPr>
                <w:lang w:val="en-GB"/>
              </w:rPr>
              <w:t>11/06</w:t>
            </w:r>
          </w:p>
        </w:tc>
        <w:tc>
          <w:tcPr>
            <w:tcW w:w="1276" w:type="dxa"/>
          </w:tcPr>
          <w:p w14:paraId="31EBFC54"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0" w:type="dxa"/>
          </w:tcPr>
          <w:p w14:paraId="453BF829" w14:textId="77777777" w:rsidR="00683999" w:rsidRDefault="00683999" w:rsidP="00683999">
            <w:pPr>
              <w:cnfStyle w:val="000000000000" w:firstRow="0" w:lastRow="0" w:firstColumn="0" w:lastColumn="0" w:oddVBand="0" w:evenVBand="0" w:oddHBand="0" w:evenHBand="0" w:firstRowFirstColumn="0" w:firstRowLastColumn="0" w:lastRowFirstColumn="0" w:lastRowLastColumn="0"/>
              <w:rPr>
                <w:lang w:val="en-GB"/>
              </w:rPr>
            </w:pPr>
            <w:r>
              <w:rPr>
                <w:lang w:val="en-GB"/>
              </w:rPr>
              <w:t>To provide feedback</w:t>
            </w:r>
          </w:p>
        </w:tc>
        <w:tc>
          <w:tcPr>
            <w:tcW w:w="1009" w:type="dxa"/>
          </w:tcPr>
          <w:p w14:paraId="28AC07F9" w14:textId="77777777" w:rsidR="00683999" w:rsidRDefault="00683999" w:rsidP="00683999">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15CE3F0B" w14:textId="77777777" w:rsidR="00683999" w:rsidRDefault="00683999" w:rsidP="00683999"/>
    <w:p w14:paraId="36C4E886" w14:textId="60AF5084" w:rsidR="00A20D1D" w:rsidRPr="00BB132F" w:rsidRDefault="002D5ADA" w:rsidP="00CC47CB">
      <w:pPr>
        <w:pStyle w:val="Heading1"/>
        <w:rPr>
          <w:lang w:val="en-GB"/>
        </w:rPr>
      </w:pPr>
      <w:bookmarkStart w:id="2" w:name="_Toc198379843"/>
      <w:r w:rsidRPr="00E0297E">
        <w:rPr>
          <w:lang w:val="en-GB"/>
        </w:rPr>
        <w:lastRenderedPageBreak/>
        <w:t>AGENDA BASHING</w:t>
      </w:r>
      <w:bookmarkEnd w:id="2"/>
      <w:r w:rsidR="00CC47CB">
        <w:rPr>
          <w:lang w:val="en-GB"/>
        </w:rPr>
        <w:tab/>
      </w:r>
    </w:p>
    <w:p w14:paraId="6A6B82C2" w14:textId="39844749" w:rsidR="004F3783" w:rsidRPr="00E0297E" w:rsidRDefault="004F3783" w:rsidP="004F3783">
      <w:pPr>
        <w:rPr>
          <w:lang w:val="en-GB"/>
        </w:rPr>
      </w:pPr>
      <w:r w:rsidRPr="00E0297E">
        <w:rPr>
          <w:lang w:val="en-GB"/>
        </w:rPr>
        <w:t>Agenda approved.</w:t>
      </w:r>
    </w:p>
    <w:p w14:paraId="5E17FF8C" w14:textId="77777777" w:rsidR="007B5BA7" w:rsidRPr="00E0297E" w:rsidRDefault="004F3783" w:rsidP="00D42FE7">
      <w:pPr>
        <w:pStyle w:val="Heading1"/>
        <w:rPr>
          <w:lang w:val="en-GB"/>
        </w:rPr>
      </w:pPr>
      <w:bookmarkStart w:id="3" w:name="_Toc198379844"/>
      <w:r w:rsidRPr="00E0297E">
        <w:rPr>
          <w:lang w:val="en-GB"/>
        </w:rPr>
        <w:t>MINUTES OF THE PREVIOUS MEETING</w:t>
      </w:r>
      <w:bookmarkEnd w:id="3"/>
    </w:p>
    <w:p w14:paraId="5D843D1A" w14:textId="1F2A2717" w:rsidR="007B5BA7" w:rsidRPr="00E0297E" w:rsidRDefault="007B5BA7" w:rsidP="007B5BA7">
      <w:pPr>
        <w:rPr>
          <w:rFonts w:asciiTheme="majorHAnsi" w:eastAsiaTheme="majorEastAsia" w:hAnsiTheme="majorHAnsi" w:cstheme="majorBidi"/>
          <w:b/>
          <w:bCs/>
          <w:color w:val="345A8A" w:themeColor="accent1" w:themeShade="B5"/>
          <w:sz w:val="32"/>
          <w:szCs w:val="32"/>
          <w:lang w:val="en-GB"/>
        </w:rPr>
      </w:pPr>
      <w:r w:rsidRPr="00E0297E">
        <w:rPr>
          <w:lang w:val="en-GB"/>
        </w:rPr>
        <w:t xml:space="preserve">The minutes of the TCB meeting </w:t>
      </w:r>
      <w:r w:rsidR="00BB132F">
        <w:rPr>
          <w:bCs/>
          <w:lang w:val="en-GB"/>
        </w:rPr>
        <w:t>held on 10</w:t>
      </w:r>
      <w:r w:rsidRPr="00E0297E">
        <w:rPr>
          <w:bCs/>
          <w:lang w:val="en-GB"/>
        </w:rPr>
        <w:t xml:space="preserve"> </w:t>
      </w:r>
      <w:r w:rsidR="00BB132F">
        <w:rPr>
          <w:bCs/>
          <w:lang w:val="en-GB"/>
        </w:rPr>
        <w:t>Feb 2012</w:t>
      </w:r>
      <w:r w:rsidRPr="00E0297E">
        <w:rPr>
          <w:b/>
          <w:bCs/>
          <w:lang w:val="en-GB"/>
        </w:rPr>
        <w:t xml:space="preserve"> (</w:t>
      </w:r>
      <w:hyperlink r:id="rId9" w:history="1">
        <w:r w:rsidR="00BB132F" w:rsidRPr="00BB132F">
          <w:rPr>
            <w:rStyle w:val="Hyperlink"/>
            <w:lang w:val="en-GB"/>
          </w:rPr>
          <w:t>http://go.egi.eu/TCB-10</w:t>
        </w:r>
      </w:hyperlink>
      <w:r w:rsidRPr="00E0297E">
        <w:rPr>
          <w:lang w:val="en-GB"/>
        </w:rPr>
        <w:t>) were approved as a correct record of the proceedings.</w:t>
      </w:r>
    </w:p>
    <w:p w14:paraId="59920201" w14:textId="0CDD74E9" w:rsidR="0000406F" w:rsidRPr="00E0297E" w:rsidRDefault="00401B69" w:rsidP="00E0297E">
      <w:pPr>
        <w:pStyle w:val="Heading1"/>
        <w:rPr>
          <w:lang w:val="en-GB"/>
        </w:rPr>
      </w:pPr>
      <w:bookmarkStart w:id="4" w:name="_Toc198379845"/>
      <w:r w:rsidRPr="00E0297E">
        <w:rPr>
          <w:lang w:val="en-GB"/>
        </w:rPr>
        <w:t>ITEMS OF BUSINESS</w:t>
      </w:r>
      <w:bookmarkEnd w:id="4"/>
    </w:p>
    <w:p w14:paraId="41CB5C23" w14:textId="77777777" w:rsidR="00E422B3" w:rsidRDefault="00E422B3" w:rsidP="007B5BA7">
      <w:pPr>
        <w:pStyle w:val="Heading3"/>
        <w:rPr>
          <w:sz w:val="26"/>
          <w:szCs w:val="26"/>
          <w:lang w:val="en-GB"/>
        </w:rPr>
      </w:pPr>
      <w:bookmarkStart w:id="5" w:name="_Toc198379846"/>
      <w:r w:rsidRPr="00E422B3">
        <w:rPr>
          <w:sz w:val="26"/>
          <w:szCs w:val="26"/>
          <w:lang w:val="en-GB"/>
        </w:rPr>
        <w:t>TCB Requirements</w:t>
      </w:r>
      <w:bookmarkEnd w:id="5"/>
    </w:p>
    <w:p w14:paraId="0E665E13" w14:textId="5D326AA7" w:rsidR="00E422B3" w:rsidRDefault="00E422B3" w:rsidP="00254883">
      <w:pPr>
        <w:pStyle w:val="Heading3"/>
      </w:pPr>
      <w:bookmarkStart w:id="6" w:name="_Toc198379847"/>
      <w:r w:rsidRPr="00254883">
        <w:t>Submitted/reviewed requirements</w:t>
      </w:r>
      <w:bookmarkEnd w:id="6"/>
    </w:p>
    <w:p w14:paraId="134DB079" w14:textId="2677CF7A" w:rsidR="003660F1" w:rsidRPr="003660F1" w:rsidRDefault="003660F1" w:rsidP="003660F1">
      <w:pPr>
        <w:rPr>
          <w:u w:val="single"/>
        </w:rPr>
      </w:pPr>
      <w:r w:rsidRPr="003660F1">
        <w:rPr>
          <w:u w:val="single"/>
        </w:rPr>
        <w:t>User Requirements</w:t>
      </w:r>
    </w:p>
    <w:p w14:paraId="24042AFC" w14:textId="553D235D" w:rsidR="00722286" w:rsidRPr="00470291" w:rsidRDefault="00722286" w:rsidP="00470291">
      <w:r w:rsidRPr="00470291">
        <w:t xml:space="preserve">#3404 </w:t>
      </w:r>
      <w:r w:rsidR="00470291">
        <w:t>(</w:t>
      </w:r>
      <w:r w:rsidR="00563DEC" w:rsidRPr="00563DEC">
        <w:rPr>
          <w:b/>
          <w:i/>
        </w:rPr>
        <w:t>In</w:t>
      </w:r>
      <w:r w:rsidR="00563DEC">
        <w:t xml:space="preserve"> </w:t>
      </w:r>
      <w:r w:rsidR="00470291" w:rsidRPr="00470291">
        <w:rPr>
          <w:b/>
          <w:i/>
        </w:rPr>
        <w:t>Clarification</w:t>
      </w:r>
      <w:r w:rsidR="00470291">
        <w:t xml:space="preserve">) </w:t>
      </w:r>
      <w:r w:rsidR="00E422B3" w:rsidRPr="00470291">
        <w:t>GS: aligning what information system shows together</w:t>
      </w:r>
      <w:r w:rsidRPr="00470291">
        <w:t xml:space="preserve"> </w:t>
      </w:r>
      <w:r w:rsidR="00BB132F">
        <w:t xml:space="preserve">with </w:t>
      </w:r>
      <w:r w:rsidRPr="00470291">
        <w:t xml:space="preserve">local policies; missing the advertisement of the max slots in a computing share per user; the requirement is well-described, operations; GS to investigate feasibility </w:t>
      </w:r>
    </w:p>
    <w:p w14:paraId="4EF1D39F" w14:textId="1D5ECB57" w:rsidR="00722286" w:rsidRPr="00470291" w:rsidRDefault="00722286" w:rsidP="00470291">
      <w:r w:rsidRPr="00470291">
        <w:t xml:space="preserve">#3406 </w:t>
      </w:r>
      <w:r w:rsidR="00470291">
        <w:t>(</w:t>
      </w:r>
      <w:r w:rsidR="00563DEC">
        <w:rPr>
          <w:b/>
          <w:i/>
        </w:rPr>
        <w:t>In C</w:t>
      </w:r>
      <w:r w:rsidR="00470291" w:rsidRPr="00470291">
        <w:rPr>
          <w:b/>
          <w:i/>
        </w:rPr>
        <w:t>larification</w:t>
      </w:r>
      <w:r w:rsidR="00470291">
        <w:t xml:space="preserve">) </w:t>
      </w:r>
      <w:r w:rsidRPr="00470291">
        <w:t>TF asked if GS has feeling on how many users adopt DAG; GS thinks they are not many, but some users has integrated it with a portal and do not want to update</w:t>
      </w:r>
      <w:r w:rsidR="00BB132F">
        <w:t xml:space="preserve"> (s</w:t>
      </w:r>
      <w:r w:rsidRPr="00470291">
        <w:t xml:space="preserve">ee </w:t>
      </w:r>
      <w:r w:rsidR="00BB132F" w:rsidRPr="00BB132F">
        <w:rPr>
          <w:b/>
          <w:i/>
        </w:rPr>
        <w:t xml:space="preserve">Actions </w:t>
      </w:r>
      <w:r w:rsidRPr="00BB132F">
        <w:rPr>
          <w:b/>
          <w:i/>
        </w:rPr>
        <w:t>11/01, 11/02</w:t>
      </w:r>
      <w:r w:rsidRPr="00470291">
        <w:t>)</w:t>
      </w:r>
      <w:r w:rsidR="00470291">
        <w:t xml:space="preserve"> </w:t>
      </w:r>
    </w:p>
    <w:p w14:paraId="50EF4AA3" w14:textId="5820697E" w:rsidR="003660F1" w:rsidRDefault="00722286" w:rsidP="00470291">
      <w:r w:rsidRPr="00470291">
        <w:t>#3563</w:t>
      </w:r>
      <w:r w:rsidR="00470291">
        <w:t xml:space="preserve"> (</w:t>
      </w:r>
      <w:r w:rsidR="00470291" w:rsidRPr="00470291">
        <w:rPr>
          <w:b/>
          <w:i/>
        </w:rPr>
        <w:t>Endorsed</w:t>
      </w:r>
      <w:r w:rsidR="00470291">
        <w:t xml:space="preserve">) MD asked what Globus version implements the solution to understand if this is already in UMD; EMI </w:t>
      </w:r>
      <w:r w:rsidR="008B3BB4">
        <w:t xml:space="preserve">takes Globus from EPEL so expect to use the latest version; maybe there is some change needed to do in the code to use the updated functionality; EMI </w:t>
      </w:r>
      <w:r w:rsidR="00470291">
        <w:t xml:space="preserve">to investigate if they need to change the way they use the functionality </w:t>
      </w:r>
    </w:p>
    <w:p w14:paraId="5D5F33AA" w14:textId="77777777" w:rsidR="003660F1" w:rsidRPr="003660F1" w:rsidRDefault="003660F1" w:rsidP="00470291">
      <w:pPr>
        <w:rPr>
          <w:u w:val="single"/>
        </w:rPr>
      </w:pPr>
      <w:r w:rsidRPr="003660F1">
        <w:rPr>
          <w:u w:val="single"/>
        </w:rPr>
        <w:t>Operations Requirements</w:t>
      </w:r>
    </w:p>
    <w:p w14:paraId="7E1CE2C3" w14:textId="71EE3654" w:rsidR="003660F1" w:rsidRDefault="003660F1" w:rsidP="00470291">
      <w:r>
        <w:t xml:space="preserve">#3424 </w:t>
      </w:r>
      <w:r w:rsidR="008E22DD">
        <w:t>(</w:t>
      </w:r>
      <w:r w:rsidR="008E22DD">
        <w:rPr>
          <w:b/>
          <w:i/>
        </w:rPr>
        <w:t>In C</w:t>
      </w:r>
      <w:r w:rsidR="008E22DD" w:rsidRPr="00470291">
        <w:rPr>
          <w:b/>
          <w:i/>
        </w:rPr>
        <w:t>larification</w:t>
      </w:r>
      <w:r w:rsidR="008E22DD">
        <w:t xml:space="preserve">) </w:t>
      </w:r>
      <w:r w:rsidR="00563DEC">
        <w:t>PS stated that there was some progress in between; it is fairly assured that URs are not double-counted by the APEL parser; PS asked John Gordon to list the clients that are expected to be checked</w:t>
      </w:r>
    </w:p>
    <w:p w14:paraId="317714C9" w14:textId="5AA73B4F" w:rsidR="003660F1" w:rsidRDefault="003660F1" w:rsidP="00470291">
      <w:r>
        <w:t>#3546</w:t>
      </w:r>
      <w:r w:rsidR="00563DEC">
        <w:t>,</w:t>
      </w:r>
      <w:r w:rsidR="00470291">
        <w:t xml:space="preserve"> </w:t>
      </w:r>
      <w:r>
        <w:t>#</w:t>
      </w:r>
      <w:r w:rsidR="00563DEC">
        <w:t>3413: product specific requirements that will be submitted directly to product teams via GGUS</w:t>
      </w:r>
      <w:r w:rsidR="008E22DD">
        <w:t>, therefore they can be removed from the TCB requirements list</w:t>
      </w:r>
    </w:p>
    <w:p w14:paraId="6AAE5022" w14:textId="394F1C96" w:rsidR="00254883" w:rsidRDefault="00254883" w:rsidP="00254883">
      <w:pPr>
        <w:pStyle w:val="Heading3"/>
      </w:pPr>
      <w:bookmarkStart w:id="7" w:name="_Toc198379848"/>
      <w:r w:rsidRPr="00254883">
        <w:t>Assessed requirements</w:t>
      </w:r>
      <w:bookmarkEnd w:id="7"/>
    </w:p>
    <w:p w14:paraId="6E7BF13E" w14:textId="04709DCB" w:rsidR="008B3BB4" w:rsidRDefault="008B3BB4" w:rsidP="00470291">
      <w:r>
        <w:t>TF asked if EMI 2 would have the new Torque version; AM confirmed;</w:t>
      </w:r>
    </w:p>
    <w:p w14:paraId="03A1E312" w14:textId="77777777" w:rsidR="008E0CF7" w:rsidRDefault="001D430D" w:rsidP="00470291">
      <w:r>
        <w:t>AM: there are 5 new assessed requirements (1778, 1780, 2733, 0924, 0910); the documentation about these requirements will come after EMI-2 (possibly beginning of July</w:t>
      </w:r>
      <w:r w:rsidR="008B3BB4">
        <w:t>); there is an issue with</w:t>
      </w:r>
      <w:r>
        <w:t xml:space="preserve"> 1778</w:t>
      </w:r>
      <w:r w:rsidR="008B3BB4">
        <w:t>, it</w:t>
      </w:r>
      <w:r>
        <w:t xml:space="preserve"> does not </w:t>
      </w:r>
      <w:r w:rsidR="008B3BB4">
        <w:t>require</w:t>
      </w:r>
      <w:r>
        <w:t xml:space="preserve"> a high effort, but it requires coordinatio</w:t>
      </w:r>
      <w:r w:rsidR="008B3BB4">
        <w:t xml:space="preserve">n in order to have a coherent document, a person is being identified (probably </w:t>
      </w:r>
      <w:proofErr w:type="spellStart"/>
      <w:r w:rsidR="008B3BB4">
        <w:t>Balazs’s</w:t>
      </w:r>
      <w:proofErr w:type="spellEnd"/>
      <w:r w:rsidR="008B3BB4">
        <w:t xml:space="preserve"> Deputy); </w:t>
      </w:r>
    </w:p>
    <w:p w14:paraId="037CC012" w14:textId="4D3D52FD" w:rsidR="008E0CF7" w:rsidRDefault="008E0CF7" w:rsidP="008E0CF7">
      <w:pPr>
        <w:pStyle w:val="ListParagraph"/>
        <w:numPr>
          <w:ilvl w:val="0"/>
          <w:numId w:val="25"/>
        </w:numPr>
      </w:pPr>
      <w:r>
        <w:lastRenderedPageBreak/>
        <w:t xml:space="preserve">1626: in </w:t>
      </w:r>
      <w:r w:rsidR="008B3BB4">
        <w:t xml:space="preserve">planned </w:t>
      </w:r>
      <w:r>
        <w:t>status,</w:t>
      </w:r>
      <w:r w:rsidR="008B3BB4">
        <w:t xml:space="preserve"> there will be a prototype in EMI2 to be evaluated; (the statements of solutions are attached to the tickets)</w:t>
      </w:r>
      <w:r>
        <w:t xml:space="preserve">; </w:t>
      </w:r>
    </w:p>
    <w:p w14:paraId="4D16A84A" w14:textId="3582510E" w:rsidR="00470291" w:rsidRDefault="008E0CF7" w:rsidP="008E0CF7">
      <w:pPr>
        <w:pStyle w:val="ListParagraph"/>
        <w:numPr>
          <w:ilvl w:val="0"/>
          <w:numId w:val="25"/>
        </w:numPr>
      </w:pPr>
      <w:r>
        <w:t>2677 is in planned, but never seen; TF clarified that is pretty old and is needed to have accurate accounting of users and to enable to suspend users; PS said that this should be known to VOMS product team; AM to check</w:t>
      </w:r>
    </w:p>
    <w:p w14:paraId="636C6219" w14:textId="4FFC3505" w:rsidR="008E0CF7" w:rsidRDefault="008E0CF7" w:rsidP="008E0CF7">
      <w:pPr>
        <w:pStyle w:val="ListParagraph"/>
        <w:numPr>
          <w:ilvl w:val="0"/>
          <w:numId w:val="25"/>
        </w:numPr>
      </w:pPr>
      <w:proofErr w:type="gramStart"/>
      <w:r>
        <w:t>life</w:t>
      </w:r>
      <w:proofErr w:type="gramEnd"/>
      <w:r>
        <w:t xml:space="preserve"> science requirements to be discussed later</w:t>
      </w:r>
    </w:p>
    <w:p w14:paraId="12CE63B4" w14:textId="02E73421" w:rsidR="008E0CF7" w:rsidRDefault="00254883" w:rsidP="00470291">
      <w:r>
        <w:t>HH: about error messages</w:t>
      </w:r>
      <w:r w:rsidR="008E0CF7">
        <w:t xml:space="preserve">; they have </w:t>
      </w:r>
      <w:r w:rsidR="002311CC">
        <w:t xml:space="preserve">been </w:t>
      </w:r>
      <w:r w:rsidR="008E0CF7">
        <w:t>assessed and decreased the priority; this will not happen unless there are specific error messages to be addressed; as general requirement, will not be addressed;</w:t>
      </w:r>
      <w:r>
        <w:t xml:space="preserve"> </w:t>
      </w:r>
    </w:p>
    <w:p w14:paraId="2B0882F5" w14:textId="4927EDF4" w:rsidR="00254883" w:rsidRDefault="00254883" w:rsidP="00470291">
      <w:r>
        <w:t xml:space="preserve">TF </w:t>
      </w:r>
      <w:r w:rsidR="008E0CF7">
        <w:t>said that operations is taking pragmatic approach to error messages starting with specific components; working on LCAS/LCMAPS while not aware of</w:t>
      </w:r>
      <w:r>
        <w:t xml:space="preserve"> error message request for Globus</w:t>
      </w:r>
    </w:p>
    <w:p w14:paraId="047D82B7" w14:textId="1A096782" w:rsidR="00254883" w:rsidRDefault="00254883" w:rsidP="00470291">
      <w:r>
        <w:t>AY: no requirements</w:t>
      </w:r>
    </w:p>
    <w:p w14:paraId="389B2713" w14:textId="77777777" w:rsidR="00254883" w:rsidRPr="00254883" w:rsidRDefault="00254883" w:rsidP="00254883">
      <w:pPr>
        <w:pStyle w:val="Heading3"/>
        <w:rPr>
          <w:rFonts w:ascii="Times" w:hAnsi="Times"/>
          <w:sz w:val="20"/>
          <w:szCs w:val="20"/>
        </w:rPr>
      </w:pPr>
      <w:bookmarkStart w:id="8" w:name="_Toc198379849"/>
      <w:r w:rsidRPr="00254883">
        <w:rPr>
          <w:shd w:val="clear" w:color="auto" w:fill="FFFFFF"/>
        </w:rPr>
        <w:t>TCB Requirements process amendments</w:t>
      </w:r>
      <w:bookmarkEnd w:id="8"/>
      <w:r w:rsidRPr="00254883">
        <w:rPr>
          <w:rFonts w:ascii="Arial" w:hAnsi="Arial"/>
          <w:i/>
          <w:iCs/>
          <w:color w:val="444444"/>
          <w:sz w:val="20"/>
          <w:szCs w:val="20"/>
          <w:shd w:val="clear" w:color="auto" w:fill="FFFFFF"/>
        </w:rPr>
        <w:t> </w:t>
      </w:r>
    </w:p>
    <w:p w14:paraId="6EA3D9DA" w14:textId="0DA3D963" w:rsidR="008B1B0B" w:rsidRDefault="002311CC" w:rsidP="00470291">
      <w:r>
        <w:t>AM reported that</w:t>
      </w:r>
      <w:r w:rsidR="00254883">
        <w:t xml:space="preserve"> in the past weeks, EMI got many requests from users to be able to discuss directly with developers; this is happening at an informal level, but cause fragmentations (e.g., talk individu</w:t>
      </w:r>
      <w:r w:rsidR="009575A2">
        <w:t xml:space="preserve">ally to DPM, </w:t>
      </w:r>
      <w:proofErr w:type="spellStart"/>
      <w:r w:rsidR="009575A2">
        <w:t>StoRM</w:t>
      </w:r>
      <w:proofErr w:type="spellEnd"/>
      <w:r w:rsidR="009575A2">
        <w:t xml:space="preserve">); </w:t>
      </w:r>
      <w:r w:rsidR="00254883">
        <w:t xml:space="preserve">propose to add additional step in the TCB process, after endorsement, organize a meeting between technical people, all relevant people to be put in the same room; </w:t>
      </w:r>
      <w:r w:rsidR="009575A2">
        <w:t>EMI</w:t>
      </w:r>
      <w:r w:rsidR="00254883">
        <w:t xml:space="preserve"> want</w:t>
      </w:r>
      <w:r w:rsidR="009575A2">
        <w:t>s</w:t>
      </w:r>
      <w:r w:rsidR="00254883">
        <w:t xml:space="preserve"> to be sure that when there are many implementations from the same functionality, this </w:t>
      </w:r>
      <w:r w:rsidR="009575A2">
        <w:t xml:space="preserve">will </w:t>
      </w:r>
      <w:r w:rsidR="00254883">
        <w:t xml:space="preserve">be discussed collectively with all stakeholders; </w:t>
      </w:r>
      <w:r w:rsidR="008B1B0B">
        <w:t>TCB should force that all stakeholders are involved when see that no progress is happening on a certain requirement</w:t>
      </w:r>
      <w:r>
        <w:t>.</w:t>
      </w:r>
      <w:r w:rsidR="008E22DD">
        <w:t xml:space="preserve"> (</w:t>
      </w:r>
      <w:r w:rsidR="008E22DD">
        <w:rPr>
          <w:b/>
          <w:i/>
        </w:rPr>
        <w:t>S</w:t>
      </w:r>
      <w:r w:rsidR="008E22DD" w:rsidRPr="00CC47CB">
        <w:rPr>
          <w:b/>
          <w:i/>
        </w:rPr>
        <w:t>ee action 11/0</w:t>
      </w:r>
      <w:r w:rsidR="008E22DD">
        <w:rPr>
          <w:b/>
          <w:i/>
        </w:rPr>
        <w:t>7</w:t>
      </w:r>
      <w:r w:rsidR="008E22DD">
        <w:t>)</w:t>
      </w:r>
    </w:p>
    <w:p w14:paraId="75D49F8B" w14:textId="24E8FA47" w:rsidR="00254883" w:rsidRDefault="002311CC" w:rsidP="00470291">
      <w:r>
        <w:t>TF asked</w:t>
      </w:r>
      <w:r w:rsidR="00254883">
        <w:t xml:space="preserve"> to </w:t>
      </w:r>
      <w:r>
        <w:t>add an item in</w:t>
      </w:r>
      <w:r w:rsidR="00254883">
        <w:t xml:space="preserve"> AOB</w:t>
      </w:r>
      <w:r w:rsidR="00833094">
        <w:t xml:space="preserve"> </w:t>
      </w:r>
      <w:r>
        <w:t>to discuss about the need for</w:t>
      </w:r>
      <w:r w:rsidR="008B1B0B">
        <w:t xml:space="preserve"> communication of new features of IGE/EMI (release notes)</w:t>
      </w:r>
    </w:p>
    <w:p w14:paraId="50746FCB" w14:textId="3C0FB1D3" w:rsidR="00833094" w:rsidRPr="00470291" w:rsidRDefault="00833094" w:rsidP="00833094">
      <w:pPr>
        <w:pStyle w:val="Heading2"/>
      </w:pPr>
      <w:bookmarkStart w:id="9" w:name="_Toc198379850"/>
      <w:r w:rsidRPr="00833094">
        <w:t>Post mortem discussions</w:t>
      </w:r>
      <w:bookmarkEnd w:id="9"/>
    </w:p>
    <w:p w14:paraId="420A0804" w14:textId="304EC376" w:rsidR="00E422B3" w:rsidRDefault="00833094" w:rsidP="00833094">
      <w:pPr>
        <w:pStyle w:val="Heading3"/>
        <w:rPr>
          <w:lang w:val="en-GB"/>
        </w:rPr>
      </w:pPr>
      <w:bookmarkStart w:id="10" w:name="_Toc198379851"/>
      <w:r w:rsidRPr="00833094">
        <w:rPr>
          <w:lang w:val="en-GB"/>
        </w:rPr>
        <w:t>Globus 5.2 post mortem</w:t>
      </w:r>
      <w:bookmarkEnd w:id="10"/>
    </w:p>
    <w:p w14:paraId="0374FD53" w14:textId="44108753" w:rsidR="00AC09B4" w:rsidRDefault="00905A07" w:rsidP="00AC09B4">
      <w:pPr>
        <w:rPr>
          <w:lang w:val="en-GB"/>
        </w:rPr>
      </w:pPr>
      <w:r>
        <w:rPr>
          <w:lang w:val="en-GB"/>
        </w:rPr>
        <w:t xml:space="preserve">TF described the event based on the provided report. </w:t>
      </w:r>
      <w:r w:rsidR="00AC09B4">
        <w:rPr>
          <w:lang w:val="en-GB"/>
        </w:rPr>
        <w:t>AM commented that when testing software components for certifications, they need to use dependencies that are available in production repositories; MD r</w:t>
      </w:r>
      <w:r>
        <w:rPr>
          <w:lang w:val="en-GB"/>
        </w:rPr>
        <w:t>ecommended</w:t>
      </w:r>
      <w:r w:rsidR="00AC09B4">
        <w:rPr>
          <w:lang w:val="en-GB"/>
        </w:rPr>
        <w:t xml:space="preserve"> that whenever an header file changes, this should be officially announced</w:t>
      </w:r>
      <w:r>
        <w:rPr>
          <w:lang w:val="en-GB"/>
        </w:rPr>
        <w:t>.</w:t>
      </w:r>
    </w:p>
    <w:p w14:paraId="6B28F958" w14:textId="18EE602C" w:rsidR="00AC09B4" w:rsidRDefault="00AC09B4" w:rsidP="00AC09B4">
      <w:pPr>
        <w:pStyle w:val="Heading3"/>
        <w:rPr>
          <w:lang w:val="en-GB"/>
        </w:rPr>
      </w:pPr>
      <w:bookmarkStart w:id="11" w:name="_Toc198379852"/>
      <w:r w:rsidRPr="00AC09B4">
        <w:rPr>
          <w:lang w:val="en-GB"/>
        </w:rPr>
        <w:t>VOMS/membership renewal</w:t>
      </w:r>
      <w:bookmarkEnd w:id="11"/>
    </w:p>
    <w:p w14:paraId="7A24047E" w14:textId="77777777" w:rsidR="00F97DDB" w:rsidRDefault="00905A07" w:rsidP="00AC09B4">
      <w:pPr>
        <w:rPr>
          <w:lang w:val="en-GB"/>
        </w:rPr>
      </w:pPr>
      <w:r>
        <w:rPr>
          <w:lang w:val="en-GB"/>
        </w:rPr>
        <w:t xml:space="preserve">TF described the event based on the provided report. </w:t>
      </w:r>
      <w:r w:rsidR="00EC004E">
        <w:rPr>
          <w:lang w:val="en-GB"/>
        </w:rPr>
        <w:t xml:space="preserve">SN </w:t>
      </w:r>
      <w:r w:rsidR="002311CC">
        <w:rPr>
          <w:lang w:val="en-GB"/>
        </w:rPr>
        <w:t xml:space="preserve">stated that this event </w:t>
      </w:r>
      <w:r w:rsidR="00EC004E">
        <w:rPr>
          <w:lang w:val="en-GB"/>
        </w:rPr>
        <w:t>highlighted some issue on</w:t>
      </w:r>
      <w:r w:rsidR="002311CC">
        <w:rPr>
          <w:lang w:val="en-GB"/>
        </w:rPr>
        <w:t xml:space="preserve"> the procedures in the </w:t>
      </w:r>
      <w:r w:rsidR="00EC004E">
        <w:rPr>
          <w:lang w:val="en-GB"/>
        </w:rPr>
        <w:t xml:space="preserve">EGI </w:t>
      </w:r>
      <w:r w:rsidR="002311CC">
        <w:rPr>
          <w:lang w:val="en-GB"/>
        </w:rPr>
        <w:t xml:space="preserve">side </w:t>
      </w:r>
      <w:r w:rsidR="00EC004E">
        <w:rPr>
          <w:lang w:val="en-GB"/>
        </w:rPr>
        <w:t xml:space="preserve">and </w:t>
      </w:r>
      <w:r w:rsidR="002311CC">
        <w:rPr>
          <w:lang w:val="en-GB"/>
        </w:rPr>
        <w:t xml:space="preserve">some issue in clarifications from </w:t>
      </w:r>
      <w:r w:rsidR="00EC004E">
        <w:rPr>
          <w:lang w:val="en-GB"/>
        </w:rPr>
        <w:t xml:space="preserve">EMI side; </w:t>
      </w:r>
      <w:r w:rsidR="002311CC">
        <w:rPr>
          <w:lang w:val="en-GB"/>
        </w:rPr>
        <w:t xml:space="preserve">it is </w:t>
      </w:r>
      <w:r w:rsidR="00EC004E">
        <w:rPr>
          <w:lang w:val="en-GB"/>
        </w:rPr>
        <w:t>recognise</w:t>
      </w:r>
      <w:r w:rsidR="002311CC">
        <w:rPr>
          <w:lang w:val="en-GB"/>
        </w:rPr>
        <w:t>d</w:t>
      </w:r>
      <w:r w:rsidR="00EC004E">
        <w:rPr>
          <w:lang w:val="en-GB"/>
        </w:rPr>
        <w:t xml:space="preserve"> </w:t>
      </w:r>
      <w:r w:rsidR="002311CC">
        <w:rPr>
          <w:lang w:val="en-GB"/>
        </w:rPr>
        <w:t xml:space="preserve">the </w:t>
      </w:r>
      <w:r w:rsidR="00EC004E">
        <w:rPr>
          <w:lang w:val="en-GB"/>
        </w:rPr>
        <w:t xml:space="preserve">prompt response from VOMS team in responding; </w:t>
      </w:r>
    </w:p>
    <w:p w14:paraId="2A59CA4A" w14:textId="3B71B392" w:rsidR="00F97DDB" w:rsidRDefault="00F97DDB" w:rsidP="00AC09B4">
      <w:pPr>
        <w:rPr>
          <w:lang w:val="en-GB"/>
        </w:rPr>
      </w:pPr>
      <w:r>
        <w:rPr>
          <w:lang w:val="en-GB"/>
        </w:rPr>
        <w:t>MD triggered the appointed criteria team and they have a draft on the criteria for VOMS, the default time is sufficient (2 weeks), they will document and be part of the next iteration of the quality criteria in 6 months time</w:t>
      </w:r>
      <w:proofErr w:type="gramStart"/>
      <w:r>
        <w:rPr>
          <w:lang w:val="en-GB"/>
        </w:rPr>
        <w:t>;</w:t>
      </w:r>
      <w:proofErr w:type="gramEnd"/>
    </w:p>
    <w:p w14:paraId="2556FAA1" w14:textId="384FB182" w:rsidR="00E422B3" w:rsidRDefault="00EC004E" w:rsidP="00AC09B4">
      <w:pPr>
        <w:rPr>
          <w:lang w:val="en-GB"/>
        </w:rPr>
      </w:pPr>
      <w:r>
        <w:rPr>
          <w:lang w:val="en-GB"/>
        </w:rPr>
        <w:lastRenderedPageBreak/>
        <w:t xml:space="preserve">TF asked </w:t>
      </w:r>
      <w:r w:rsidR="00F97DDB">
        <w:rPr>
          <w:lang w:val="en-GB"/>
        </w:rPr>
        <w:t>what happens</w:t>
      </w:r>
      <w:r>
        <w:rPr>
          <w:lang w:val="en-GB"/>
        </w:rPr>
        <w:t xml:space="preserve"> </w:t>
      </w:r>
      <w:r w:rsidR="00F97DDB">
        <w:rPr>
          <w:lang w:val="en-GB"/>
        </w:rPr>
        <w:t xml:space="preserve">when there is an </w:t>
      </w:r>
      <w:r>
        <w:rPr>
          <w:lang w:val="en-GB"/>
        </w:rPr>
        <w:t xml:space="preserve">incident response </w:t>
      </w:r>
      <w:r w:rsidR="00F97DDB">
        <w:rPr>
          <w:lang w:val="en-GB"/>
        </w:rPr>
        <w:t>and</w:t>
      </w:r>
      <w:r>
        <w:rPr>
          <w:lang w:val="en-GB"/>
        </w:rPr>
        <w:t xml:space="preserve"> EMI/IGE are not anymore present; </w:t>
      </w:r>
      <w:r w:rsidR="00F97DDB">
        <w:rPr>
          <w:lang w:val="en-GB"/>
        </w:rPr>
        <w:t xml:space="preserve">to be discussed in the </w:t>
      </w:r>
      <w:r>
        <w:rPr>
          <w:lang w:val="en-GB"/>
        </w:rPr>
        <w:t>sustainability item</w:t>
      </w:r>
    </w:p>
    <w:p w14:paraId="4809E2C5" w14:textId="61FA6F7B" w:rsidR="00314E48" w:rsidRDefault="00314E48" w:rsidP="00314E48">
      <w:pPr>
        <w:pStyle w:val="Heading2"/>
        <w:rPr>
          <w:lang w:val="en-GB"/>
        </w:rPr>
      </w:pPr>
      <w:bookmarkStart w:id="12" w:name="_Toc198379853"/>
      <w:r w:rsidRPr="00314E48">
        <w:rPr>
          <w:lang w:val="en-GB"/>
        </w:rPr>
        <w:t>Technology Provider release plans update</w:t>
      </w:r>
      <w:bookmarkEnd w:id="12"/>
    </w:p>
    <w:p w14:paraId="78C788AA" w14:textId="73735062" w:rsidR="00EC004E" w:rsidRDefault="00314E48" w:rsidP="00CC47CB">
      <w:pPr>
        <w:pStyle w:val="Heading3"/>
        <w:rPr>
          <w:lang w:val="en-GB"/>
        </w:rPr>
      </w:pPr>
      <w:bookmarkStart w:id="13" w:name="_Toc198379854"/>
      <w:r w:rsidRPr="00314E48">
        <w:rPr>
          <w:lang w:val="en-GB"/>
        </w:rPr>
        <w:t>EMI release plans for EMI-2 and EMI-1</w:t>
      </w:r>
      <w:bookmarkEnd w:id="13"/>
    </w:p>
    <w:p w14:paraId="60E40651" w14:textId="77777777" w:rsidR="0030774F" w:rsidRDefault="00634AF5" w:rsidP="00AC09B4">
      <w:pPr>
        <w:rPr>
          <w:lang w:val="en-GB"/>
        </w:rPr>
      </w:pPr>
      <w:r>
        <w:rPr>
          <w:lang w:val="en-GB"/>
        </w:rPr>
        <w:t xml:space="preserve">AM presented based on slides available in the agenda. </w:t>
      </w:r>
    </w:p>
    <w:p w14:paraId="131D9F9B" w14:textId="7280C78F" w:rsidR="0030774F" w:rsidRDefault="0030774F" w:rsidP="00CC47CB">
      <w:pPr>
        <w:pStyle w:val="Heading4"/>
        <w:rPr>
          <w:lang w:val="en-GB"/>
        </w:rPr>
      </w:pPr>
      <w:r>
        <w:rPr>
          <w:lang w:val="en-GB"/>
        </w:rPr>
        <w:t>Porting to Debian6</w:t>
      </w:r>
    </w:p>
    <w:p w14:paraId="5B5B127D" w14:textId="26D34C2A" w:rsidR="00F97DDB" w:rsidRDefault="00634AF5" w:rsidP="00AC09B4">
      <w:pPr>
        <w:rPr>
          <w:lang w:val="en-GB"/>
        </w:rPr>
      </w:pPr>
      <w:r>
        <w:rPr>
          <w:lang w:val="en-GB"/>
        </w:rPr>
        <w:t>Porting to Debian6 is more problematic than expected. The main issue is more managerial than technical, the main user community is not interested in debian6 and is discouraging developers to spend time on it.</w:t>
      </w:r>
      <w:r w:rsidR="006C3520">
        <w:rPr>
          <w:lang w:val="en-GB"/>
        </w:rPr>
        <w:t xml:space="preserve"> The problem with Hydra is mainly about manpower, Univ. Helsinki has little effort spread across many activities, the problems are known but nobody is working on it. The goal is still to have it in EMI2, but there is high risk it cannot go through to the first release. About </w:t>
      </w:r>
      <w:r w:rsidR="00F97DDB">
        <w:rPr>
          <w:lang w:val="en-GB"/>
        </w:rPr>
        <w:t xml:space="preserve">the </w:t>
      </w:r>
      <w:r w:rsidR="006C3520">
        <w:rPr>
          <w:lang w:val="en-GB"/>
        </w:rPr>
        <w:t xml:space="preserve">EDGI </w:t>
      </w:r>
      <w:proofErr w:type="gramStart"/>
      <w:r w:rsidR="006C3520">
        <w:rPr>
          <w:lang w:val="en-GB"/>
        </w:rPr>
        <w:t>bridge,</w:t>
      </w:r>
      <w:proofErr w:type="gramEnd"/>
      <w:r w:rsidR="006C3520">
        <w:rPr>
          <w:lang w:val="en-GB"/>
        </w:rPr>
        <w:t xml:space="preserve"> the one for UNICORE may be in a subsequent update of EMI2, for CREAM/ARC will be available.</w:t>
      </w:r>
      <w:r w:rsidR="0018580F">
        <w:rPr>
          <w:lang w:val="en-GB"/>
        </w:rPr>
        <w:t xml:space="preserve"> </w:t>
      </w:r>
    </w:p>
    <w:p w14:paraId="41BCCEC1" w14:textId="0354A253" w:rsidR="0030774F" w:rsidRDefault="0030774F" w:rsidP="00CC47CB">
      <w:pPr>
        <w:pStyle w:val="Heading4"/>
        <w:rPr>
          <w:lang w:val="en-GB"/>
        </w:rPr>
      </w:pPr>
      <w:r>
        <w:rPr>
          <w:lang w:val="en-GB"/>
        </w:rPr>
        <w:t>Package name changes</w:t>
      </w:r>
    </w:p>
    <w:p w14:paraId="0B25242A" w14:textId="23CC4BCA" w:rsidR="00F97DDB" w:rsidRDefault="0030774F" w:rsidP="00AC09B4">
      <w:pPr>
        <w:rPr>
          <w:lang w:val="en-GB"/>
        </w:rPr>
      </w:pPr>
      <w:r>
        <w:rPr>
          <w:lang w:val="en-GB"/>
        </w:rPr>
        <w:t xml:space="preserve">For some product, there will be changes in some package name due to adaptation to EPEL. Within EMI, package names are OK, the problems is if some external application relies on them. </w:t>
      </w:r>
      <w:proofErr w:type="spellStart"/>
      <w:proofErr w:type="gramStart"/>
      <w:r>
        <w:rPr>
          <w:lang w:val="en-GB"/>
        </w:rPr>
        <w:t>gsiGSOAP</w:t>
      </w:r>
      <w:proofErr w:type="spellEnd"/>
      <w:proofErr w:type="gramEnd"/>
      <w:r>
        <w:rPr>
          <w:lang w:val="en-GB"/>
        </w:rPr>
        <w:t xml:space="preserve"> in EMI had “_2.7” which will be drop in EMI2 (the new one does not obsolete the hold one). The “_2.7” will not be present in EMI2, therefore this should be considered by EGI in UMD.</w:t>
      </w:r>
    </w:p>
    <w:p w14:paraId="12B12E32" w14:textId="3245FB0C" w:rsidR="0030774F" w:rsidRDefault="0030774F" w:rsidP="00CC47CB">
      <w:pPr>
        <w:pStyle w:val="Heading4"/>
        <w:rPr>
          <w:lang w:val="en-GB"/>
        </w:rPr>
      </w:pPr>
      <w:r>
        <w:rPr>
          <w:lang w:val="en-GB"/>
        </w:rPr>
        <w:t>Security Token</w:t>
      </w:r>
    </w:p>
    <w:p w14:paraId="6F84583A" w14:textId="3A7AC3AA" w:rsidR="0030774F" w:rsidRDefault="0018580F" w:rsidP="00AC09B4">
      <w:pPr>
        <w:rPr>
          <w:lang w:val="en-GB"/>
        </w:rPr>
      </w:pPr>
      <w:r>
        <w:rPr>
          <w:lang w:val="en-GB"/>
        </w:rPr>
        <w:t>TF asked about the security token, AM confirmed that this will not be in EMI2 initial release because they are the same people from Hydra and are overloaded</w:t>
      </w:r>
      <w:r w:rsidR="0030774F">
        <w:rPr>
          <w:lang w:val="en-GB"/>
        </w:rPr>
        <w:t xml:space="preserve"> (there is no release schedule for it)</w:t>
      </w:r>
      <w:r>
        <w:rPr>
          <w:lang w:val="en-GB"/>
        </w:rPr>
        <w:t xml:space="preserve">. WebDAV will be supported by </w:t>
      </w:r>
      <w:proofErr w:type="spellStart"/>
      <w:r>
        <w:rPr>
          <w:lang w:val="en-GB"/>
        </w:rPr>
        <w:t>dCache</w:t>
      </w:r>
      <w:proofErr w:type="spellEnd"/>
      <w:r>
        <w:rPr>
          <w:lang w:val="en-GB"/>
        </w:rPr>
        <w:t xml:space="preserve"> and DPM (DPM after the initial release of EMI2). </w:t>
      </w:r>
    </w:p>
    <w:p w14:paraId="73B215C0" w14:textId="3DF69355" w:rsidR="0030774F" w:rsidRDefault="0030774F" w:rsidP="00CC47CB">
      <w:pPr>
        <w:pStyle w:val="Heading4"/>
        <w:rPr>
          <w:lang w:val="en-GB"/>
        </w:rPr>
      </w:pPr>
      <w:r>
        <w:rPr>
          <w:lang w:val="en-GB"/>
        </w:rPr>
        <w:t>GLUE 2.0 support</w:t>
      </w:r>
    </w:p>
    <w:p w14:paraId="1A4B7C69" w14:textId="12E29BFE" w:rsidR="0030774F" w:rsidRDefault="0018580F" w:rsidP="00AC09B4">
      <w:pPr>
        <w:rPr>
          <w:lang w:val="en-GB"/>
        </w:rPr>
      </w:pPr>
      <w:r>
        <w:rPr>
          <w:lang w:val="en-GB"/>
        </w:rPr>
        <w:t xml:space="preserve">All services have support for GLUE 2.0. </w:t>
      </w:r>
      <w:r w:rsidR="0030774F">
        <w:t xml:space="preserve">Coverage is 97%, 2 services to be fixed. </w:t>
      </w:r>
    </w:p>
    <w:p w14:paraId="1A872D0D" w14:textId="4ED81407" w:rsidR="0030774F" w:rsidRDefault="0030774F" w:rsidP="00CC47CB">
      <w:pPr>
        <w:pStyle w:val="Heading4"/>
        <w:rPr>
          <w:lang w:val="en-GB"/>
        </w:rPr>
      </w:pPr>
      <w:r>
        <w:rPr>
          <w:lang w:val="en-GB"/>
        </w:rPr>
        <w:t>Upgrade to EMI2</w:t>
      </w:r>
    </w:p>
    <w:p w14:paraId="2F350C1B" w14:textId="77777777" w:rsidR="0030774F" w:rsidRDefault="0030774F" w:rsidP="00AC09B4">
      <w:pPr>
        <w:rPr>
          <w:lang w:val="en-GB"/>
        </w:rPr>
      </w:pPr>
      <w:r>
        <w:rPr>
          <w:lang w:val="en-GB"/>
        </w:rPr>
        <w:t>M</w:t>
      </w:r>
      <w:r w:rsidR="0018580F">
        <w:rPr>
          <w:lang w:val="en-GB"/>
        </w:rPr>
        <w:t xml:space="preserve">D asked if it is recommended to upgrade to EMI2 for all </w:t>
      </w:r>
      <w:r>
        <w:rPr>
          <w:lang w:val="en-GB"/>
        </w:rPr>
        <w:t>products,</w:t>
      </w:r>
      <w:r w:rsidR="0018580F">
        <w:rPr>
          <w:lang w:val="en-GB"/>
        </w:rPr>
        <w:t xml:space="preserve"> as all products present in EMI1 </w:t>
      </w:r>
      <w:proofErr w:type="gramStart"/>
      <w:r w:rsidR="0018580F">
        <w:rPr>
          <w:lang w:val="en-GB"/>
        </w:rPr>
        <w:t>will</w:t>
      </w:r>
      <w:proofErr w:type="gramEnd"/>
      <w:r w:rsidR="0018580F">
        <w:rPr>
          <w:lang w:val="en-GB"/>
        </w:rPr>
        <w:t xml:space="preserve"> be in EMI2.</w:t>
      </w:r>
      <w:r w:rsidR="006C3520">
        <w:rPr>
          <w:lang w:val="en-GB"/>
        </w:rPr>
        <w:t xml:space="preserve"> </w:t>
      </w:r>
      <w:r>
        <w:rPr>
          <w:lang w:val="en-GB"/>
        </w:rPr>
        <w:t xml:space="preserve">All EMI1 components will be supported only for 6 months after the release of EMI2. </w:t>
      </w:r>
    </w:p>
    <w:p w14:paraId="59F0692A" w14:textId="73F3F5FD" w:rsidR="005612DF" w:rsidRDefault="0018580F" w:rsidP="00AC09B4">
      <w:pPr>
        <w:rPr>
          <w:lang w:val="en-GB"/>
        </w:rPr>
      </w:pPr>
      <w:r>
        <w:rPr>
          <w:lang w:val="en-GB"/>
        </w:rPr>
        <w:t xml:space="preserve">All CERN components are </w:t>
      </w:r>
      <w:r w:rsidR="005612DF">
        <w:rPr>
          <w:lang w:val="en-GB"/>
        </w:rPr>
        <w:t>identical between EMI1 and EMI2; CERN by policy develops and supports only one version of their products. A</w:t>
      </w:r>
      <w:r w:rsidR="0030774F">
        <w:rPr>
          <w:lang w:val="en-GB"/>
        </w:rPr>
        <w:t>s</w:t>
      </w:r>
      <w:r w:rsidR="005612DF">
        <w:rPr>
          <w:lang w:val="en-GB"/>
        </w:rPr>
        <w:t xml:space="preserve"> result of CERN policy is that there were products with same name and version and different content. This has been now </w:t>
      </w:r>
      <w:r w:rsidR="009577FD">
        <w:rPr>
          <w:lang w:val="en-GB"/>
        </w:rPr>
        <w:t xml:space="preserve">explicitly/definitely </w:t>
      </w:r>
      <w:r w:rsidR="005612DF">
        <w:rPr>
          <w:lang w:val="en-GB"/>
        </w:rPr>
        <w:t xml:space="preserve">forbidden to them. </w:t>
      </w:r>
      <w:r w:rsidR="009C2249">
        <w:rPr>
          <w:lang w:val="en-GB"/>
        </w:rPr>
        <w:t xml:space="preserve">AM </w:t>
      </w:r>
      <w:r w:rsidR="009577FD">
        <w:rPr>
          <w:lang w:val="en-GB"/>
        </w:rPr>
        <w:t xml:space="preserve">stated that </w:t>
      </w:r>
      <w:r w:rsidR="009C2249">
        <w:rPr>
          <w:lang w:val="en-GB"/>
        </w:rPr>
        <w:t xml:space="preserve">all </w:t>
      </w:r>
      <w:proofErr w:type="spellStart"/>
      <w:r w:rsidR="009577FD">
        <w:rPr>
          <w:lang w:val="en-GB"/>
        </w:rPr>
        <w:t>N</w:t>
      </w:r>
      <w:r w:rsidR="009C2249">
        <w:rPr>
          <w:lang w:val="en-GB"/>
        </w:rPr>
        <w:t>agios</w:t>
      </w:r>
      <w:proofErr w:type="spellEnd"/>
      <w:r w:rsidR="009C2249">
        <w:rPr>
          <w:lang w:val="en-GB"/>
        </w:rPr>
        <w:t xml:space="preserve"> probes will be provided for all services, some issue with SL6, only 3 probes maintained by EGI</w:t>
      </w:r>
      <w:r w:rsidR="001610B0">
        <w:rPr>
          <w:lang w:val="en-GB"/>
        </w:rPr>
        <w:t xml:space="preserve"> (AM to send details to TF about what probes are supported by EGI, </w:t>
      </w:r>
      <w:r w:rsidR="001610B0" w:rsidRPr="001610B0">
        <w:rPr>
          <w:b/>
          <w:i/>
          <w:lang w:val="en-GB"/>
        </w:rPr>
        <w:t>see Action 11/0</w:t>
      </w:r>
      <w:r w:rsidR="001610B0">
        <w:rPr>
          <w:b/>
          <w:i/>
          <w:lang w:val="en-GB"/>
        </w:rPr>
        <w:t>3</w:t>
      </w:r>
      <w:r w:rsidR="001610B0">
        <w:rPr>
          <w:lang w:val="en-GB"/>
        </w:rPr>
        <w:t>).</w:t>
      </w:r>
    </w:p>
    <w:p w14:paraId="4BEB3840" w14:textId="0D004504" w:rsidR="00EC004E" w:rsidRDefault="00314E48" w:rsidP="00634AF5">
      <w:pPr>
        <w:pStyle w:val="Heading3"/>
        <w:rPr>
          <w:lang w:val="en-GB"/>
        </w:rPr>
      </w:pPr>
      <w:bookmarkStart w:id="14" w:name="_Toc198379855"/>
      <w:r w:rsidRPr="00314E48">
        <w:rPr>
          <w:lang w:val="en-GB"/>
        </w:rPr>
        <w:t>IGE release plans</w:t>
      </w:r>
      <w:bookmarkEnd w:id="14"/>
    </w:p>
    <w:p w14:paraId="18B9CA39" w14:textId="489172EC" w:rsidR="005612DF" w:rsidRDefault="009577FD" w:rsidP="005612DF">
      <w:r>
        <w:t>HH based on slides reported that</w:t>
      </w:r>
      <w:r w:rsidR="005612DF">
        <w:t xml:space="preserve"> next release is V3.0</w:t>
      </w:r>
      <w:r>
        <w:t xml:space="preserve"> in September</w:t>
      </w:r>
      <w:r w:rsidR="005612DF">
        <w:t xml:space="preserve">, as soon as this will be out, there will be no update on the previous ones. </w:t>
      </w:r>
      <w:r>
        <w:t xml:space="preserve">New things: GRAM-BES implementation that integrates with Globus. </w:t>
      </w:r>
      <w:r w:rsidR="005612DF">
        <w:lastRenderedPageBreak/>
        <w:t xml:space="preserve">IGE will take over </w:t>
      </w:r>
      <w:proofErr w:type="spellStart"/>
      <w:proofErr w:type="gramStart"/>
      <w:r w:rsidR="005612DF">
        <w:t>jGlobus</w:t>
      </w:r>
      <w:proofErr w:type="spellEnd"/>
      <w:proofErr w:type="gramEnd"/>
      <w:r w:rsidR="005612DF">
        <w:t xml:space="preserve"> as main users seem to be in Europe, the mainstream Globus people are not interested in maintaining it. </w:t>
      </w:r>
      <w:r w:rsidR="001146DE">
        <w:t xml:space="preserve">About the release of IGE, this depends on the Globus release; last time they delayed for few months. </w:t>
      </w:r>
      <w:r w:rsidR="009C2249">
        <w:t>AY asked who will implement DRAAMA2 for Globu</w:t>
      </w:r>
      <w:r w:rsidR="001610B0">
        <w:t>s, HH said Uppsala University. MD reported that there were some problem with</w:t>
      </w:r>
      <w:r w:rsidR="009C2249">
        <w:t xml:space="preserve"> </w:t>
      </w:r>
      <w:proofErr w:type="spellStart"/>
      <w:r w:rsidR="009C2249">
        <w:t>GridSAM</w:t>
      </w:r>
      <w:proofErr w:type="spellEnd"/>
      <w:r w:rsidR="001610B0">
        <w:t xml:space="preserve">; HH stated that when the GRAM-BES will be out, than </w:t>
      </w:r>
      <w:proofErr w:type="spellStart"/>
      <w:r w:rsidR="001610B0">
        <w:t>GridSAM</w:t>
      </w:r>
      <w:proofErr w:type="spellEnd"/>
      <w:r w:rsidR="001610B0">
        <w:t xml:space="preserve"> will be not anymore the primary BES interface of IGE</w:t>
      </w:r>
      <w:r w:rsidR="009C2249">
        <w:t xml:space="preserve">. </w:t>
      </w:r>
      <w:r w:rsidR="001610B0">
        <w:t xml:space="preserve">SN stated that it could be considered to have a SAM-based testing for a BES compatibility testing. </w:t>
      </w:r>
    </w:p>
    <w:p w14:paraId="1C326447" w14:textId="77777777" w:rsidR="00634AF5" w:rsidRDefault="00634AF5" w:rsidP="007C231B">
      <w:pPr>
        <w:pStyle w:val="Heading2"/>
        <w:rPr>
          <w:lang w:val="en-GB"/>
        </w:rPr>
      </w:pPr>
      <w:bookmarkStart w:id="15" w:name="_Toc198379856"/>
      <w:r w:rsidRPr="00634AF5">
        <w:rPr>
          <w:lang w:val="en-GB"/>
        </w:rPr>
        <w:t>Technology Provider performance</w:t>
      </w:r>
      <w:bookmarkEnd w:id="15"/>
    </w:p>
    <w:p w14:paraId="5FF6C42C" w14:textId="62FC7A8B" w:rsidR="00634AF5" w:rsidRDefault="009C2249" w:rsidP="00634AF5">
      <w:r>
        <w:t>MD reporting</w:t>
      </w:r>
      <w:r w:rsidR="00C72058">
        <w:t>. AK said that if a ticket is assigned to 1</w:t>
      </w:r>
      <w:r w:rsidR="00C72058" w:rsidRPr="00C72058">
        <w:rPr>
          <w:vertAlign w:val="superscript"/>
        </w:rPr>
        <w:t>st</w:t>
      </w:r>
      <w:r w:rsidR="00C72058">
        <w:t xml:space="preserve"> line support with ‘very urgent’, if they do not agree, they need to react within the deadline expected for ‘very urgent’ in order to avoid SLA violation and ask to renegotiate the priority. </w:t>
      </w:r>
    </w:p>
    <w:p w14:paraId="593BD75A" w14:textId="46727144" w:rsidR="00837531" w:rsidRDefault="00C72058" w:rsidP="00634AF5">
      <w:r>
        <w:t>SN</w:t>
      </w:r>
      <w:r w:rsidR="00327D82">
        <w:t xml:space="preserve"> asked about the age profile for open </w:t>
      </w:r>
      <w:r w:rsidR="00837531">
        <w:t>‘</w:t>
      </w:r>
      <w:r w:rsidR="00327D82">
        <w:t>urgent</w:t>
      </w:r>
      <w:r w:rsidR="00837531">
        <w:t>’</w:t>
      </w:r>
      <w:r w:rsidR="00327D82">
        <w:t xml:space="preserve"> tickets </w:t>
      </w:r>
      <w:proofErr w:type="gramStart"/>
      <w:r w:rsidR="00327D82">
        <w:t>as there are around 30 stable open tickets</w:t>
      </w:r>
      <w:proofErr w:type="gramEnd"/>
      <w:r w:rsidR="00837531">
        <w:t xml:space="preserve"> (are the same or tickets get closed and new arrive?)</w:t>
      </w:r>
      <w:r w:rsidR="00327D82">
        <w:t xml:space="preserve">. </w:t>
      </w:r>
      <w:proofErr w:type="gramStart"/>
      <w:r w:rsidR="00327D82">
        <w:t>Proposal to add mean time for open tickets.</w:t>
      </w:r>
      <w:proofErr w:type="gramEnd"/>
      <w:r w:rsidR="00327D82">
        <w:t xml:space="preserve"> MD suggests standard deviation. AM asked also about t</w:t>
      </w:r>
      <w:r w:rsidR="00837531">
        <w:t>otal tickets, better to compare. The report should restructured to present:</w:t>
      </w:r>
    </w:p>
    <w:p w14:paraId="74FD88F1" w14:textId="77777777" w:rsidR="00837531" w:rsidRDefault="00327D82" w:rsidP="00837531">
      <w:pPr>
        <w:pStyle w:val="ListParagraph"/>
        <w:numPr>
          <w:ilvl w:val="0"/>
          <w:numId w:val="26"/>
        </w:numPr>
      </w:pPr>
      <w:proofErr w:type="gramStart"/>
      <w:r>
        <w:t>o</w:t>
      </w:r>
      <w:r w:rsidR="00837531">
        <w:t>pen</w:t>
      </w:r>
      <w:proofErr w:type="gramEnd"/>
      <w:r w:rsidR="00837531">
        <w:t xml:space="preserve"> tickets and mean time open</w:t>
      </w:r>
    </w:p>
    <w:p w14:paraId="0AF608BB" w14:textId="69F42F84" w:rsidR="00C72058" w:rsidRDefault="00327D82" w:rsidP="00837531">
      <w:pPr>
        <w:pStyle w:val="ListParagraph"/>
        <w:numPr>
          <w:ilvl w:val="0"/>
          <w:numId w:val="26"/>
        </w:numPr>
      </w:pPr>
      <w:proofErr w:type="gramStart"/>
      <w:r>
        <w:t>closed</w:t>
      </w:r>
      <w:proofErr w:type="gramEnd"/>
      <w:r>
        <w:t xml:space="preserve"> tickets and mean time to sol</w:t>
      </w:r>
      <w:r w:rsidR="00837531">
        <w:t>ve</w:t>
      </w:r>
    </w:p>
    <w:p w14:paraId="18D0B6FC" w14:textId="5884724D" w:rsidR="00634AF5" w:rsidRDefault="00634AF5" w:rsidP="00634AF5">
      <w:pPr>
        <w:pStyle w:val="Heading2"/>
      </w:pPr>
      <w:bookmarkStart w:id="16" w:name="_Toc198379857"/>
      <w:r w:rsidRPr="00634AF5">
        <w:t>TCB Task Force reviews</w:t>
      </w:r>
      <w:bookmarkEnd w:id="16"/>
    </w:p>
    <w:p w14:paraId="6C21D00F" w14:textId="02776000" w:rsidR="00634AF5" w:rsidRDefault="00634AF5" w:rsidP="00634AF5">
      <w:pPr>
        <w:pStyle w:val="Heading3"/>
      </w:pPr>
      <w:bookmarkStart w:id="17" w:name="_Toc198379858"/>
      <w:r w:rsidRPr="00634AF5">
        <w:t>Federated Clouds Task Force</w:t>
      </w:r>
      <w:bookmarkEnd w:id="17"/>
    </w:p>
    <w:p w14:paraId="42EE3C12" w14:textId="7A947D8B" w:rsidR="00D82A00" w:rsidRDefault="00D82A00" w:rsidP="00D82A00">
      <w:r>
        <w:t xml:space="preserve">MT presenting based on slides. </w:t>
      </w:r>
      <w:r w:rsidR="000D0543">
        <w:t>SN asked who is leading the two</w:t>
      </w:r>
      <w:r w:rsidR="00DA035E">
        <w:t xml:space="preserve"> new areas: brokering (Alvaro Simon</w:t>
      </w:r>
      <w:r w:rsidR="000D0543">
        <w:t xml:space="preserve">), Federation profile (Alexander, Michel, </w:t>
      </w:r>
      <w:proofErr w:type="spellStart"/>
      <w:r w:rsidR="000D0543">
        <w:t>Matteo</w:t>
      </w:r>
      <w:proofErr w:type="spellEnd"/>
      <w:r w:rsidR="000D0543">
        <w:t xml:space="preserve">). </w:t>
      </w:r>
      <w:r w:rsidR="00977DA3">
        <w:t xml:space="preserve">About the </w:t>
      </w:r>
      <w:proofErr w:type="spellStart"/>
      <w:r w:rsidR="00977DA3">
        <w:t>BluePrint</w:t>
      </w:r>
      <w:proofErr w:type="spellEnd"/>
      <w:r w:rsidR="00977DA3">
        <w:t>, there is a structure, but the ma</w:t>
      </w:r>
      <w:r w:rsidR="00837531">
        <w:t>in focus is</w:t>
      </w:r>
      <w:r w:rsidR="00977DA3">
        <w:t xml:space="preserve"> on the </w:t>
      </w:r>
      <w:proofErr w:type="spellStart"/>
      <w:r w:rsidR="00977DA3">
        <w:t>testbed</w:t>
      </w:r>
      <w:proofErr w:type="spellEnd"/>
      <w:r w:rsidR="00977DA3">
        <w:t xml:space="preserve"> due to work for TF and summer period.</w:t>
      </w:r>
    </w:p>
    <w:p w14:paraId="4FC5568D" w14:textId="1FE0E5BE" w:rsidR="00977DA3" w:rsidRPr="00D82A00" w:rsidRDefault="00977DA3" w:rsidP="00D82A00">
      <w:r>
        <w:t xml:space="preserve">SN said that PMB wants to add an SA2 task dedicated to the dedicated task force. NGIs have been asked what effort they want to reassign from their activities. </w:t>
      </w:r>
    </w:p>
    <w:p w14:paraId="38AA8B89" w14:textId="7954D24D" w:rsidR="00634AF5" w:rsidRDefault="00634AF5" w:rsidP="00634AF5">
      <w:pPr>
        <w:pStyle w:val="Heading3"/>
      </w:pPr>
      <w:bookmarkStart w:id="18" w:name="_Toc198379859"/>
      <w:r w:rsidRPr="00634AF5">
        <w:t>Accounting Task Force</w:t>
      </w:r>
      <w:bookmarkEnd w:id="18"/>
    </w:p>
    <w:p w14:paraId="0562671D" w14:textId="77777777" w:rsidR="00DA13E5" w:rsidRDefault="00DA035E" w:rsidP="00DA035E">
      <w:pPr>
        <w:tabs>
          <w:tab w:val="left" w:pos="1013"/>
        </w:tabs>
      </w:pPr>
      <w:r>
        <w:t xml:space="preserve">TF reported based on slides. </w:t>
      </w:r>
    </w:p>
    <w:p w14:paraId="302F4CF4" w14:textId="21A80462" w:rsidR="00DA13E5" w:rsidRDefault="00DA13E5" w:rsidP="000721DF">
      <w:pPr>
        <w:pStyle w:val="Heading4"/>
      </w:pPr>
      <w:r>
        <w:t>EMI and accounting clients</w:t>
      </w:r>
    </w:p>
    <w:p w14:paraId="71BA7A39" w14:textId="2B1A6F5F" w:rsidR="00DA13E5" w:rsidRDefault="00DA035E" w:rsidP="00DA035E">
      <w:pPr>
        <w:tabs>
          <w:tab w:val="left" w:pos="1013"/>
        </w:tabs>
      </w:pPr>
      <w:r>
        <w:t xml:space="preserve">TF </w:t>
      </w:r>
      <w:r w:rsidR="00DA13E5">
        <w:t>asked about</w:t>
      </w:r>
      <w:r>
        <w:t xml:space="preserve"> the position of EMI about </w:t>
      </w:r>
      <w:r w:rsidR="00DA13E5">
        <w:t xml:space="preserve">accounting client support for </w:t>
      </w:r>
      <w:r>
        <w:t>SSM. AM stated that SSM is not an EMI product. AM stated that the EMI Executive Board decided not to have DGAS in the project</w:t>
      </w:r>
      <w:r w:rsidR="00DA13E5">
        <w:t>, DGAS server was not there, DGAS client will not be supported in EMI2</w:t>
      </w:r>
      <w:r>
        <w:t>; the</w:t>
      </w:r>
      <w:r w:rsidR="00DA13E5">
        <w:t>re was a discussion of having a single</w:t>
      </w:r>
      <w:r>
        <w:t xml:space="preserve"> accounting</w:t>
      </w:r>
      <w:r w:rsidR="00DA13E5">
        <w:t xml:space="preserve"> client but the decision was rejected as required a new development</w:t>
      </w:r>
      <w:r>
        <w:t xml:space="preserve">; last discussion </w:t>
      </w:r>
      <w:r w:rsidR="00DA13E5">
        <w:t>about this is that the</w:t>
      </w:r>
      <w:r>
        <w:t xml:space="preserve"> DGAS client will support SSM but outside EMI </w:t>
      </w:r>
      <w:r w:rsidR="00DA13E5">
        <w:t xml:space="preserve">effort </w:t>
      </w:r>
      <w:r>
        <w:t xml:space="preserve">(INFN effort). </w:t>
      </w:r>
      <w:r w:rsidR="00DA13E5">
        <w:t>As far EMI is concerned, APEL will be the only one.</w:t>
      </w:r>
    </w:p>
    <w:p w14:paraId="45BCF1FA" w14:textId="106587CA" w:rsidR="00DA13E5" w:rsidRDefault="009A028D" w:rsidP="000721DF">
      <w:pPr>
        <w:pStyle w:val="Heading4"/>
      </w:pPr>
      <w:r>
        <w:lastRenderedPageBreak/>
        <w:t>EMI and messaging infrastructure</w:t>
      </w:r>
    </w:p>
    <w:p w14:paraId="4614C6FD" w14:textId="19EFBFD7" w:rsidR="00634AF5" w:rsidRDefault="00DA035E" w:rsidP="00DA035E">
      <w:pPr>
        <w:tabs>
          <w:tab w:val="left" w:pos="1013"/>
        </w:tabs>
      </w:pPr>
      <w:r>
        <w:t xml:space="preserve">TF asked about reliable messaging service viewpoint from EMI team. AM stated that the messaging team is half person, EMI will not work on </w:t>
      </w:r>
      <w:r w:rsidR="00DA13E5">
        <w:t>it</w:t>
      </w:r>
      <w:r>
        <w:t xml:space="preserve">. The goal of the team was to evaluate the use of messaging and what could be the benefit, the outcome was that there is not a meaningful advantage. </w:t>
      </w:r>
    </w:p>
    <w:p w14:paraId="29BF2014" w14:textId="722390A9" w:rsidR="00E95B38" w:rsidRDefault="00E95B38" w:rsidP="00DA035E">
      <w:pPr>
        <w:tabs>
          <w:tab w:val="left" w:pos="1013"/>
        </w:tabs>
      </w:pPr>
      <w:r>
        <w:t>EGI is committed to long-term secure messaging framework. EGI will be the owner of defining the technical solution</w:t>
      </w:r>
      <w:r w:rsidR="009A028D">
        <w:t xml:space="preserve"> and then EMI will follow by adapting the accounting clients</w:t>
      </w:r>
      <w:r>
        <w:t xml:space="preserve">.  </w:t>
      </w:r>
      <w:r w:rsidR="009A028D">
        <w:t>AM reported that APEL team said that they do not have effort to develop sensors for the storage part. TF asked if there is commitment from EMI to have probes for storage between EMI2 and EMI3; AM answered yes, but with no direct support from APEL team.</w:t>
      </w:r>
    </w:p>
    <w:p w14:paraId="01276DA2" w14:textId="416AD3A5" w:rsidR="00E95B38" w:rsidRDefault="00E95B38" w:rsidP="00DA035E">
      <w:pPr>
        <w:tabs>
          <w:tab w:val="left" w:pos="1013"/>
        </w:tabs>
      </w:pPr>
      <w:r>
        <w:t>HH stated that</w:t>
      </w:r>
      <w:r w:rsidR="000721DF">
        <w:t xml:space="preserve"> PRACE is going to use </w:t>
      </w:r>
      <w:proofErr w:type="spellStart"/>
      <w:r w:rsidR="000721DF">
        <w:t>GridSAFE</w:t>
      </w:r>
      <w:proofErr w:type="spellEnd"/>
      <w:r>
        <w:t xml:space="preserve"> as solution across T1. This does not imply they will use UNICORE accounting. </w:t>
      </w:r>
    </w:p>
    <w:p w14:paraId="3DCD660E" w14:textId="355A1C53" w:rsidR="006D3405" w:rsidRDefault="00E95B38" w:rsidP="00DA035E">
      <w:pPr>
        <w:tabs>
          <w:tab w:val="left" w:pos="1013"/>
        </w:tabs>
      </w:pPr>
      <w:r>
        <w:t xml:space="preserve">SN claimed that the EGI Council would like to have better knowledge of usage by VO and NGI. </w:t>
      </w:r>
      <w:r w:rsidR="00220CCB">
        <w:t>TF said that</w:t>
      </w:r>
      <w:r w:rsidR="00220CCB" w:rsidRPr="00220CCB">
        <w:t xml:space="preserve"> user DN information is needed in usage record in order perform accurate aggregations per country. According to an assessment conducted earlier in 2012, NIKHEF (who did not propagate user DN for security concerns about the messaging infrastructure) will migrate to messaging thanks to the improved security framework of the broker network. Similarly, Italy, who is currently not publishing user DNs in summary records, will fix this in a future release of DGAS. Some diagrams displaying NGI international usage are already available in the accounting portal: these need to be further refined, and requirements were already submitted to the Product Team as product of a</w:t>
      </w:r>
      <w:r w:rsidR="00220CCB">
        <w:t>n</w:t>
      </w:r>
      <w:r w:rsidR="00220CCB" w:rsidRPr="00220CCB">
        <w:t xml:space="preserve"> EGI virtual team.</w:t>
      </w:r>
    </w:p>
    <w:p w14:paraId="60A5A38C" w14:textId="17800F91" w:rsidR="00E95B38" w:rsidRDefault="006D3405" w:rsidP="006D3405">
      <w:pPr>
        <w:pStyle w:val="Heading2"/>
      </w:pPr>
      <w:bookmarkStart w:id="19" w:name="_Toc198379860"/>
      <w:r w:rsidRPr="006D3405">
        <w:t>Technology Provider sustainability plans</w:t>
      </w:r>
      <w:bookmarkStart w:id="20" w:name="_GoBack"/>
      <w:bookmarkEnd w:id="19"/>
      <w:bookmarkEnd w:id="20"/>
    </w:p>
    <w:p w14:paraId="19B4E27D" w14:textId="6A08D29C" w:rsidR="006D3405" w:rsidRDefault="006D3405" w:rsidP="006D3405">
      <w:pPr>
        <w:pStyle w:val="Heading3"/>
      </w:pPr>
      <w:bookmarkStart w:id="21" w:name="_Toc198379861"/>
      <w:r w:rsidRPr="006D3405">
        <w:t>IGE Sustainability plans</w:t>
      </w:r>
      <w:bookmarkEnd w:id="21"/>
    </w:p>
    <w:p w14:paraId="6F849824" w14:textId="666A79E0" w:rsidR="006D3405" w:rsidRDefault="006D3405" w:rsidP="006D3405">
      <w:r>
        <w:t xml:space="preserve">HH said that one </w:t>
      </w:r>
      <w:r w:rsidR="000721DF">
        <w:t xml:space="preserve">sustainability approach is through </w:t>
      </w:r>
      <w:r>
        <w:t xml:space="preserve">EGCF that will survive after IGE. EGCF does not have any </w:t>
      </w:r>
      <w:r w:rsidR="000721DF">
        <w:t>funding;</w:t>
      </w:r>
      <w:r>
        <w:t xml:space="preserve"> therefore EGCF will not provide software to EGI. EGCF is mainly about organizing meetings,</w:t>
      </w:r>
      <w:r w:rsidR="000721DF">
        <w:t xml:space="preserve"> e.g.</w:t>
      </w:r>
      <w:r>
        <w:t xml:space="preserve"> Globus Conference in Europe. It will work based on in-kind contribution, cannot do any SLA. EGCF provides a way to engage with Globus/US in order to facilitate support. Globus/US should continue to release software components</w:t>
      </w:r>
      <w:r w:rsidR="000721DF">
        <w:t>, but not those IGE specific (</w:t>
      </w:r>
      <w:r w:rsidR="000721DF" w:rsidRPr="000721DF">
        <w:rPr>
          <w:b/>
          <w:i/>
        </w:rPr>
        <w:t>see Action 11/04</w:t>
      </w:r>
      <w:r w:rsidR="000721DF">
        <w:t>)</w:t>
      </w:r>
      <w:r>
        <w:t>. EGCF will not do software adapt</w:t>
      </w:r>
      <w:r w:rsidR="000721DF">
        <w:t>at</w:t>
      </w:r>
      <w:r>
        <w:t>ion</w:t>
      </w:r>
      <w:r w:rsidR="000721DF">
        <w:t>.</w:t>
      </w:r>
    </w:p>
    <w:p w14:paraId="3DB6BEFB" w14:textId="41A8BF82" w:rsidR="006D3405" w:rsidRDefault="006D3405" w:rsidP="006D3405">
      <w:r>
        <w:t>IGE 2 will be considered if opportunity arises, in the best case, there will be a gap.</w:t>
      </w:r>
    </w:p>
    <w:p w14:paraId="4ECD4CD6" w14:textId="223131A5" w:rsidR="006D3405" w:rsidRDefault="00D22EC9" w:rsidP="006D3405">
      <w:r>
        <w:t xml:space="preserve">SN asked that when IGE get closer to the end, IGE </w:t>
      </w:r>
      <w:r w:rsidR="006D3405">
        <w:t xml:space="preserve">partners </w:t>
      </w:r>
      <w:r>
        <w:t xml:space="preserve">should provide a statement </w:t>
      </w:r>
      <w:r w:rsidR="006D3405">
        <w:t xml:space="preserve">about what kind of effort they can commit during the last part of EGI-InSPIRE after IGE is over.  IGE is ending at the end of April 2013. </w:t>
      </w:r>
    </w:p>
    <w:p w14:paraId="6EBA1181" w14:textId="6EAFF471" w:rsidR="006D3405" w:rsidRDefault="00C764C7" w:rsidP="006D3405">
      <w:r>
        <w:t>AM</w:t>
      </w:r>
      <w:r w:rsidR="00D22EC9">
        <w:t xml:space="preserve"> stated that </w:t>
      </w:r>
      <w:r>
        <w:t xml:space="preserve">during the review, the reviewers said that sustainability should be much longer than 3 months otherwise there is no real sustainability plan. HH stated that they were not asked, but they were asked to come up with a sustainability plan. No current discussion about </w:t>
      </w:r>
      <w:proofErr w:type="spellStart"/>
      <w:r>
        <w:t>ScienceSoft</w:t>
      </w:r>
      <w:proofErr w:type="spellEnd"/>
      <w:r>
        <w:t xml:space="preserve"> collaboration</w:t>
      </w:r>
      <w:r w:rsidR="00D22EC9">
        <w:t>.</w:t>
      </w:r>
    </w:p>
    <w:p w14:paraId="3DCED1FE" w14:textId="43CB80F3" w:rsidR="006D3405" w:rsidRDefault="00C764C7" w:rsidP="00C764C7">
      <w:pPr>
        <w:pStyle w:val="Heading3"/>
      </w:pPr>
      <w:bookmarkStart w:id="22" w:name="_Toc198379862"/>
      <w:r w:rsidRPr="00C764C7">
        <w:lastRenderedPageBreak/>
        <w:t>EMI Sustainability plans</w:t>
      </w:r>
      <w:bookmarkEnd w:id="22"/>
    </w:p>
    <w:p w14:paraId="2839FCA7" w14:textId="77777777" w:rsidR="006D5B7C" w:rsidRDefault="00D22EC9" w:rsidP="006D5B7C">
      <w:r>
        <w:t>AM said that there was an i</w:t>
      </w:r>
      <w:r w:rsidR="00C764C7">
        <w:t xml:space="preserve">nitial discussion </w:t>
      </w:r>
      <w:r>
        <w:t>between CERN &amp; INFN and this was expanded to the other partners later on.</w:t>
      </w:r>
      <w:r w:rsidR="00C764C7">
        <w:t xml:space="preserve"> There is an intention to find a way to continue the collaboration among the EMI partners. Discussion </w:t>
      </w:r>
      <w:r>
        <w:t xml:space="preserve">ongoing </w:t>
      </w:r>
      <w:r w:rsidR="00C764C7">
        <w:t>about form and scope</w:t>
      </w:r>
      <w:r>
        <w:t>. The f</w:t>
      </w:r>
      <w:r w:rsidR="00C764C7">
        <w:t>irst</w:t>
      </w:r>
      <w:r>
        <w:t xml:space="preserve"> step is to</w:t>
      </w:r>
      <w:r w:rsidR="00C764C7">
        <w:t xml:space="preserve"> list all the EMI products, attach the name of the institutes that wish to support with scope (for whom they want to support). By the end of next week, EMI will collect the declaration of scope. This information will be shared and the </w:t>
      </w:r>
      <w:proofErr w:type="gramStart"/>
      <w:r w:rsidR="00C764C7">
        <w:t>EMI sustainability plans will be presented by the EGI Technical Forum</w:t>
      </w:r>
      <w:proofErr w:type="gramEnd"/>
      <w:r w:rsidR="00C764C7">
        <w:t xml:space="preserve">. CERN </w:t>
      </w:r>
      <w:r>
        <w:t xml:space="preserve">plans are already communicated; they </w:t>
      </w:r>
      <w:r w:rsidR="00C764C7">
        <w:t>will only provide support for their components only for WLCG (not for other scientific c</w:t>
      </w:r>
      <w:r w:rsidR="006D5B7C">
        <w:t xml:space="preserve">ommunities). </w:t>
      </w:r>
      <w:r w:rsidR="00CF4723">
        <w:t xml:space="preserve">Institutes have a sustainability plan as they have funding to do activities within their scope outside EMI. The problem is what happens if a different community not in the scope of an institute needs a support. </w:t>
      </w:r>
      <w:r w:rsidR="006D5B7C">
        <w:t xml:space="preserve">AM said that for fixing critical or security bugs, it should not be a problem as this is a main concern for the primary adopters of the product. As for using GGUS after EMI, it is to be seen. </w:t>
      </w:r>
    </w:p>
    <w:p w14:paraId="0F705C93" w14:textId="57FF8EAC" w:rsidR="00CF4723" w:rsidRDefault="006D5B7C" w:rsidP="006D3405">
      <w:r>
        <w:t xml:space="preserve">SN is concerned about the fact that knowing the plans in September is late as EMI is ending 6 months later, so would not leave enough time to EGI to plan. </w:t>
      </w:r>
      <w:r w:rsidR="00CF4723">
        <w:t xml:space="preserve">AM said that </w:t>
      </w:r>
      <w:r w:rsidR="00D22EC9">
        <w:t xml:space="preserve">EGI should avoid </w:t>
      </w:r>
      <w:r w:rsidR="00CF4723">
        <w:t xml:space="preserve">asking </w:t>
      </w:r>
      <w:r w:rsidR="00D22EC9">
        <w:t xml:space="preserve">directly to </w:t>
      </w:r>
      <w:r w:rsidR="00CF4723">
        <w:t>product teams about their sustainability plans</w:t>
      </w:r>
      <w:r w:rsidR="00D22EC9">
        <w:t>; this is seen as not helping the discussion</w:t>
      </w:r>
      <w:r w:rsidR="00CF4723">
        <w:t>; EMI is working on keep</w:t>
      </w:r>
      <w:r w:rsidR="00D22EC9">
        <w:t>ing the EMI collaboration alive and the discussion should be made together.</w:t>
      </w:r>
      <w:r w:rsidR="00CF4723">
        <w:t xml:space="preserve"> </w:t>
      </w:r>
      <w:r>
        <w:t>AM is keen to involve EGI in the discussion and share the information as soon as they get available.</w:t>
      </w:r>
    </w:p>
    <w:p w14:paraId="6ECE3849" w14:textId="61516996" w:rsidR="00CF4723" w:rsidRDefault="00CF4723" w:rsidP="006D3405">
      <w:r>
        <w:t xml:space="preserve">TF reported on the survey distributed to NGIs about their sustainability. </w:t>
      </w:r>
      <w:r w:rsidR="00CB1487">
        <w:t xml:space="preserve">AM </w:t>
      </w:r>
      <w:r w:rsidR="006D5B7C">
        <w:t xml:space="preserve">confirmed that </w:t>
      </w:r>
      <w:r w:rsidR="00CB1487">
        <w:t xml:space="preserve">asking NGIs what they need is fine, asking what they are going to support is disrupting. </w:t>
      </w:r>
      <w:r w:rsidR="006D5B7C">
        <w:t xml:space="preserve">The </w:t>
      </w:r>
      <w:r w:rsidR="00CB1487">
        <w:t>end of EMI</w:t>
      </w:r>
      <w:r w:rsidR="006D5B7C">
        <w:t xml:space="preserve"> is</w:t>
      </w:r>
      <w:r w:rsidR="00CB1487">
        <w:t xml:space="preserve"> the end of a line of funding, but the collaboration should continue. </w:t>
      </w:r>
    </w:p>
    <w:p w14:paraId="4BD9842A" w14:textId="5EC675D0" w:rsidR="002A7233" w:rsidRDefault="00CB1487" w:rsidP="006D3405">
      <w:r>
        <w:t xml:space="preserve">SN stated that from EGI viewpoint, </w:t>
      </w:r>
      <w:r w:rsidR="006D5B7C">
        <w:t>when</w:t>
      </w:r>
      <w:r>
        <w:t xml:space="preserve"> the EMI coordination </w:t>
      </w:r>
      <w:r w:rsidR="006D5B7C">
        <w:t>disappears, there is n</w:t>
      </w:r>
      <w:r>
        <w:t xml:space="preserve">ot clear </w:t>
      </w:r>
      <w:r w:rsidR="006D5B7C">
        <w:t xml:space="preserve">view </w:t>
      </w:r>
      <w:r>
        <w:t xml:space="preserve">about what </w:t>
      </w:r>
      <w:r w:rsidR="006D5B7C">
        <w:t>it will be guaranteed</w:t>
      </w:r>
      <w:r>
        <w:t xml:space="preserve">. EMI has been funded to also define how to continue its services after EMI. AM is trying to make the EMI collaboration a legal entity, some partner is willing to do, some partner is not. </w:t>
      </w:r>
    </w:p>
    <w:p w14:paraId="72B01F17" w14:textId="7EA298D5" w:rsidR="002A7233" w:rsidRDefault="002A7233" w:rsidP="006D3405">
      <w:r>
        <w:t xml:space="preserve">TF asked if EMI3 </w:t>
      </w:r>
      <w:proofErr w:type="gramStart"/>
      <w:r>
        <w:t>will</w:t>
      </w:r>
      <w:proofErr w:type="gramEnd"/>
      <w:r>
        <w:t xml:space="preserve"> be supported for the last year of EGI-InSPIRE. AM </w:t>
      </w:r>
      <w:r w:rsidR="006D5B7C">
        <w:t xml:space="preserve">stated that </w:t>
      </w:r>
      <w:r>
        <w:t>the current statement is that EMI3 will be released at the end of Feb13 and then will be supported for 2/3 months after the end of EMI. The reviewers asked to make an effort to extend the support.</w:t>
      </w:r>
    </w:p>
    <w:p w14:paraId="6383A8AF" w14:textId="4CEB223B" w:rsidR="002A7233" w:rsidRDefault="002A7233" w:rsidP="002A7233">
      <w:pPr>
        <w:pStyle w:val="Heading2"/>
      </w:pPr>
      <w:bookmarkStart w:id="23" w:name="_Toc198379863"/>
      <w:r>
        <w:t>AOB</w:t>
      </w:r>
      <w:bookmarkEnd w:id="23"/>
    </w:p>
    <w:p w14:paraId="738D1768" w14:textId="019DB598" w:rsidR="002A7233" w:rsidRPr="002A7233" w:rsidRDefault="002A7233" w:rsidP="002A7233">
      <w:pPr>
        <w:pStyle w:val="Heading3"/>
      </w:pPr>
      <w:bookmarkStart w:id="24" w:name="_Toc198379864"/>
      <w:r w:rsidRPr="002A7233">
        <w:t>Terms of Reference review and update</w:t>
      </w:r>
      <w:bookmarkEnd w:id="24"/>
    </w:p>
    <w:p w14:paraId="711EBF51" w14:textId="3B4513EB" w:rsidR="00C764C7" w:rsidRDefault="00920C73" w:rsidP="006D3405">
      <w:r>
        <w:t xml:space="preserve">MD presented the proposed changes. </w:t>
      </w:r>
      <w:r w:rsidR="006D5B7C">
        <w:t xml:space="preserve">AM asked for more control by the TCB members on </w:t>
      </w:r>
      <w:r w:rsidR="00CC47CB">
        <w:t>subscriptions</w:t>
      </w:r>
      <w:r w:rsidR="006D5B7C">
        <w:t xml:space="preserve"> to the mailing list</w:t>
      </w:r>
      <w:r w:rsidR="00E4489C">
        <w:t xml:space="preserve">. Proposed amendment. The new </w:t>
      </w:r>
      <w:proofErr w:type="spellStart"/>
      <w:r w:rsidR="00E4489C">
        <w:t>ToR</w:t>
      </w:r>
      <w:proofErr w:type="spellEnd"/>
      <w:r w:rsidR="00E4489C">
        <w:t xml:space="preserve"> will be circulated to the list for final approval.</w:t>
      </w:r>
    </w:p>
    <w:p w14:paraId="543FADD6" w14:textId="650A78BF" w:rsidR="00E4489C" w:rsidRDefault="00E4489C" w:rsidP="00E4489C">
      <w:pPr>
        <w:pStyle w:val="Heading3"/>
      </w:pPr>
      <w:bookmarkStart w:id="25" w:name="_Toc198379865"/>
      <w:r w:rsidRPr="00E4489C">
        <w:t>NGI Training needs</w:t>
      </w:r>
      <w:bookmarkEnd w:id="25"/>
    </w:p>
    <w:p w14:paraId="5DC7205C" w14:textId="1657D089" w:rsidR="00E4489C" w:rsidRDefault="00E4489C" w:rsidP="00E4489C">
      <w:r>
        <w:t xml:space="preserve">TF presented based on slides. </w:t>
      </w:r>
      <w:r w:rsidR="000C610C">
        <w:t>TF asked AM about the effort available in EMI to do training. By contract, eac</w:t>
      </w:r>
      <w:r w:rsidR="00CC47CB">
        <w:t>h EMI member should contribute</w:t>
      </w:r>
      <w:r w:rsidR="000C610C">
        <w:t xml:space="preserve"> to dissemination and training, therefore costs can be covered. </w:t>
      </w:r>
      <w:r w:rsidR="00CC47CB">
        <w:t xml:space="preserve">AM asked that for training events at the EGI TF, this should be organized pretty fast. </w:t>
      </w:r>
      <w:r w:rsidR="00C8694A">
        <w:t xml:space="preserve">After TF receives the </w:t>
      </w:r>
      <w:r w:rsidR="00C8694A">
        <w:lastRenderedPageBreak/>
        <w:t>EMI training agenda</w:t>
      </w:r>
      <w:r w:rsidR="00CC47CB">
        <w:t>, she</w:t>
      </w:r>
      <w:r w:rsidR="00C8694A">
        <w:t xml:space="preserve"> will work with </w:t>
      </w:r>
      <w:proofErr w:type="spellStart"/>
      <w:r w:rsidR="00C8694A">
        <w:t>Emidio</w:t>
      </w:r>
      <w:proofErr w:type="spellEnd"/>
      <w:r w:rsidR="00CC47CB">
        <w:t xml:space="preserve"> on the topic</w:t>
      </w:r>
      <w:r w:rsidR="00C8694A">
        <w:t>. Hot topics will be VO</w:t>
      </w:r>
      <w:r w:rsidR="00F92B0D">
        <w:t>MS</w:t>
      </w:r>
      <w:r w:rsidR="00C8694A">
        <w:t xml:space="preserve"> Administrator </w:t>
      </w:r>
      <w:r w:rsidR="00F92B0D">
        <w:t xml:space="preserve">for VO manager </w:t>
      </w:r>
      <w:r w:rsidR="00C8694A">
        <w:t xml:space="preserve">and LFC+DPM. </w:t>
      </w:r>
      <w:r w:rsidR="00CC47CB">
        <w:t>(</w:t>
      </w:r>
      <w:r w:rsidR="00F92B0D">
        <w:rPr>
          <w:b/>
          <w:i/>
        </w:rPr>
        <w:t>S</w:t>
      </w:r>
      <w:r w:rsidR="00CC47CB" w:rsidRPr="00CC47CB">
        <w:rPr>
          <w:b/>
          <w:i/>
        </w:rPr>
        <w:t>ee action 11/05</w:t>
      </w:r>
      <w:r w:rsidR="00CC47CB">
        <w:t>)</w:t>
      </w:r>
    </w:p>
    <w:p w14:paraId="476B4A8A" w14:textId="7A175D28" w:rsidR="00C8694A" w:rsidRDefault="00C8694A" w:rsidP="00C8694A">
      <w:pPr>
        <w:pStyle w:val="Heading3"/>
      </w:pPr>
      <w:bookmarkStart w:id="26" w:name="_Toc198379866"/>
      <w:r>
        <w:t>Storage Accounting</w:t>
      </w:r>
      <w:bookmarkEnd w:id="26"/>
    </w:p>
    <w:p w14:paraId="0A2385F7" w14:textId="6AE66219" w:rsidR="00C8694A" w:rsidRPr="00E4489C" w:rsidRDefault="00F92B0D" w:rsidP="00C8694A">
      <w:r>
        <w:t>AM said that it was a</w:t>
      </w:r>
      <w:r w:rsidR="00C8694A">
        <w:t>greed by DPM/</w:t>
      </w:r>
      <w:proofErr w:type="spellStart"/>
      <w:r w:rsidR="00C8694A">
        <w:t>StoRM</w:t>
      </w:r>
      <w:proofErr w:type="spellEnd"/>
      <w:r w:rsidR="00C8694A">
        <w:t>/d-Cache to implement the sensors for storage accounting</w:t>
      </w:r>
      <w:r>
        <w:t xml:space="preserve"> using APEL SSM</w:t>
      </w:r>
      <w:r w:rsidR="00C8694A">
        <w:t xml:space="preserve">. </w:t>
      </w:r>
      <w:r>
        <w:t xml:space="preserve">They are discussing with John Gordon to have an EGI profile to assure they publish the same data. This should come by 31/05 by this is not sure to be met. </w:t>
      </w:r>
      <w:r w:rsidR="00C8694A">
        <w:t xml:space="preserve">They need an EGI profile for the information that is needed to be published. </w:t>
      </w:r>
      <w:r>
        <w:t>Storage accounting format is in public comment in OGF therefore this should be the right time to provide feedback. (</w:t>
      </w:r>
      <w:r>
        <w:rPr>
          <w:b/>
          <w:i/>
        </w:rPr>
        <w:t>S</w:t>
      </w:r>
      <w:r w:rsidRPr="00CC47CB">
        <w:rPr>
          <w:b/>
          <w:i/>
        </w:rPr>
        <w:t>ee action 11/0</w:t>
      </w:r>
      <w:r w:rsidR="008E22DD">
        <w:rPr>
          <w:b/>
          <w:i/>
        </w:rPr>
        <w:t>6</w:t>
      </w:r>
      <w:r>
        <w:t>)</w:t>
      </w:r>
    </w:p>
    <w:p w14:paraId="39262F8C" w14:textId="543DBFE0" w:rsidR="007B5BA7" w:rsidRPr="00E0297E" w:rsidRDefault="007B5BA7" w:rsidP="007C231B">
      <w:pPr>
        <w:pStyle w:val="Heading2"/>
        <w:rPr>
          <w:lang w:val="en-GB"/>
        </w:rPr>
      </w:pPr>
      <w:bookmarkStart w:id="27" w:name="_Toc198379867"/>
      <w:r w:rsidRPr="00E0297E">
        <w:rPr>
          <w:lang w:val="en-GB"/>
        </w:rPr>
        <w:t>Date for Next Meeting</w:t>
      </w:r>
      <w:bookmarkEnd w:id="27"/>
    </w:p>
    <w:p w14:paraId="467D38C9" w14:textId="77777777" w:rsidR="00F92B0D" w:rsidRDefault="00E0297E" w:rsidP="00C8694A">
      <w:pPr>
        <w:rPr>
          <w:lang w:val="en-GB"/>
        </w:rPr>
      </w:pPr>
      <w:r w:rsidRPr="00E0297E">
        <w:rPr>
          <w:lang w:val="en-GB"/>
        </w:rPr>
        <w:t>Next TCB</w:t>
      </w:r>
      <w:r w:rsidR="001307C7">
        <w:rPr>
          <w:lang w:val="en-GB"/>
        </w:rPr>
        <w:t>: doodle for</w:t>
      </w:r>
      <w:r w:rsidRPr="00E0297E">
        <w:rPr>
          <w:lang w:val="en-GB"/>
        </w:rPr>
        <w:t xml:space="preserve"> </w:t>
      </w:r>
      <w:r w:rsidR="001B0BE9">
        <w:rPr>
          <w:lang w:val="en-GB"/>
        </w:rPr>
        <w:t xml:space="preserve">3h </w:t>
      </w:r>
      <w:proofErr w:type="spellStart"/>
      <w:r w:rsidR="001B0BE9">
        <w:rPr>
          <w:lang w:val="en-GB"/>
        </w:rPr>
        <w:t>phonecall</w:t>
      </w:r>
      <w:proofErr w:type="spellEnd"/>
      <w:r w:rsidR="001B0BE9">
        <w:rPr>
          <w:lang w:val="en-GB"/>
        </w:rPr>
        <w:t xml:space="preserve"> on </w:t>
      </w:r>
      <w:r w:rsidR="001307C7">
        <w:rPr>
          <w:lang w:val="en-GB"/>
        </w:rPr>
        <w:t>2-3-4</w:t>
      </w:r>
      <w:r w:rsidR="00C8694A">
        <w:rPr>
          <w:lang w:val="en-GB"/>
        </w:rPr>
        <w:t>/July</w:t>
      </w:r>
      <w:r w:rsidR="00CC47CB">
        <w:rPr>
          <w:lang w:val="en-GB"/>
        </w:rPr>
        <w:t xml:space="preserve"> </w:t>
      </w:r>
    </w:p>
    <w:p w14:paraId="20735B0D" w14:textId="4CF84E76" w:rsidR="00E0297E" w:rsidRPr="00E0297E" w:rsidRDefault="00CC47CB" w:rsidP="00C8694A">
      <w:pPr>
        <w:rPr>
          <w:lang w:val="en-GB"/>
        </w:rPr>
      </w:pPr>
      <w:r w:rsidRPr="00CC47CB">
        <w:rPr>
          <w:lang w:val="en-GB"/>
        </w:rPr>
        <w:t>http://www.doodle.com/wsxifqrgdt5g962b</w:t>
      </w:r>
    </w:p>
    <w:p w14:paraId="24004F98" w14:textId="77777777" w:rsidR="00CC47CB" w:rsidRDefault="00CC47CB" w:rsidP="00E0297E">
      <w:pPr>
        <w:rPr>
          <w:lang w:val="en-GB"/>
        </w:rPr>
      </w:pPr>
    </w:p>
    <w:p w14:paraId="2D2414C8" w14:textId="5BBE8409" w:rsidR="00E0297E" w:rsidRPr="00E0297E" w:rsidRDefault="00CC47CB" w:rsidP="00E0297E">
      <w:pPr>
        <w:rPr>
          <w:lang w:val="en-GB"/>
        </w:rPr>
      </w:pPr>
      <w:proofErr w:type="gramStart"/>
      <w:r>
        <w:rPr>
          <w:lang w:val="en-GB"/>
        </w:rPr>
        <w:t>T</w:t>
      </w:r>
      <w:r w:rsidR="00E0297E" w:rsidRPr="00E0297E">
        <w:rPr>
          <w:lang w:val="en-GB"/>
        </w:rPr>
        <w:t>here</w:t>
      </w:r>
      <w:proofErr w:type="gramEnd"/>
      <w:r w:rsidR="00E0297E" w:rsidRPr="00E0297E">
        <w:rPr>
          <w:lang w:val="en-GB"/>
        </w:rPr>
        <w:t xml:space="preserve"> being no further business</w:t>
      </w:r>
      <w:r w:rsidR="00C8694A">
        <w:rPr>
          <w:lang w:val="en-GB"/>
        </w:rPr>
        <w:t>, the meeting concluded at 16:45</w:t>
      </w:r>
      <w:r w:rsidR="00E0297E" w:rsidRPr="00E0297E">
        <w:rPr>
          <w:lang w:val="en-GB"/>
        </w:rPr>
        <w:t>.</w:t>
      </w:r>
    </w:p>
    <w:p w14:paraId="303BBBCC" w14:textId="77777777" w:rsidR="00E0297E" w:rsidRPr="00E0297E"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E0297E">
        <w:rPr>
          <w:lang w:val="en-GB"/>
        </w:rPr>
        <w:br w:type="page"/>
      </w:r>
    </w:p>
    <w:p w14:paraId="7F0DECAA" w14:textId="6F0865F1" w:rsidR="002E297F" w:rsidRPr="00E0297E" w:rsidRDefault="00652F9E" w:rsidP="00D4658F">
      <w:pPr>
        <w:pStyle w:val="Heading1"/>
        <w:rPr>
          <w:lang w:val="en-GB"/>
        </w:rPr>
      </w:pPr>
      <w:bookmarkStart w:id="28" w:name="_Toc198379868"/>
      <w:r w:rsidRPr="00E0297E">
        <w:rPr>
          <w:lang w:val="en-GB"/>
        </w:rPr>
        <w:lastRenderedPageBreak/>
        <w:t>ACTIONS</w:t>
      </w:r>
      <w:bookmarkEnd w:id="28"/>
      <w:r w:rsidRPr="00E0297E">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520"/>
        <w:gridCol w:w="1009"/>
      </w:tblGrid>
      <w:tr w:rsidR="00BB132F" w:rsidRPr="00E0297E" w14:paraId="373998BA" w14:textId="77777777" w:rsidTr="00BB132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A6C10E0" w14:textId="77777777" w:rsidR="00BB132F" w:rsidRPr="00E0297E" w:rsidRDefault="00BB132F" w:rsidP="00BB132F">
            <w:pPr>
              <w:rPr>
                <w:lang w:val="en-GB"/>
              </w:rPr>
            </w:pPr>
            <w:r w:rsidRPr="00E0297E">
              <w:rPr>
                <w:lang w:val="en-GB"/>
              </w:rPr>
              <w:t>ID</w:t>
            </w:r>
          </w:p>
        </w:tc>
        <w:tc>
          <w:tcPr>
            <w:tcW w:w="1276" w:type="dxa"/>
          </w:tcPr>
          <w:p w14:paraId="7ED04015" w14:textId="77777777" w:rsidR="00BB132F" w:rsidRPr="00E0297E"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Resp.</w:t>
            </w:r>
          </w:p>
        </w:tc>
        <w:tc>
          <w:tcPr>
            <w:tcW w:w="6520" w:type="dxa"/>
          </w:tcPr>
          <w:p w14:paraId="16375640" w14:textId="77777777" w:rsidR="00BB132F" w:rsidRPr="00E0297E"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Description</w:t>
            </w:r>
          </w:p>
        </w:tc>
        <w:tc>
          <w:tcPr>
            <w:tcW w:w="1009" w:type="dxa"/>
          </w:tcPr>
          <w:p w14:paraId="63F48906" w14:textId="77777777" w:rsidR="00BB132F" w:rsidRPr="00E0297E" w:rsidRDefault="00BB132F" w:rsidP="00BB132F">
            <w:pPr>
              <w:cnfStyle w:val="100000000000" w:firstRow="1" w:lastRow="0" w:firstColumn="0" w:lastColumn="0" w:oddVBand="0" w:evenVBand="0" w:oddHBand="0" w:evenHBand="0" w:firstRowFirstColumn="0" w:firstRowLastColumn="0" w:lastRowFirstColumn="0" w:lastRowLastColumn="0"/>
              <w:rPr>
                <w:lang w:val="en-GB"/>
              </w:rPr>
            </w:pPr>
            <w:r w:rsidRPr="00E0297E">
              <w:rPr>
                <w:lang w:val="en-GB"/>
              </w:rPr>
              <w:t>Status</w:t>
            </w:r>
          </w:p>
        </w:tc>
      </w:tr>
      <w:tr w:rsidR="00BB132F" w:rsidRPr="00E0297E" w14:paraId="5263E8B0" w14:textId="77777777" w:rsidTr="00BB1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075A6A1" w14:textId="77777777" w:rsidR="00BB132F" w:rsidRPr="00E0297E" w:rsidRDefault="00BB132F" w:rsidP="00BB132F">
            <w:pPr>
              <w:rPr>
                <w:lang w:val="en-GB"/>
              </w:rPr>
            </w:pPr>
            <w:r w:rsidRPr="00E0297E">
              <w:rPr>
                <w:lang w:val="en-GB"/>
              </w:rPr>
              <w:t>10/03</w:t>
            </w:r>
          </w:p>
        </w:tc>
        <w:tc>
          <w:tcPr>
            <w:tcW w:w="1276" w:type="dxa"/>
          </w:tcPr>
          <w:p w14:paraId="7C863A76"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EMI/BK</w:t>
            </w:r>
          </w:p>
          <w:p w14:paraId="447DC81D" w14:textId="77777777" w:rsidR="00BB132F" w:rsidRPr="007A2D8F" w:rsidRDefault="00BB132F" w:rsidP="00BB132F">
            <w:pPr>
              <w:cnfStyle w:val="000000100000" w:firstRow="0" w:lastRow="0" w:firstColumn="0" w:lastColumn="0" w:oddVBand="0" w:evenVBand="0" w:oddHBand="1" w:evenHBand="0" w:firstRowFirstColumn="0" w:firstRowLastColumn="0" w:lastRowFirstColumn="0" w:lastRowLastColumn="0"/>
              <w:rPr>
                <w:strike/>
                <w:lang w:val="en-GB"/>
              </w:rPr>
            </w:pPr>
            <w:r w:rsidRPr="007A2D8F">
              <w:rPr>
                <w:strike/>
                <w:lang w:val="en-GB"/>
              </w:rPr>
              <w:t>IGE/HH</w:t>
            </w:r>
          </w:p>
          <w:p w14:paraId="2872D522" w14:textId="77777777" w:rsidR="00BB132F" w:rsidRPr="0004798B" w:rsidRDefault="00BB132F" w:rsidP="00BB132F">
            <w:pPr>
              <w:cnfStyle w:val="000000100000" w:firstRow="0" w:lastRow="0" w:firstColumn="0" w:lastColumn="0" w:oddVBand="0" w:evenVBand="0" w:oddHBand="1" w:evenHBand="0" w:firstRowFirstColumn="0" w:firstRowLastColumn="0" w:lastRowFirstColumn="0" w:lastRowLastColumn="0"/>
              <w:rPr>
                <w:strike/>
                <w:lang w:val="en-GB"/>
              </w:rPr>
            </w:pPr>
            <w:r w:rsidRPr="0004798B">
              <w:rPr>
                <w:strike/>
                <w:lang w:val="en-GB"/>
              </w:rPr>
              <w:t>SAGA/AK</w:t>
            </w:r>
          </w:p>
          <w:p w14:paraId="58672F99"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proofErr w:type="spellStart"/>
            <w:r w:rsidRPr="00E0297E">
              <w:rPr>
                <w:lang w:val="en-GB"/>
              </w:rPr>
              <w:t>StratusLab</w:t>
            </w:r>
            <w:proofErr w:type="spellEnd"/>
            <w:r w:rsidRPr="00E0297E">
              <w:rPr>
                <w:lang w:val="en-GB"/>
              </w:rPr>
              <w:t>/CL</w:t>
            </w:r>
          </w:p>
        </w:tc>
        <w:tc>
          <w:tcPr>
            <w:tcW w:w="6520" w:type="dxa"/>
          </w:tcPr>
          <w:p w14:paraId="0999EDE8"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 xml:space="preserve">To provide the list of components that are reasonably safe to be tested in an IPv6 </w:t>
            </w:r>
            <w:proofErr w:type="spellStart"/>
            <w:r w:rsidRPr="00E0297E">
              <w:rPr>
                <w:lang w:val="en-GB"/>
              </w:rPr>
              <w:t>testbed</w:t>
            </w:r>
            <w:proofErr w:type="spellEnd"/>
          </w:p>
          <w:p w14:paraId="71489147"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24/04: </w:t>
            </w:r>
          </w:p>
          <w:p w14:paraId="07FA533F"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EMI: as soon as the </w:t>
            </w:r>
            <w:proofErr w:type="spellStart"/>
            <w:r>
              <w:rPr>
                <w:lang w:val="en-GB"/>
              </w:rPr>
              <w:t>testbed</w:t>
            </w:r>
            <w:proofErr w:type="spellEnd"/>
            <w:r>
              <w:rPr>
                <w:lang w:val="en-GB"/>
              </w:rPr>
              <w:t xml:space="preserve"> is ready, they will give priority to services used by WLCG </w:t>
            </w:r>
          </w:p>
          <w:p w14:paraId="29585481"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EMI, </w:t>
            </w:r>
            <w:proofErr w:type="spellStart"/>
            <w:r>
              <w:rPr>
                <w:lang w:val="en-GB"/>
              </w:rPr>
              <w:t>StratusLab</w:t>
            </w:r>
            <w:proofErr w:type="spellEnd"/>
            <w:r>
              <w:rPr>
                <w:lang w:val="en-GB"/>
              </w:rPr>
              <w:t xml:space="preserve"> to provide;</w:t>
            </w:r>
          </w:p>
          <w:p w14:paraId="3CAEB0AE"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SAGA said that all components are safe to be tested</w:t>
            </w:r>
          </w:p>
        </w:tc>
        <w:tc>
          <w:tcPr>
            <w:tcW w:w="1009" w:type="dxa"/>
          </w:tcPr>
          <w:p w14:paraId="2BCC9528" w14:textId="77777777" w:rsidR="00BB132F" w:rsidRPr="007A2D8F" w:rsidRDefault="00BB132F" w:rsidP="00BB132F">
            <w:pPr>
              <w:jc w:val="center"/>
              <w:cnfStyle w:val="000000100000" w:firstRow="0" w:lastRow="0" w:firstColumn="0" w:lastColumn="0" w:oddVBand="0" w:evenVBand="0" w:oddHBand="1" w:evenHBand="0" w:firstRowFirstColumn="0" w:firstRowLastColumn="0" w:lastRowFirstColumn="0" w:lastRowLastColumn="0"/>
              <w:rPr>
                <w:lang w:val="en-GB"/>
              </w:rPr>
            </w:pPr>
            <w:r w:rsidRPr="007A2D8F">
              <w:rPr>
                <w:lang w:val="en-GB"/>
              </w:rPr>
              <w:t>OPEN</w:t>
            </w:r>
          </w:p>
          <w:p w14:paraId="6282E3A4" w14:textId="77777777" w:rsidR="00BB132F" w:rsidRPr="00E0297E" w:rsidRDefault="00BB132F" w:rsidP="00BB132F">
            <w:pPr>
              <w:jc w:val="center"/>
              <w:cnfStyle w:val="000000100000" w:firstRow="0" w:lastRow="0" w:firstColumn="0" w:lastColumn="0" w:oddVBand="0" w:evenVBand="0" w:oddHBand="1" w:evenHBand="0" w:firstRowFirstColumn="0" w:firstRowLastColumn="0" w:lastRowFirstColumn="0" w:lastRowLastColumn="0"/>
              <w:rPr>
                <w:lang w:val="en-GB"/>
              </w:rPr>
            </w:pPr>
          </w:p>
        </w:tc>
      </w:tr>
      <w:tr w:rsidR="00BB132F" w:rsidRPr="00E0297E" w14:paraId="00543C04" w14:textId="77777777" w:rsidTr="00BB132F">
        <w:trPr>
          <w:cantSplit/>
        </w:trPr>
        <w:tc>
          <w:tcPr>
            <w:cnfStyle w:val="001000000000" w:firstRow="0" w:lastRow="0" w:firstColumn="1" w:lastColumn="0" w:oddVBand="0" w:evenVBand="0" w:oddHBand="0" w:evenHBand="0" w:firstRowFirstColumn="0" w:firstRowLastColumn="0" w:lastRowFirstColumn="0" w:lastRowLastColumn="0"/>
            <w:tcW w:w="817" w:type="dxa"/>
          </w:tcPr>
          <w:p w14:paraId="5DE2872B" w14:textId="77777777" w:rsidR="00BB132F" w:rsidRPr="00E0297E" w:rsidRDefault="00BB132F" w:rsidP="00BB132F">
            <w:pPr>
              <w:rPr>
                <w:lang w:val="en-GB"/>
              </w:rPr>
            </w:pPr>
            <w:r w:rsidRPr="00E0297E">
              <w:rPr>
                <w:lang w:val="en-GB"/>
              </w:rPr>
              <w:t>10/04</w:t>
            </w:r>
          </w:p>
        </w:tc>
        <w:tc>
          <w:tcPr>
            <w:tcW w:w="1276" w:type="dxa"/>
          </w:tcPr>
          <w:p w14:paraId="566877A7" w14:textId="77777777" w:rsidR="00BB132F" w:rsidRPr="00E0297E"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sidRPr="00E0297E">
              <w:rPr>
                <w:lang w:val="en-GB"/>
              </w:rPr>
              <w:t>EGI/</w:t>
            </w:r>
            <w:r w:rsidRPr="00361E29">
              <w:rPr>
                <w:lang w:val="en-GB"/>
              </w:rPr>
              <w:t>M</w:t>
            </w:r>
            <w:r>
              <w:rPr>
                <w:lang w:val="en-GB"/>
              </w:rPr>
              <w:t>R</w:t>
            </w:r>
          </w:p>
        </w:tc>
        <w:tc>
          <w:tcPr>
            <w:tcW w:w="6520" w:type="dxa"/>
          </w:tcPr>
          <w:p w14:paraId="00C32540" w14:textId="77777777" w:rsidR="00BB132F"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Mario </w:t>
            </w:r>
            <w:proofErr w:type="spellStart"/>
            <w:r>
              <w:rPr>
                <w:lang w:val="en-GB"/>
              </w:rPr>
              <w:t>Reale</w:t>
            </w:r>
            <w:proofErr w:type="spellEnd"/>
            <w:r>
              <w:rPr>
                <w:lang w:val="en-GB"/>
              </w:rPr>
              <w:t xml:space="preserve"> to propose appropriate </w:t>
            </w:r>
            <w:r w:rsidRPr="00E0297E">
              <w:rPr>
                <w:lang w:val="en-GB"/>
              </w:rPr>
              <w:t xml:space="preserve">GGUS </w:t>
            </w:r>
            <w:r>
              <w:rPr>
                <w:lang w:val="en-GB"/>
              </w:rPr>
              <w:t xml:space="preserve">support unit creation for IPv6 </w:t>
            </w:r>
            <w:proofErr w:type="spellStart"/>
            <w:r>
              <w:rPr>
                <w:lang w:val="en-GB"/>
              </w:rPr>
              <w:t>testbed</w:t>
            </w:r>
            <w:proofErr w:type="spellEnd"/>
            <w:r>
              <w:rPr>
                <w:lang w:val="en-GB"/>
              </w:rPr>
              <w:t xml:space="preserve"> in collaboration with GGUS and EGI Operations</w:t>
            </w:r>
          </w:p>
          <w:p w14:paraId="5978CB16" w14:textId="77777777" w:rsidR="00BB132F" w:rsidRPr="00E0297E"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24/04: Keep open</w:t>
            </w:r>
          </w:p>
        </w:tc>
        <w:tc>
          <w:tcPr>
            <w:tcW w:w="1009" w:type="dxa"/>
          </w:tcPr>
          <w:p w14:paraId="38611AF7" w14:textId="77777777" w:rsidR="00BB132F" w:rsidRPr="007A2D8F" w:rsidRDefault="00BB132F" w:rsidP="00BB132F">
            <w:pPr>
              <w:jc w:val="center"/>
              <w:cnfStyle w:val="000000000000" w:firstRow="0" w:lastRow="0" w:firstColumn="0" w:lastColumn="0" w:oddVBand="0" w:evenVBand="0" w:oddHBand="0" w:evenHBand="0" w:firstRowFirstColumn="0" w:firstRowLastColumn="0" w:lastRowFirstColumn="0" w:lastRowLastColumn="0"/>
              <w:rPr>
                <w:lang w:val="en-GB"/>
              </w:rPr>
            </w:pPr>
            <w:r w:rsidRPr="007A2D8F">
              <w:rPr>
                <w:lang w:val="en-GB"/>
              </w:rPr>
              <w:t>OPEN</w:t>
            </w:r>
          </w:p>
        </w:tc>
      </w:tr>
      <w:tr w:rsidR="00BB132F" w:rsidRPr="00E0297E" w14:paraId="60A3AC32" w14:textId="77777777" w:rsidTr="00BB1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A8F2777" w14:textId="77777777" w:rsidR="00BB132F" w:rsidRPr="00E0297E" w:rsidRDefault="00BB132F" w:rsidP="00BB132F">
            <w:pPr>
              <w:rPr>
                <w:lang w:val="en-GB"/>
              </w:rPr>
            </w:pPr>
            <w:r w:rsidRPr="00E0297E">
              <w:rPr>
                <w:lang w:val="en-GB"/>
              </w:rPr>
              <w:t>10/05</w:t>
            </w:r>
          </w:p>
        </w:tc>
        <w:tc>
          <w:tcPr>
            <w:tcW w:w="1276" w:type="dxa"/>
          </w:tcPr>
          <w:p w14:paraId="20E9DB0C"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EGI/SN</w:t>
            </w:r>
          </w:p>
        </w:tc>
        <w:tc>
          <w:tcPr>
            <w:tcW w:w="6520" w:type="dxa"/>
          </w:tcPr>
          <w:p w14:paraId="468522EA"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sidRPr="00E0297E">
              <w:rPr>
                <w:lang w:val="en-GB"/>
              </w:rPr>
              <w:t>Discuss with DMSU solution to high number of less urgent tickets</w:t>
            </w:r>
          </w:p>
        </w:tc>
        <w:tc>
          <w:tcPr>
            <w:tcW w:w="1009" w:type="dxa"/>
          </w:tcPr>
          <w:p w14:paraId="21A20B99" w14:textId="77777777" w:rsidR="00BB132F" w:rsidRPr="007A2D8F" w:rsidRDefault="00BB132F" w:rsidP="00BB132F">
            <w:pPr>
              <w:jc w:val="center"/>
              <w:cnfStyle w:val="000000100000" w:firstRow="0" w:lastRow="0" w:firstColumn="0" w:lastColumn="0" w:oddVBand="0" w:evenVBand="0" w:oddHBand="1" w:evenHBand="0" w:firstRowFirstColumn="0" w:firstRowLastColumn="0" w:lastRowFirstColumn="0" w:lastRowLastColumn="0"/>
              <w:rPr>
                <w:lang w:val="en-GB"/>
              </w:rPr>
            </w:pPr>
            <w:r w:rsidRPr="007A2D8F">
              <w:rPr>
                <w:lang w:val="en-GB"/>
              </w:rPr>
              <w:t>OPEN</w:t>
            </w:r>
          </w:p>
        </w:tc>
      </w:tr>
      <w:tr w:rsidR="00BB132F" w:rsidRPr="00E0297E" w14:paraId="03F464EF" w14:textId="77777777" w:rsidTr="00BB132F">
        <w:trPr>
          <w:cantSplit/>
        </w:trPr>
        <w:tc>
          <w:tcPr>
            <w:cnfStyle w:val="001000000000" w:firstRow="0" w:lastRow="0" w:firstColumn="1" w:lastColumn="0" w:oddVBand="0" w:evenVBand="0" w:oddHBand="0" w:evenHBand="0" w:firstRowFirstColumn="0" w:firstRowLastColumn="0" w:lastRowFirstColumn="0" w:lastRowLastColumn="0"/>
            <w:tcW w:w="817" w:type="dxa"/>
          </w:tcPr>
          <w:p w14:paraId="0094838F" w14:textId="77777777" w:rsidR="00BB132F" w:rsidRPr="00E0297E" w:rsidRDefault="00BB132F" w:rsidP="00BB132F">
            <w:pPr>
              <w:rPr>
                <w:lang w:val="en-GB"/>
              </w:rPr>
            </w:pPr>
            <w:r>
              <w:rPr>
                <w:lang w:val="en-GB"/>
              </w:rPr>
              <w:t>11/01</w:t>
            </w:r>
          </w:p>
        </w:tc>
        <w:tc>
          <w:tcPr>
            <w:tcW w:w="1276" w:type="dxa"/>
          </w:tcPr>
          <w:p w14:paraId="5C87ADDC" w14:textId="77777777" w:rsidR="00BB132F" w:rsidRPr="00E0297E"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0" w:type="dxa"/>
          </w:tcPr>
          <w:p w14:paraId="5C25B181" w14:textId="77777777" w:rsidR="00BB132F"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To assess relative cost of solving “</w:t>
            </w:r>
            <w:r w:rsidRPr="00470291">
              <w:rPr>
                <w:lang w:val="en-GB"/>
              </w:rPr>
              <w:t>Implementation of realistic cyclic and dynamic Workflows</w:t>
            </w:r>
            <w:r>
              <w:rPr>
                <w:lang w:val="en-GB"/>
              </w:rPr>
              <w:t xml:space="preserve">” </w:t>
            </w:r>
            <w:r w:rsidRPr="00722286">
              <w:t>#3406</w:t>
            </w:r>
          </w:p>
          <w:p w14:paraId="2D178C56" w14:textId="77777777" w:rsidR="00BB132F" w:rsidRPr="00E0297E" w:rsidRDefault="00BB132F" w:rsidP="00BB132F">
            <w:pPr>
              <w:cnfStyle w:val="000000000000" w:firstRow="0" w:lastRow="0" w:firstColumn="0" w:lastColumn="0" w:oddVBand="0" w:evenVBand="0" w:oddHBand="0" w:evenHBand="0" w:firstRowFirstColumn="0" w:firstRowLastColumn="0" w:lastRowFirstColumn="0" w:lastRowLastColumn="0"/>
              <w:rPr>
                <w:lang w:val="en-GB"/>
              </w:rPr>
            </w:pPr>
          </w:p>
        </w:tc>
        <w:tc>
          <w:tcPr>
            <w:tcW w:w="1009" w:type="dxa"/>
          </w:tcPr>
          <w:p w14:paraId="7B6F9D59" w14:textId="77777777" w:rsidR="00BB132F" w:rsidRPr="00E0297E" w:rsidRDefault="00BB132F" w:rsidP="00BB132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B132F" w:rsidRPr="00E0297E" w14:paraId="1842AB79" w14:textId="77777777" w:rsidTr="00BB1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1D0D334" w14:textId="77777777" w:rsidR="00BB132F" w:rsidRDefault="00BB132F" w:rsidP="00BB132F">
            <w:pPr>
              <w:rPr>
                <w:lang w:val="en-GB"/>
              </w:rPr>
            </w:pPr>
            <w:r>
              <w:rPr>
                <w:lang w:val="en-GB"/>
              </w:rPr>
              <w:t>11/02</w:t>
            </w:r>
          </w:p>
        </w:tc>
        <w:tc>
          <w:tcPr>
            <w:tcW w:w="1276" w:type="dxa"/>
          </w:tcPr>
          <w:p w14:paraId="53435C70" w14:textId="77777777" w:rsidR="00BB132F" w:rsidRPr="00E0297E"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EGI/GS</w:t>
            </w:r>
          </w:p>
        </w:tc>
        <w:tc>
          <w:tcPr>
            <w:tcW w:w="6520" w:type="dxa"/>
          </w:tcPr>
          <w:p w14:paraId="5A3E19C4"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UCB to assess with the community what is the possible interest in getting “</w:t>
            </w:r>
            <w:r w:rsidRPr="00470291">
              <w:rPr>
                <w:lang w:val="en-GB"/>
              </w:rPr>
              <w:t>Implementation of realist</w:t>
            </w:r>
            <w:r>
              <w:rPr>
                <w:lang w:val="en-GB"/>
              </w:rPr>
              <w:t xml:space="preserve">ic cyclic and dynamic Workflows” done  </w:t>
            </w:r>
            <w:r w:rsidRPr="00722286">
              <w:t>#3406</w:t>
            </w:r>
          </w:p>
        </w:tc>
        <w:tc>
          <w:tcPr>
            <w:tcW w:w="1009" w:type="dxa"/>
          </w:tcPr>
          <w:p w14:paraId="1B6F4F52" w14:textId="77777777" w:rsidR="00BB132F" w:rsidRPr="00E0297E" w:rsidRDefault="00BB132F" w:rsidP="00BB132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B132F" w:rsidRPr="00E0297E" w14:paraId="453259F2" w14:textId="77777777" w:rsidTr="00BB132F">
        <w:trPr>
          <w:cantSplit/>
        </w:trPr>
        <w:tc>
          <w:tcPr>
            <w:cnfStyle w:val="001000000000" w:firstRow="0" w:lastRow="0" w:firstColumn="1" w:lastColumn="0" w:oddVBand="0" w:evenVBand="0" w:oddHBand="0" w:evenHBand="0" w:firstRowFirstColumn="0" w:firstRowLastColumn="0" w:lastRowFirstColumn="0" w:lastRowLastColumn="0"/>
            <w:tcW w:w="817" w:type="dxa"/>
          </w:tcPr>
          <w:p w14:paraId="50B8FAA7" w14:textId="77777777" w:rsidR="00BB132F" w:rsidRDefault="00BB132F" w:rsidP="00BB132F">
            <w:pPr>
              <w:rPr>
                <w:lang w:val="en-GB"/>
              </w:rPr>
            </w:pPr>
            <w:r>
              <w:rPr>
                <w:lang w:val="en-GB"/>
              </w:rPr>
              <w:t>11/03</w:t>
            </w:r>
          </w:p>
        </w:tc>
        <w:tc>
          <w:tcPr>
            <w:tcW w:w="1276" w:type="dxa"/>
          </w:tcPr>
          <w:p w14:paraId="6374AD43" w14:textId="77777777" w:rsidR="00BB132F"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0" w:type="dxa"/>
          </w:tcPr>
          <w:p w14:paraId="0E27BFF4" w14:textId="62B1B197" w:rsidR="00BB132F" w:rsidRDefault="00BB132F" w:rsidP="001610B0">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To send reference to ticket about probes problems in SL6 </w:t>
            </w:r>
            <w:r w:rsidR="001610B0">
              <w:rPr>
                <w:lang w:val="en-GB"/>
              </w:rPr>
              <w:t xml:space="preserve">that are maintained by </w:t>
            </w:r>
            <w:r>
              <w:rPr>
                <w:lang w:val="en-GB"/>
              </w:rPr>
              <w:t>EGI/</w:t>
            </w:r>
            <w:r w:rsidR="001610B0">
              <w:rPr>
                <w:lang w:val="en-GB"/>
              </w:rPr>
              <w:t xml:space="preserve">GRNET; info to be sent to </w:t>
            </w:r>
            <w:proofErr w:type="spellStart"/>
            <w:r>
              <w:rPr>
                <w:lang w:val="en-GB"/>
              </w:rPr>
              <w:t>Tiziana</w:t>
            </w:r>
            <w:proofErr w:type="spellEnd"/>
            <w:r>
              <w:rPr>
                <w:lang w:val="en-GB"/>
              </w:rPr>
              <w:t xml:space="preserve"> Ferrari</w:t>
            </w:r>
          </w:p>
        </w:tc>
        <w:tc>
          <w:tcPr>
            <w:tcW w:w="1009" w:type="dxa"/>
          </w:tcPr>
          <w:p w14:paraId="25FBBA9A" w14:textId="77777777" w:rsidR="00BB132F" w:rsidRDefault="00BB132F" w:rsidP="00BB132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B132F" w:rsidRPr="00E0297E" w14:paraId="14D7E256" w14:textId="77777777" w:rsidTr="00BB1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7B17500" w14:textId="77777777" w:rsidR="00BB132F" w:rsidRDefault="00BB132F" w:rsidP="00BB132F">
            <w:pPr>
              <w:rPr>
                <w:lang w:val="en-GB"/>
              </w:rPr>
            </w:pPr>
            <w:r>
              <w:rPr>
                <w:lang w:val="en-GB"/>
              </w:rPr>
              <w:t>11/04</w:t>
            </w:r>
          </w:p>
        </w:tc>
        <w:tc>
          <w:tcPr>
            <w:tcW w:w="1276" w:type="dxa"/>
          </w:tcPr>
          <w:p w14:paraId="2DE263E8"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tc>
        <w:tc>
          <w:tcPr>
            <w:tcW w:w="6520" w:type="dxa"/>
          </w:tcPr>
          <w:p w14:paraId="611F8C21"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To send the list of software components that are IGE specific and that will not be supported by Globus/US after IGE</w:t>
            </w:r>
          </w:p>
        </w:tc>
        <w:tc>
          <w:tcPr>
            <w:tcW w:w="1009" w:type="dxa"/>
          </w:tcPr>
          <w:p w14:paraId="124FA775" w14:textId="77777777" w:rsidR="00BB132F" w:rsidRDefault="00BB132F" w:rsidP="00BB132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BB132F" w:rsidRPr="00E0297E" w14:paraId="67B2EB2D" w14:textId="77777777" w:rsidTr="00BB132F">
        <w:trPr>
          <w:cantSplit/>
        </w:trPr>
        <w:tc>
          <w:tcPr>
            <w:cnfStyle w:val="001000000000" w:firstRow="0" w:lastRow="0" w:firstColumn="1" w:lastColumn="0" w:oddVBand="0" w:evenVBand="0" w:oddHBand="0" w:evenHBand="0" w:firstRowFirstColumn="0" w:firstRowLastColumn="0" w:lastRowFirstColumn="0" w:lastRowLastColumn="0"/>
            <w:tcW w:w="817" w:type="dxa"/>
          </w:tcPr>
          <w:p w14:paraId="3912C4E0" w14:textId="77777777" w:rsidR="00BB132F" w:rsidRDefault="00BB132F" w:rsidP="00BB132F">
            <w:pPr>
              <w:rPr>
                <w:lang w:val="en-GB"/>
              </w:rPr>
            </w:pPr>
            <w:r>
              <w:rPr>
                <w:lang w:val="en-GB"/>
              </w:rPr>
              <w:t>11/05</w:t>
            </w:r>
          </w:p>
        </w:tc>
        <w:tc>
          <w:tcPr>
            <w:tcW w:w="1276" w:type="dxa"/>
          </w:tcPr>
          <w:p w14:paraId="201791BB" w14:textId="77777777" w:rsidR="00BB132F"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0" w:type="dxa"/>
          </w:tcPr>
          <w:p w14:paraId="433E69EE" w14:textId="77777777" w:rsidR="00BB132F" w:rsidRDefault="00BB132F"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To provide the EMI training agenda to EGI/TF</w:t>
            </w:r>
          </w:p>
        </w:tc>
        <w:tc>
          <w:tcPr>
            <w:tcW w:w="1009" w:type="dxa"/>
          </w:tcPr>
          <w:p w14:paraId="4C72B5BD" w14:textId="77777777" w:rsidR="00BB132F" w:rsidRDefault="00BB132F" w:rsidP="00BB132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B132F" w:rsidRPr="00E0297E" w14:paraId="6D09BA67" w14:textId="77777777" w:rsidTr="00BB1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F4FD2E" w14:textId="77777777" w:rsidR="00BB132F" w:rsidRDefault="00BB132F" w:rsidP="00BB132F">
            <w:pPr>
              <w:rPr>
                <w:lang w:val="en-GB"/>
              </w:rPr>
            </w:pPr>
            <w:r>
              <w:rPr>
                <w:lang w:val="en-GB"/>
              </w:rPr>
              <w:t>11/06</w:t>
            </w:r>
          </w:p>
        </w:tc>
        <w:tc>
          <w:tcPr>
            <w:tcW w:w="1276" w:type="dxa"/>
          </w:tcPr>
          <w:p w14:paraId="32A1B3C4" w14:textId="77777777"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0" w:type="dxa"/>
          </w:tcPr>
          <w:p w14:paraId="007A28D2" w14:textId="4702291C" w:rsidR="00BB132F" w:rsidRDefault="00BB132F" w:rsidP="00BB132F">
            <w:pPr>
              <w:cnfStyle w:val="000000100000" w:firstRow="0" w:lastRow="0" w:firstColumn="0" w:lastColumn="0" w:oddVBand="0" w:evenVBand="0" w:oddHBand="1" w:evenHBand="0" w:firstRowFirstColumn="0" w:firstRowLastColumn="0" w:lastRowFirstColumn="0" w:lastRowLastColumn="0"/>
              <w:rPr>
                <w:lang w:val="en-GB"/>
              </w:rPr>
            </w:pPr>
            <w:r>
              <w:rPr>
                <w:lang w:val="en-GB"/>
              </w:rPr>
              <w:t>To provide feedback</w:t>
            </w:r>
            <w:r w:rsidR="00F92B0D">
              <w:rPr>
                <w:lang w:val="en-GB"/>
              </w:rPr>
              <w:t xml:space="preserve"> to OGF storage accounting document in public draft</w:t>
            </w:r>
          </w:p>
        </w:tc>
        <w:tc>
          <w:tcPr>
            <w:tcW w:w="1009" w:type="dxa"/>
          </w:tcPr>
          <w:p w14:paraId="697C9FC2" w14:textId="0F0B6E77" w:rsidR="00BB132F" w:rsidRDefault="00F92B0D" w:rsidP="00BB132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8B1B0B" w:rsidRPr="00E0297E" w14:paraId="4E42E87E" w14:textId="77777777" w:rsidTr="00BB132F">
        <w:trPr>
          <w:cantSplit/>
        </w:trPr>
        <w:tc>
          <w:tcPr>
            <w:cnfStyle w:val="001000000000" w:firstRow="0" w:lastRow="0" w:firstColumn="1" w:lastColumn="0" w:oddVBand="0" w:evenVBand="0" w:oddHBand="0" w:evenHBand="0" w:firstRowFirstColumn="0" w:firstRowLastColumn="0" w:lastRowFirstColumn="0" w:lastRowLastColumn="0"/>
            <w:tcW w:w="817" w:type="dxa"/>
          </w:tcPr>
          <w:p w14:paraId="027313A0" w14:textId="77DDF7D8" w:rsidR="008B1B0B" w:rsidRDefault="008B1B0B" w:rsidP="00BB132F">
            <w:pPr>
              <w:rPr>
                <w:lang w:val="en-GB"/>
              </w:rPr>
            </w:pPr>
            <w:r>
              <w:rPr>
                <w:lang w:val="en-GB"/>
              </w:rPr>
              <w:t>11/07</w:t>
            </w:r>
          </w:p>
        </w:tc>
        <w:tc>
          <w:tcPr>
            <w:tcW w:w="1276" w:type="dxa"/>
          </w:tcPr>
          <w:p w14:paraId="13C481F2" w14:textId="197A2404" w:rsidR="008B1B0B" w:rsidRDefault="008B1B0B"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520" w:type="dxa"/>
          </w:tcPr>
          <w:p w14:paraId="74B9E9D2" w14:textId="4ED7E151" w:rsidR="008B1B0B" w:rsidRDefault="008B1B0B" w:rsidP="00BB132F">
            <w:pPr>
              <w:cnfStyle w:val="000000000000" w:firstRow="0" w:lastRow="0" w:firstColumn="0" w:lastColumn="0" w:oddVBand="0" w:evenVBand="0" w:oddHBand="0" w:evenHBand="0" w:firstRowFirstColumn="0" w:firstRowLastColumn="0" w:lastRowFirstColumn="0" w:lastRowLastColumn="0"/>
              <w:rPr>
                <w:lang w:val="en-GB"/>
              </w:rPr>
            </w:pPr>
            <w:r>
              <w:rPr>
                <w:lang w:val="en-GB"/>
              </w:rPr>
              <w:t>Amend TCB requirement process to reinforce the message that endorsed requirements affecting many products should require involvement of all stakeholders</w:t>
            </w:r>
          </w:p>
        </w:tc>
        <w:tc>
          <w:tcPr>
            <w:tcW w:w="1009" w:type="dxa"/>
          </w:tcPr>
          <w:p w14:paraId="1B4C0405" w14:textId="70F2A5B3" w:rsidR="008B1B0B" w:rsidRDefault="008B1B0B" w:rsidP="00BB132F">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bl>
    <w:p w14:paraId="48E911F9" w14:textId="28589768" w:rsidR="00C603B0" w:rsidRPr="00E0297E" w:rsidRDefault="00C603B0" w:rsidP="00C603B0">
      <w:pPr>
        <w:rPr>
          <w:lang w:val="en-GB"/>
        </w:rPr>
      </w:pPr>
    </w:p>
    <w:p w14:paraId="4CC414FA" w14:textId="77777777" w:rsidR="00C603B0" w:rsidRPr="00E0297E" w:rsidRDefault="00C603B0" w:rsidP="00C603B0">
      <w:pPr>
        <w:rPr>
          <w:lang w:val="en-GB"/>
        </w:rPr>
      </w:pPr>
    </w:p>
    <w:p w14:paraId="1965A49F" w14:textId="77777777" w:rsidR="00C603B0" w:rsidRPr="00E0297E" w:rsidRDefault="00C603B0" w:rsidP="00C603B0">
      <w:pPr>
        <w:rPr>
          <w:lang w:val="en-GB"/>
        </w:rPr>
      </w:pPr>
    </w:p>
    <w:p w14:paraId="0D6C49DD" w14:textId="6F1FE7E4" w:rsidR="007F04BA" w:rsidRPr="00E0297E" w:rsidRDefault="007F04BA">
      <w:pPr>
        <w:spacing w:after="200"/>
        <w:jc w:val="left"/>
        <w:rPr>
          <w:rFonts w:ascii="Arial" w:hAnsi="Arial" w:cs="Arial"/>
          <w:lang w:val="en-GB"/>
        </w:rPr>
      </w:pPr>
    </w:p>
    <w:p w14:paraId="4FD8341C" w14:textId="77777777" w:rsidR="00361E29" w:rsidRDefault="00361E29">
      <w:pPr>
        <w:spacing w:after="200"/>
        <w:jc w:val="left"/>
        <w:rPr>
          <w:rFonts w:ascii="Arial" w:hAnsi="Arial" w:cs="Arial"/>
          <w:lang w:val="en-GB"/>
        </w:rPr>
      </w:pPr>
      <w:r>
        <w:rPr>
          <w:rFonts w:ascii="Arial" w:hAnsi="Arial" w:cs="Arial"/>
          <w:lang w:val="en-GB"/>
        </w:rPr>
        <w:br w:type="page"/>
      </w:r>
    </w:p>
    <w:p w14:paraId="0E5A6DC4" w14:textId="34FECA72" w:rsidR="00406E03" w:rsidRPr="00E0297E" w:rsidRDefault="00410F8C" w:rsidP="00826108">
      <w:pPr>
        <w:spacing w:after="200"/>
        <w:jc w:val="left"/>
        <w:rPr>
          <w:rFonts w:ascii="Arial" w:hAnsi="Arial" w:cs="Arial"/>
          <w:lang w:val="en-GB"/>
        </w:rPr>
      </w:pPr>
      <w:r w:rsidRPr="00E0297E">
        <w:rPr>
          <w:rFonts w:ascii="Arial" w:hAnsi="Arial" w:cs="Arial"/>
          <w:lang w:val="en-GB"/>
        </w:rPr>
        <w:lastRenderedPageBreak/>
        <w:t>Minutes prepared</w:t>
      </w:r>
      <w:r w:rsidR="00280756" w:rsidRPr="00E0297E">
        <w:rPr>
          <w:rFonts w:ascii="Arial" w:hAnsi="Arial" w:cs="Arial"/>
          <w:lang w:val="en-GB"/>
        </w:rPr>
        <w:t xml:space="preserve"> by</w:t>
      </w:r>
      <w:r w:rsidR="001A2E14" w:rsidRPr="00E0297E">
        <w:rPr>
          <w:rFonts w:ascii="Arial" w:hAnsi="Arial" w:cs="Arial"/>
          <w:lang w:val="en-GB"/>
        </w:rPr>
        <w:t xml:space="preserve"> </w:t>
      </w:r>
      <w:r w:rsidR="002B1913">
        <w:rPr>
          <w:rFonts w:ascii="Arial" w:hAnsi="Arial" w:cs="Arial"/>
          <w:lang w:val="en-GB"/>
        </w:rPr>
        <w:t xml:space="preserve">       Sergio And</w:t>
      </w:r>
      <w:r w:rsidR="00F92B0D">
        <w:rPr>
          <w:rFonts w:ascii="Arial" w:hAnsi="Arial" w:cs="Arial"/>
          <w:lang w:val="en-GB"/>
        </w:rPr>
        <w:t>reozzi, 11.05</w:t>
      </w:r>
      <w:r w:rsidR="002B1913">
        <w:rPr>
          <w:rFonts w:ascii="Arial" w:hAnsi="Arial" w:cs="Arial"/>
          <w:lang w:val="en-GB"/>
        </w:rPr>
        <w:t>.2012</w:t>
      </w:r>
    </w:p>
    <w:p w14:paraId="3E31C0CF" w14:textId="77777777" w:rsidR="00406E03" w:rsidRPr="00E0297E" w:rsidRDefault="00406E03" w:rsidP="00406E03">
      <w:pPr>
        <w:rPr>
          <w:rFonts w:ascii="Arial" w:hAnsi="Arial" w:cs="Arial"/>
          <w:lang w:val="en-GB"/>
        </w:rPr>
      </w:pPr>
    </w:p>
    <w:p w14:paraId="15BE9F6A" w14:textId="77777777" w:rsidR="00406E03" w:rsidRPr="00E0297E" w:rsidRDefault="00410F8C" w:rsidP="00406E03">
      <w:pPr>
        <w:rPr>
          <w:rFonts w:ascii="Arial" w:hAnsi="Arial" w:cs="Arial"/>
          <w:lang w:val="en-GB"/>
        </w:rPr>
      </w:pPr>
      <w:r w:rsidRPr="00E0297E">
        <w:rPr>
          <w:rFonts w:ascii="Arial" w:hAnsi="Arial" w:cs="Arial"/>
          <w:lang w:val="en-GB"/>
        </w:rPr>
        <w:t xml:space="preserve">Minutes Approved           </w:t>
      </w:r>
      <w:r w:rsidR="00280756" w:rsidRPr="00E0297E">
        <w:rPr>
          <w:rFonts w:ascii="Arial" w:hAnsi="Arial" w:cs="Arial"/>
          <w:lang w:val="en-GB"/>
        </w:rPr>
        <w:t>TCB</w:t>
      </w:r>
      <w:r w:rsidR="009D34A2" w:rsidRPr="00E0297E">
        <w:rPr>
          <w:rFonts w:ascii="Arial" w:hAnsi="Arial" w:cs="Arial"/>
          <w:lang w:val="en-GB"/>
        </w:rPr>
        <w:t xml:space="preserve"> </w:t>
      </w:r>
      <w:r w:rsidRPr="00E0297E">
        <w:rPr>
          <w:rFonts w:ascii="Arial" w:hAnsi="Arial" w:cs="Arial"/>
          <w:lang w:val="en-GB"/>
        </w:rPr>
        <w:t>Chair Ste</w:t>
      </w:r>
      <w:r w:rsidR="00280756" w:rsidRPr="00E0297E">
        <w:rPr>
          <w:rFonts w:ascii="Arial" w:hAnsi="Arial" w:cs="Arial"/>
          <w:lang w:val="en-GB"/>
        </w:rPr>
        <w:t>ven Newhouse</w:t>
      </w:r>
    </w:p>
    <w:p w14:paraId="4CF673A8" w14:textId="77777777" w:rsidR="00410F8C" w:rsidRPr="00E0297E" w:rsidRDefault="00410F8C" w:rsidP="00406E03">
      <w:pPr>
        <w:rPr>
          <w:rFonts w:ascii="Arial" w:hAnsi="Arial" w:cs="Arial"/>
          <w:lang w:val="en-GB"/>
        </w:rPr>
      </w:pPr>
      <w:r w:rsidRPr="00E0297E">
        <w:rPr>
          <w:rFonts w:ascii="Arial" w:hAnsi="Arial" w:cs="Arial"/>
          <w:lang w:val="en-GB"/>
        </w:rPr>
        <w:t xml:space="preserve">                                        __________________</w:t>
      </w:r>
      <w:r w:rsidR="00CE471A" w:rsidRPr="00E0297E">
        <w:rPr>
          <w:rFonts w:ascii="Arial" w:hAnsi="Arial" w:cs="Arial"/>
          <w:lang w:val="en-GB"/>
        </w:rPr>
        <w:t>_</w:t>
      </w:r>
      <w:r w:rsidR="009D34A2" w:rsidRPr="00E0297E">
        <w:rPr>
          <w:rFonts w:ascii="Arial" w:hAnsi="Arial" w:cs="Arial"/>
          <w:lang w:val="en-GB"/>
        </w:rPr>
        <w:t>____</w:t>
      </w:r>
    </w:p>
    <w:p w14:paraId="25BFDF2E" w14:textId="77777777" w:rsidR="00EB0FC7" w:rsidRPr="00E0297E" w:rsidRDefault="00EB0FC7" w:rsidP="00406E03">
      <w:pPr>
        <w:rPr>
          <w:rFonts w:ascii="Arial" w:hAnsi="Arial" w:cs="Arial"/>
          <w:lang w:val="en-GB"/>
        </w:rPr>
      </w:pPr>
    </w:p>
    <w:p w14:paraId="4CE1B7CF" w14:textId="77777777" w:rsidR="001B7DC6" w:rsidRPr="00E0297E" w:rsidRDefault="001B7DC6" w:rsidP="00406E03">
      <w:pPr>
        <w:rPr>
          <w:rFonts w:ascii="Arial" w:hAnsi="Arial" w:cs="Arial"/>
          <w:lang w:val="en-GB"/>
        </w:rPr>
      </w:pPr>
    </w:p>
    <w:p w14:paraId="0A5560B6" w14:textId="77777777" w:rsidR="005474CA" w:rsidRPr="00E0297E" w:rsidRDefault="005474CA" w:rsidP="00406E03">
      <w:pPr>
        <w:rPr>
          <w:rFonts w:ascii="Arial" w:hAnsi="Arial" w:cs="Arial"/>
          <w:lang w:val="en-GB"/>
        </w:rPr>
      </w:pPr>
    </w:p>
    <w:p w14:paraId="086BD7CC" w14:textId="77777777" w:rsidR="005474CA" w:rsidRPr="00E0297E" w:rsidRDefault="005474CA" w:rsidP="00406E03">
      <w:pPr>
        <w:rPr>
          <w:rFonts w:ascii="Arial" w:hAnsi="Arial" w:cs="Arial"/>
          <w:lang w:val="en-GB"/>
        </w:rPr>
      </w:pPr>
    </w:p>
    <w:p w14:paraId="2C4270FF" w14:textId="77777777" w:rsidR="005474CA" w:rsidRPr="00E0297E" w:rsidRDefault="005474CA" w:rsidP="00406E03">
      <w:pPr>
        <w:rPr>
          <w:rFonts w:ascii="Arial" w:hAnsi="Arial" w:cs="Arial"/>
          <w:lang w:val="en-GB"/>
        </w:rPr>
      </w:pPr>
    </w:p>
    <w:p w14:paraId="0BF5AFD8" w14:textId="77777777" w:rsidR="005474CA" w:rsidRPr="00E0297E" w:rsidRDefault="005474CA" w:rsidP="00406E03">
      <w:pPr>
        <w:rPr>
          <w:rFonts w:ascii="Arial" w:hAnsi="Arial" w:cs="Arial"/>
          <w:lang w:val="en-GB"/>
        </w:rPr>
      </w:pPr>
    </w:p>
    <w:p w14:paraId="6B67B6B3" w14:textId="77777777" w:rsidR="005474CA" w:rsidRPr="00E0297E" w:rsidRDefault="005474CA" w:rsidP="00406E03">
      <w:pPr>
        <w:rPr>
          <w:rFonts w:ascii="Arial" w:hAnsi="Arial" w:cs="Arial"/>
          <w:lang w:val="en-GB"/>
        </w:rPr>
      </w:pPr>
    </w:p>
    <w:p w14:paraId="04D8EAF1" w14:textId="77777777" w:rsidR="005474CA" w:rsidRPr="00E0297E" w:rsidRDefault="005474CA" w:rsidP="00406E03">
      <w:pPr>
        <w:rPr>
          <w:rFonts w:ascii="Arial" w:hAnsi="Arial" w:cs="Arial"/>
          <w:lang w:val="en-GB"/>
        </w:rPr>
      </w:pPr>
    </w:p>
    <w:p w14:paraId="5BBD229C" w14:textId="77777777" w:rsidR="005474CA" w:rsidRPr="00E0297E" w:rsidRDefault="005474CA" w:rsidP="00406E03">
      <w:pPr>
        <w:rPr>
          <w:rFonts w:ascii="Arial" w:hAnsi="Arial" w:cs="Arial"/>
          <w:lang w:val="en-GB"/>
        </w:rPr>
      </w:pPr>
    </w:p>
    <w:p w14:paraId="01E5A214" w14:textId="77777777" w:rsidR="005474CA" w:rsidRPr="00E0297E" w:rsidRDefault="005474CA" w:rsidP="00406E03">
      <w:pPr>
        <w:rPr>
          <w:rFonts w:ascii="Arial" w:hAnsi="Arial" w:cs="Arial"/>
          <w:lang w:val="en-GB"/>
        </w:rPr>
      </w:pPr>
    </w:p>
    <w:p w14:paraId="61877FDA" w14:textId="77777777" w:rsidR="002E5E8C" w:rsidRPr="00E0297E" w:rsidRDefault="002E5E8C" w:rsidP="00406E03">
      <w:pPr>
        <w:rPr>
          <w:rFonts w:ascii="Arial" w:hAnsi="Arial" w:cs="Arial"/>
          <w:lang w:val="en-GB"/>
        </w:rPr>
      </w:pPr>
    </w:p>
    <w:p w14:paraId="2640BCF2" w14:textId="77777777" w:rsidR="002E5E8C" w:rsidRPr="00E0297E" w:rsidRDefault="002E5E8C" w:rsidP="00406E03">
      <w:pPr>
        <w:rPr>
          <w:rFonts w:ascii="Arial" w:hAnsi="Arial" w:cs="Arial"/>
          <w:lang w:val="en-GB"/>
        </w:rPr>
      </w:pPr>
    </w:p>
    <w:p w14:paraId="1C9D45DD" w14:textId="77777777" w:rsidR="002E5E8C" w:rsidRPr="00E0297E" w:rsidRDefault="002E5E8C" w:rsidP="00406E03">
      <w:pPr>
        <w:rPr>
          <w:rFonts w:ascii="Arial" w:hAnsi="Arial" w:cs="Arial"/>
          <w:lang w:val="en-GB"/>
        </w:rPr>
      </w:pPr>
    </w:p>
    <w:p w14:paraId="588E00BB" w14:textId="77777777" w:rsidR="00030325" w:rsidRPr="00E0297E" w:rsidRDefault="00030325" w:rsidP="00406E03">
      <w:pPr>
        <w:rPr>
          <w:rFonts w:ascii="Arial" w:hAnsi="Arial" w:cs="Arial"/>
          <w:lang w:val="en-GB"/>
        </w:rPr>
      </w:pPr>
    </w:p>
    <w:p w14:paraId="5ABEF0C8" w14:textId="77777777" w:rsidR="00030325" w:rsidRPr="00E0297E" w:rsidRDefault="00030325" w:rsidP="00406E03">
      <w:pPr>
        <w:rPr>
          <w:rFonts w:ascii="Arial" w:hAnsi="Arial" w:cs="Arial"/>
          <w:lang w:val="en-GB"/>
        </w:rPr>
      </w:pPr>
    </w:p>
    <w:p w14:paraId="6A28033E" w14:textId="77777777" w:rsidR="00EB0FC7" w:rsidRPr="00E0297E" w:rsidRDefault="00280756" w:rsidP="00280756">
      <w:pPr>
        <w:rPr>
          <w:rFonts w:ascii="Arial" w:hAnsi="Arial" w:cs="Arial"/>
          <w:lang w:val="en-GB"/>
        </w:rPr>
      </w:pPr>
      <w:r w:rsidRPr="00E0297E">
        <w:rPr>
          <w:rFonts w:ascii="Arial" w:hAnsi="Arial" w:cs="Arial"/>
          <w:lang w:val="en-GB"/>
        </w:rPr>
        <w:t>CO</w:t>
      </w:r>
      <w:r w:rsidR="00EB0FC7" w:rsidRPr="00E0297E">
        <w:rPr>
          <w:rFonts w:ascii="Arial" w:hAnsi="Arial" w:cs="Arial"/>
          <w:lang w:val="en-GB"/>
        </w:rPr>
        <w:t>PYRIGHT NOTICE</w:t>
      </w:r>
    </w:p>
    <w:p w14:paraId="1C115285" w14:textId="77777777" w:rsidR="00EB0FC7" w:rsidRPr="00E0297E" w:rsidRDefault="00EB0FC7" w:rsidP="00EB0FC7">
      <w:pPr>
        <w:rPr>
          <w:rFonts w:ascii="Arial" w:hAnsi="Arial" w:cs="Arial"/>
          <w:lang w:val="en-GB"/>
        </w:rPr>
      </w:pPr>
      <w:r w:rsidRPr="00E0297E">
        <w:rPr>
          <w:rFonts w:ascii="Arial" w:hAnsi="Arial" w:cs="Arial"/>
          <w:lang w:val="en-GB"/>
        </w:rPr>
        <w:t>Copyright © EGI.eu. This work is licensed under the Creative Commons Attribution-</w:t>
      </w:r>
      <w:proofErr w:type="spellStart"/>
      <w:r w:rsidRPr="00E0297E">
        <w:rPr>
          <w:rFonts w:ascii="Arial" w:hAnsi="Arial" w:cs="Arial"/>
          <w:lang w:val="en-GB"/>
        </w:rPr>
        <w:t>NonCommercial</w:t>
      </w:r>
      <w:proofErr w:type="spellEnd"/>
      <w:r w:rsidRPr="00E0297E">
        <w:rPr>
          <w:rFonts w:ascii="Arial" w:hAnsi="Arial" w:cs="Arial"/>
          <w:lang w:val="en-GB"/>
        </w:rPr>
        <w:t>-</w:t>
      </w:r>
      <w:proofErr w:type="spellStart"/>
      <w:r w:rsidRPr="00E0297E">
        <w:rPr>
          <w:rFonts w:ascii="Arial" w:hAnsi="Arial" w:cs="Arial"/>
          <w:lang w:val="en-GB"/>
        </w:rPr>
        <w:t>NoDerivs</w:t>
      </w:r>
      <w:proofErr w:type="spellEnd"/>
      <w:r w:rsidRPr="00E0297E">
        <w:rPr>
          <w:rFonts w:ascii="Arial" w:hAnsi="Arial" w:cs="Arial"/>
          <w:lang w:val="en-GB"/>
        </w:rPr>
        <w:t xml:space="preserve"> 3.0 </w:t>
      </w:r>
      <w:proofErr w:type="spellStart"/>
      <w:r w:rsidRPr="00E0297E">
        <w:rPr>
          <w:rFonts w:ascii="Arial" w:hAnsi="Arial" w:cs="Arial"/>
          <w:lang w:val="en-GB"/>
        </w:rPr>
        <w:t>Unported</w:t>
      </w:r>
      <w:proofErr w:type="spellEnd"/>
      <w:r w:rsidRPr="00E0297E">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E0297E">
        <w:rPr>
          <w:rFonts w:ascii="Arial" w:hAnsi="Arial" w:cs="Arial"/>
          <w:lang w:val="en-GB"/>
        </w:rPr>
        <w:t>USA</w:t>
      </w:r>
      <w:proofErr w:type="gramEnd"/>
      <w:r w:rsidRPr="00E0297E">
        <w:rPr>
          <w:rFonts w:ascii="Arial" w:hAnsi="Arial" w:cs="Arial"/>
          <w:lang w:val="en-GB"/>
        </w:rPr>
        <w:t>.</w:t>
      </w:r>
    </w:p>
    <w:p w14:paraId="5F97687E" w14:textId="77777777" w:rsidR="00EB0FC7" w:rsidRPr="00E0297E" w:rsidRDefault="00EB0FC7" w:rsidP="00030325">
      <w:pPr>
        <w:rPr>
          <w:rFonts w:ascii="Arial" w:hAnsi="Arial" w:cs="Arial"/>
          <w:lang w:val="en-GB"/>
        </w:rPr>
      </w:pPr>
      <w:proofErr w:type="gramStart"/>
      <w:r w:rsidRPr="00E0297E">
        <w:rPr>
          <w:rFonts w:ascii="Arial" w:hAnsi="Arial" w:cs="Arial"/>
          <w:lang w:val="en-GB"/>
        </w:rPr>
        <w:t>The work must be attributed by attaching the following reference to the copied elements</w:t>
      </w:r>
      <w:proofErr w:type="gramEnd"/>
      <w:r w:rsidRPr="00E0297E">
        <w:rPr>
          <w:rFonts w:ascii="Arial" w:hAnsi="Arial" w:cs="Arial"/>
          <w:lang w:val="en-GB"/>
        </w:rPr>
        <w:t xml:space="preserve">: “Copyright © EGI.eu (www.egi.eu). Using this document in a way and/or for purposes not foreseen in the </w:t>
      </w:r>
      <w:proofErr w:type="gramStart"/>
      <w:r w:rsidRPr="00E0297E">
        <w:rPr>
          <w:rFonts w:ascii="Arial" w:hAnsi="Arial" w:cs="Arial"/>
          <w:lang w:val="en-GB"/>
        </w:rPr>
        <w:t>license,</w:t>
      </w:r>
      <w:proofErr w:type="gramEnd"/>
      <w:r w:rsidRPr="00E0297E">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E0297E" w:rsidSect="00CC47CB">
      <w:headerReference w:type="default" r:id="rId10"/>
      <w:footerReference w:type="default" r:id="rId11"/>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3608" w14:textId="77777777" w:rsidR="00CC47CB" w:rsidRDefault="00CC47CB" w:rsidP="00D360F3">
      <w:pPr>
        <w:spacing w:after="0" w:line="240" w:lineRule="auto"/>
      </w:pPr>
      <w:r>
        <w:separator/>
      </w:r>
    </w:p>
  </w:endnote>
  <w:endnote w:type="continuationSeparator" w:id="0">
    <w:p w14:paraId="09BAFB15" w14:textId="77777777" w:rsidR="00CC47CB" w:rsidRDefault="00CC47C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CC47CB" w:rsidRPr="00B84C1F" w:rsidRDefault="00CC47C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220CCB" w:rsidRPr="00220CCB">
          <w:rPr>
            <w:rFonts w:cs="Arial"/>
            <w:noProof/>
            <w:sz w:val="20"/>
            <w:szCs w:val="20"/>
          </w:rPr>
          <w:t>10</w:t>
        </w:r>
        <w:r w:rsidRPr="00B84C1F">
          <w:rPr>
            <w:rFonts w:ascii="Arial" w:hAnsi="Arial" w:cs="Arial"/>
            <w:noProof/>
            <w:sz w:val="20"/>
            <w:szCs w:val="20"/>
          </w:rPr>
          <w:fldChar w:fldCharType="end"/>
        </w:r>
      </w:p>
    </w:sdtContent>
  </w:sdt>
  <w:p w14:paraId="3E9711CC" w14:textId="77777777" w:rsidR="00CC47CB" w:rsidRDefault="00CC47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7847" w14:textId="77777777" w:rsidR="00CC47CB" w:rsidRDefault="00CC47CB" w:rsidP="00D360F3">
      <w:pPr>
        <w:spacing w:after="0" w:line="240" w:lineRule="auto"/>
      </w:pPr>
      <w:r>
        <w:separator/>
      </w:r>
    </w:p>
  </w:footnote>
  <w:footnote w:type="continuationSeparator" w:id="0">
    <w:p w14:paraId="2DD737DC" w14:textId="77777777" w:rsidR="00CC47CB" w:rsidRDefault="00CC47C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CC47CB" w14:paraId="14D55B53" w14:textId="77777777" w:rsidTr="009B3D32">
      <w:trPr>
        <w:trHeight w:val="1131"/>
      </w:trPr>
      <w:tc>
        <w:tcPr>
          <w:tcW w:w="2559" w:type="dxa"/>
        </w:tcPr>
        <w:p w14:paraId="3C215CC2" w14:textId="77777777" w:rsidR="00CC47CB" w:rsidRDefault="00CC47CB"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CC47CB" w:rsidRDefault="00CC47CB"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CC47CB" w:rsidRDefault="00CC47CB"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CC47CB" w:rsidRDefault="00CC47C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5"/>
  </w:num>
  <w:num w:numId="4">
    <w:abstractNumId w:val="21"/>
  </w:num>
  <w:num w:numId="5">
    <w:abstractNumId w:val="24"/>
  </w:num>
  <w:num w:numId="6">
    <w:abstractNumId w:val="15"/>
  </w:num>
  <w:num w:numId="7">
    <w:abstractNumId w:val="7"/>
  </w:num>
  <w:num w:numId="8">
    <w:abstractNumId w:val="22"/>
  </w:num>
  <w:num w:numId="9">
    <w:abstractNumId w:val="16"/>
  </w:num>
  <w:num w:numId="10">
    <w:abstractNumId w:val="20"/>
  </w:num>
  <w:num w:numId="11">
    <w:abstractNumId w:val="9"/>
  </w:num>
  <w:num w:numId="12">
    <w:abstractNumId w:val="12"/>
  </w:num>
  <w:num w:numId="13">
    <w:abstractNumId w:val="5"/>
  </w:num>
  <w:num w:numId="14">
    <w:abstractNumId w:val="8"/>
  </w:num>
  <w:num w:numId="15">
    <w:abstractNumId w:val="6"/>
  </w:num>
  <w:num w:numId="16">
    <w:abstractNumId w:val="17"/>
  </w:num>
  <w:num w:numId="17">
    <w:abstractNumId w:val="23"/>
  </w:num>
  <w:num w:numId="18">
    <w:abstractNumId w:val="14"/>
  </w:num>
  <w:num w:numId="19">
    <w:abstractNumId w:val="13"/>
  </w:num>
  <w:num w:numId="20">
    <w:abstractNumId w:val="3"/>
  </w:num>
  <w:num w:numId="21">
    <w:abstractNumId w:val="1"/>
  </w:num>
  <w:num w:numId="22">
    <w:abstractNumId w:val="2"/>
  </w:num>
  <w:num w:numId="23">
    <w:abstractNumId w:val="4"/>
  </w:num>
  <w:num w:numId="24">
    <w:abstractNumId w:val="1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7E20"/>
    <w:rsid w:val="00020309"/>
    <w:rsid w:val="00023E97"/>
    <w:rsid w:val="00030325"/>
    <w:rsid w:val="0004004E"/>
    <w:rsid w:val="00046785"/>
    <w:rsid w:val="00046D76"/>
    <w:rsid w:val="000472A4"/>
    <w:rsid w:val="0004798B"/>
    <w:rsid w:val="000505C0"/>
    <w:rsid w:val="00053EFD"/>
    <w:rsid w:val="00056618"/>
    <w:rsid w:val="0005681F"/>
    <w:rsid w:val="00062C17"/>
    <w:rsid w:val="00064086"/>
    <w:rsid w:val="00066CD3"/>
    <w:rsid w:val="000721DF"/>
    <w:rsid w:val="00072E45"/>
    <w:rsid w:val="0007375F"/>
    <w:rsid w:val="000743AC"/>
    <w:rsid w:val="00076904"/>
    <w:rsid w:val="00076A9B"/>
    <w:rsid w:val="00076EB1"/>
    <w:rsid w:val="00077E62"/>
    <w:rsid w:val="000948E9"/>
    <w:rsid w:val="000A13AA"/>
    <w:rsid w:val="000A5EE4"/>
    <w:rsid w:val="000A60B9"/>
    <w:rsid w:val="000B0D4F"/>
    <w:rsid w:val="000B0E54"/>
    <w:rsid w:val="000B2159"/>
    <w:rsid w:val="000B679D"/>
    <w:rsid w:val="000B7FEB"/>
    <w:rsid w:val="000C0338"/>
    <w:rsid w:val="000C0836"/>
    <w:rsid w:val="000C0C79"/>
    <w:rsid w:val="000C3474"/>
    <w:rsid w:val="000C610C"/>
    <w:rsid w:val="000C62D9"/>
    <w:rsid w:val="000D0543"/>
    <w:rsid w:val="000D0583"/>
    <w:rsid w:val="000D5110"/>
    <w:rsid w:val="000E14EA"/>
    <w:rsid w:val="000E4FA6"/>
    <w:rsid w:val="000E63E1"/>
    <w:rsid w:val="000F3A90"/>
    <w:rsid w:val="000F671D"/>
    <w:rsid w:val="00101595"/>
    <w:rsid w:val="00103601"/>
    <w:rsid w:val="001059BE"/>
    <w:rsid w:val="00106EA0"/>
    <w:rsid w:val="00112125"/>
    <w:rsid w:val="001146DE"/>
    <w:rsid w:val="00116141"/>
    <w:rsid w:val="001245E0"/>
    <w:rsid w:val="00130131"/>
    <w:rsid w:val="001307C7"/>
    <w:rsid w:val="00131507"/>
    <w:rsid w:val="00137E0B"/>
    <w:rsid w:val="0014315A"/>
    <w:rsid w:val="00147969"/>
    <w:rsid w:val="00147A15"/>
    <w:rsid w:val="001511EF"/>
    <w:rsid w:val="00152A37"/>
    <w:rsid w:val="00154441"/>
    <w:rsid w:val="00160170"/>
    <w:rsid w:val="00160E04"/>
    <w:rsid w:val="001610B0"/>
    <w:rsid w:val="00167AD9"/>
    <w:rsid w:val="00174CF8"/>
    <w:rsid w:val="0017674A"/>
    <w:rsid w:val="00183D1A"/>
    <w:rsid w:val="001845D6"/>
    <w:rsid w:val="0018580F"/>
    <w:rsid w:val="0018724B"/>
    <w:rsid w:val="00195369"/>
    <w:rsid w:val="001A011C"/>
    <w:rsid w:val="001A2E14"/>
    <w:rsid w:val="001A44DC"/>
    <w:rsid w:val="001A4C01"/>
    <w:rsid w:val="001A5011"/>
    <w:rsid w:val="001A6D2D"/>
    <w:rsid w:val="001B0BE9"/>
    <w:rsid w:val="001B4FFE"/>
    <w:rsid w:val="001B5635"/>
    <w:rsid w:val="001B7DC6"/>
    <w:rsid w:val="001C4968"/>
    <w:rsid w:val="001C7C7B"/>
    <w:rsid w:val="001D04C8"/>
    <w:rsid w:val="001D189A"/>
    <w:rsid w:val="001D430D"/>
    <w:rsid w:val="001D54D3"/>
    <w:rsid w:val="001D7CD9"/>
    <w:rsid w:val="001E4F27"/>
    <w:rsid w:val="001F5947"/>
    <w:rsid w:val="002030B8"/>
    <w:rsid w:val="0020574B"/>
    <w:rsid w:val="00207AEF"/>
    <w:rsid w:val="0021004F"/>
    <w:rsid w:val="00211E88"/>
    <w:rsid w:val="0021496A"/>
    <w:rsid w:val="00220CCB"/>
    <w:rsid w:val="00220E33"/>
    <w:rsid w:val="0022465E"/>
    <w:rsid w:val="002302A5"/>
    <w:rsid w:val="002311CC"/>
    <w:rsid w:val="002315C7"/>
    <w:rsid w:val="00231E33"/>
    <w:rsid w:val="00234E1C"/>
    <w:rsid w:val="002353CA"/>
    <w:rsid w:val="00237CE8"/>
    <w:rsid w:val="00240B1D"/>
    <w:rsid w:val="00241958"/>
    <w:rsid w:val="00241A31"/>
    <w:rsid w:val="002427E7"/>
    <w:rsid w:val="00250F1B"/>
    <w:rsid w:val="00254883"/>
    <w:rsid w:val="00260201"/>
    <w:rsid w:val="00260DEF"/>
    <w:rsid w:val="00262FCD"/>
    <w:rsid w:val="002662BC"/>
    <w:rsid w:val="002804C6"/>
    <w:rsid w:val="00280756"/>
    <w:rsid w:val="0028276F"/>
    <w:rsid w:val="00283D5E"/>
    <w:rsid w:val="00284268"/>
    <w:rsid w:val="0028612C"/>
    <w:rsid w:val="002876AD"/>
    <w:rsid w:val="00293479"/>
    <w:rsid w:val="002A2E06"/>
    <w:rsid w:val="002A5C5D"/>
    <w:rsid w:val="002A6A32"/>
    <w:rsid w:val="002A7233"/>
    <w:rsid w:val="002B1913"/>
    <w:rsid w:val="002B213B"/>
    <w:rsid w:val="002B5E35"/>
    <w:rsid w:val="002B6F36"/>
    <w:rsid w:val="002C280F"/>
    <w:rsid w:val="002C3D71"/>
    <w:rsid w:val="002D2434"/>
    <w:rsid w:val="002D397E"/>
    <w:rsid w:val="002D4DCB"/>
    <w:rsid w:val="002D5ADA"/>
    <w:rsid w:val="002D76ED"/>
    <w:rsid w:val="002E2532"/>
    <w:rsid w:val="002E27B7"/>
    <w:rsid w:val="002E297F"/>
    <w:rsid w:val="002E3337"/>
    <w:rsid w:val="002E5E8C"/>
    <w:rsid w:val="002E6409"/>
    <w:rsid w:val="002E6CC4"/>
    <w:rsid w:val="002F1567"/>
    <w:rsid w:val="002F3A39"/>
    <w:rsid w:val="002F489A"/>
    <w:rsid w:val="002F4B75"/>
    <w:rsid w:val="002F4EF1"/>
    <w:rsid w:val="002F75EF"/>
    <w:rsid w:val="0030069E"/>
    <w:rsid w:val="00303880"/>
    <w:rsid w:val="0030494D"/>
    <w:rsid w:val="0030774F"/>
    <w:rsid w:val="00313121"/>
    <w:rsid w:val="00314E48"/>
    <w:rsid w:val="00316DDD"/>
    <w:rsid w:val="00317AA2"/>
    <w:rsid w:val="00324BFB"/>
    <w:rsid w:val="00326CBF"/>
    <w:rsid w:val="00327D82"/>
    <w:rsid w:val="003324B1"/>
    <w:rsid w:val="00337DC4"/>
    <w:rsid w:val="00341D0F"/>
    <w:rsid w:val="0034656C"/>
    <w:rsid w:val="00351985"/>
    <w:rsid w:val="003569B4"/>
    <w:rsid w:val="00361D6C"/>
    <w:rsid w:val="00361E29"/>
    <w:rsid w:val="00364F7F"/>
    <w:rsid w:val="003660F1"/>
    <w:rsid w:val="00367B27"/>
    <w:rsid w:val="00370B92"/>
    <w:rsid w:val="003729DB"/>
    <w:rsid w:val="00374087"/>
    <w:rsid w:val="00377339"/>
    <w:rsid w:val="00383D77"/>
    <w:rsid w:val="00391F7A"/>
    <w:rsid w:val="0039481C"/>
    <w:rsid w:val="00395C28"/>
    <w:rsid w:val="00396A07"/>
    <w:rsid w:val="003A06B5"/>
    <w:rsid w:val="003A3098"/>
    <w:rsid w:val="003A64AF"/>
    <w:rsid w:val="003A78CF"/>
    <w:rsid w:val="003B1DE4"/>
    <w:rsid w:val="003B24EC"/>
    <w:rsid w:val="003B38F5"/>
    <w:rsid w:val="003C1B23"/>
    <w:rsid w:val="003C2419"/>
    <w:rsid w:val="003C4393"/>
    <w:rsid w:val="003C4439"/>
    <w:rsid w:val="003C6006"/>
    <w:rsid w:val="003C7A22"/>
    <w:rsid w:val="003E2317"/>
    <w:rsid w:val="003E3121"/>
    <w:rsid w:val="003E5C64"/>
    <w:rsid w:val="003E78B6"/>
    <w:rsid w:val="003F355D"/>
    <w:rsid w:val="003F5A7D"/>
    <w:rsid w:val="00401B69"/>
    <w:rsid w:val="004049E2"/>
    <w:rsid w:val="00404F22"/>
    <w:rsid w:val="00406E03"/>
    <w:rsid w:val="00407C20"/>
    <w:rsid w:val="00407C5F"/>
    <w:rsid w:val="00410F8C"/>
    <w:rsid w:val="004140B4"/>
    <w:rsid w:val="004175AD"/>
    <w:rsid w:val="00434457"/>
    <w:rsid w:val="00435C93"/>
    <w:rsid w:val="004378DA"/>
    <w:rsid w:val="00441067"/>
    <w:rsid w:val="004453B5"/>
    <w:rsid w:val="004464E9"/>
    <w:rsid w:val="00456B49"/>
    <w:rsid w:val="00460C61"/>
    <w:rsid w:val="00466442"/>
    <w:rsid w:val="00470291"/>
    <w:rsid w:val="00471A68"/>
    <w:rsid w:val="00474B3D"/>
    <w:rsid w:val="00477782"/>
    <w:rsid w:val="004815F9"/>
    <w:rsid w:val="00482965"/>
    <w:rsid w:val="00482A13"/>
    <w:rsid w:val="00496D2D"/>
    <w:rsid w:val="004A0E65"/>
    <w:rsid w:val="004A1B2A"/>
    <w:rsid w:val="004A3E2A"/>
    <w:rsid w:val="004A47F0"/>
    <w:rsid w:val="004A61AC"/>
    <w:rsid w:val="004A6316"/>
    <w:rsid w:val="004A75FA"/>
    <w:rsid w:val="004B1588"/>
    <w:rsid w:val="004B4882"/>
    <w:rsid w:val="004B7EF7"/>
    <w:rsid w:val="004C4485"/>
    <w:rsid w:val="004D01B1"/>
    <w:rsid w:val="004D18AB"/>
    <w:rsid w:val="004E3961"/>
    <w:rsid w:val="004F047D"/>
    <w:rsid w:val="004F2ECD"/>
    <w:rsid w:val="004F3783"/>
    <w:rsid w:val="004F514D"/>
    <w:rsid w:val="0050047E"/>
    <w:rsid w:val="005006F7"/>
    <w:rsid w:val="00503BC8"/>
    <w:rsid w:val="00504352"/>
    <w:rsid w:val="00504981"/>
    <w:rsid w:val="0051272E"/>
    <w:rsid w:val="00512D28"/>
    <w:rsid w:val="00516EB6"/>
    <w:rsid w:val="005205C4"/>
    <w:rsid w:val="00520E96"/>
    <w:rsid w:val="005221C2"/>
    <w:rsid w:val="00523F74"/>
    <w:rsid w:val="005258AE"/>
    <w:rsid w:val="00534BA7"/>
    <w:rsid w:val="005356A7"/>
    <w:rsid w:val="00536958"/>
    <w:rsid w:val="005433FE"/>
    <w:rsid w:val="00544760"/>
    <w:rsid w:val="005474CA"/>
    <w:rsid w:val="00553133"/>
    <w:rsid w:val="005537C5"/>
    <w:rsid w:val="005612DF"/>
    <w:rsid w:val="005615F4"/>
    <w:rsid w:val="00563DEC"/>
    <w:rsid w:val="005754CC"/>
    <w:rsid w:val="005834D4"/>
    <w:rsid w:val="00584594"/>
    <w:rsid w:val="00590B51"/>
    <w:rsid w:val="00597F2D"/>
    <w:rsid w:val="005A0E30"/>
    <w:rsid w:val="005A217F"/>
    <w:rsid w:val="005A5CCE"/>
    <w:rsid w:val="005B37DB"/>
    <w:rsid w:val="005B3ABA"/>
    <w:rsid w:val="005B689B"/>
    <w:rsid w:val="005C580D"/>
    <w:rsid w:val="005C6240"/>
    <w:rsid w:val="005C6C06"/>
    <w:rsid w:val="005C6EA2"/>
    <w:rsid w:val="005D04D9"/>
    <w:rsid w:val="005D76CB"/>
    <w:rsid w:val="005E1774"/>
    <w:rsid w:val="005E596B"/>
    <w:rsid w:val="005E6EFC"/>
    <w:rsid w:val="005E72A1"/>
    <w:rsid w:val="005E753F"/>
    <w:rsid w:val="005F1C87"/>
    <w:rsid w:val="005F2343"/>
    <w:rsid w:val="005F475C"/>
    <w:rsid w:val="005F4A0F"/>
    <w:rsid w:val="005F62B3"/>
    <w:rsid w:val="005F6F01"/>
    <w:rsid w:val="006043AA"/>
    <w:rsid w:val="0060632E"/>
    <w:rsid w:val="0060707D"/>
    <w:rsid w:val="006161F8"/>
    <w:rsid w:val="00616DEF"/>
    <w:rsid w:val="00621B67"/>
    <w:rsid w:val="00623F7D"/>
    <w:rsid w:val="00634AF5"/>
    <w:rsid w:val="0064387E"/>
    <w:rsid w:val="00646916"/>
    <w:rsid w:val="00650C52"/>
    <w:rsid w:val="00652F9E"/>
    <w:rsid w:val="0065394B"/>
    <w:rsid w:val="00653C8E"/>
    <w:rsid w:val="006576F6"/>
    <w:rsid w:val="00660CF8"/>
    <w:rsid w:val="00661506"/>
    <w:rsid w:val="00662AB0"/>
    <w:rsid w:val="00666116"/>
    <w:rsid w:val="00677BF5"/>
    <w:rsid w:val="00683999"/>
    <w:rsid w:val="00687568"/>
    <w:rsid w:val="00697B62"/>
    <w:rsid w:val="006B1D9B"/>
    <w:rsid w:val="006B280C"/>
    <w:rsid w:val="006B5409"/>
    <w:rsid w:val="006C3520"/>
    <w:rsid w:val="006C3C49"/>
    <w:rsid w:val="006C7008"/>
    <w:rsid w:val="006D2220"/>
    <w:rsid w:val="006D3405"/>
    <w:rsid w:val="006D51F4"/>
    <w:rsid w:val="006D5B7C"/>
    <w:rsid w:val="006D706C"/>
    <w:rsid w:val="006D7196"/>
    <w:rsid w:val="006E14A6"/>
    <w:rsid w:val="006E1BEC"/>
    <w:rsid w:val="006F0BF5"/>
    <w:rsid w:val="006F3162"/>
    <w:rsid w:val="007000B2"/>
    <w:rsid w:val="007032A4"/>
    <w:rsid w:val="00704B62"/>
    <w:rsid w:val="007056AC"/>
    <w:rsid w:val="0070640B"/>
    <w:rsid w:val="0071285A"/>
    <w:rsid w:val="00722286"/>
    <w:rsid w:val="00722874"/>
    <w:rsid w:val="0072396A"/>
    <w:rsid w:val="00723AB0"/>
    <w:rsid w:val="00730D5A"/>
    <w:rsid w:val="00734B9E"/>
    <w:rsid w:val="00744A4A"/>
    <w:rsid w:val="00744C40"/>
    <w:rsid w:val="00753BC7"/>
    <w:rsid w:val="00754950"/>
    <w:rsid w:val="00774B1B"/>
    <w:rsid w:val="00775423"/>
    <w:rsid w:val="00776E21"/>
    <w:rsid w:val="007776A6"/>
    <w:rsid w:val="0078779B"/>
    <w:rsid w:val="00787E69"/>
    <w:rsid w:val="0079231F"/>
    <w:rsid w:val="007A26B8"/>
    <w:rsid w:val="007A2D8F"/>
    <w:rsid w:val="007A2DBD"/>
    <w:rsid w:val="007B25A1"/>
    <w:rsid w:val="007B5BA7"/>
    <w:rsid w:val="007C13AC"/>
    <w:rsid w:val="007C231B"/>
    <w:rsid w:val="007C2EBF"/>
    <w:rsid w:val="007C5F6E"/>
    <w:rsid w:val="007D2522"/>
    <w:rsid w:val="007D27EE"/>
    <w:rsid w:val="007D2AE7"/>
    <w:rsid w:val="007E01D7"/>
    <w:rsid w:val="007E36D8"/>
    <w:rsid w:val="007E39BA"/>
    <w:rsid w:val="007E49DA"/>
    <w:rsid w:val="007F04BA"/>
    <w:rsid w:val="0080032E"/>
    <w:rsid w:val="00800DFE"/>
    <w:rsid w:val="00806061"/>
    <w:rsid w:val="00817CDC"/>
    <w:rsid w:val="0082509A"/>
    <w:rsid w:val="00825955"/>
    <w:rsid w:val="00826108"/>
    <w:rsid w:val="00826F18"/>
    <w:rsid w:val="00833094"/>
    <w:rsid w:val="008357AC"/>
    <w:rsid w:val="00836391"/>
    <w:rsid w:val="00837531"/>
    <w:rsid w:val="008460E3"/>
    <w:rsid w:val="008473E1"/>
    <w:rsid w:val="00850814"/>
    <w:rsid w:val="00851D4F"/>
    <w:rsid w:val="00851EB0"/>
    <w:rsid w:val="0085345C"/>
    <w:rsid w:val="00855AF6"/>
    <w:rsid w:val="00855C63"/>
    <w:rsid w:val="00856587"/>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74E9"/>
    <w:rsid w:val="008A1465"/>
    <w:rsid w:val="008A35F7"/>
    <w:rsid w:val="008A654C"/>
    <w:rsid w:val="008B0585"/>
    <w:rsid w:val="008B133D"/>
    <w:rsid w:val="008B1B0B"/>
    <w:rsid w:val="008B3BB4"/>
    <w:rsid w:val="008B3E40"/>
    <w:rsid w:val="008B5A03"/>
    <w:rsid w:val="008C002B"/>
    <w:rsid w:val="008C261B"/>
    <w:rsid w:val="008C6A89"/>
    <w:rsid w:val="008D0657"/>
    <w:rsid w:val="008D0C33"/>
    <w:rsid w:val="008D30A5"/>
    <w:rsid w:val="008D3FF9"/>
    <w:rsid w:val="008D4591"/>
    <w:rsid w:val="008D4C4E"/>
    <w:rsid w:val="008E0CF7"/>
    <w:rsid w:val="008E22DD"/>
    <w:rsid w:val="008E3CE6"/>
    <w:rsid w:val="008E62CA"/>
    <w:rsid w:val="0090199F"/>
    <w:rsid w:val="00905A07"/>
    <w:rsid w:val="00913A56"/>
    <w:rsid w:val="0091658D"/>
    <w:rsid w:val="00920C73"/>
    <w:rsid w:val="00920F00"/>
    <w:rsid w:val="00921F50"/>
    <w:rsid w:val="0092322E"/>
    <w:rsid w:val="0092438C"/>
    <w:rsid w:val="009257C2"/>
    <w:rsid w:val="0093116A"/>
    <w:rsid w:val="00931ACD"/>
    <w:rsid w:val="00931DE5"/>
    <w:rsid w:val="00935BF6"/>
    <w:rsid w:val="00942854"/>
    <w:rsid w:val="009475B2"/>
    <w:rsid w:val="0095174A"/>
    <w:rsid w:val="00952538"/>
    <w:rsid w:val="00952E9A"/>
    <w:rsid w:val="009544F2"/>
    <w:rsid w:val="00954EEA"/>
    <w:rsid w:val="009575A2"/>
    <w:rsid w:val="009577FD"/>
    <w:rsid w:val="009609F0"/>
    <w:rsid w:val="009710C4"/>
    <w:rsid w:val="00972921"/>
    <w:rsid w:val="0097373A"/>
    <w:rsid w:val="0097542B"/>
    <w:rsid w:val="00977DA3"/>
    <w:rsid w:val="0098605D"/>
    <w:rsid w:val="00991097"/>
    <w:rsid w:val="0099145B"/>
    <w:rsid w:val="009917AB"/>
    <w:rsid w:val="009A028D"/>
    <w:rsid w:val="009A3DEF"/>
    <w:rsid w:val="009A49AC"/>
    <w:rsid w:val="009A5DBB"/>
    <w:rsid w:val="009A6262"/>
    <w:rsid w:val="009A6F28"/>
    <w:rsid w:val="009A6FAF"/>
    <w:rsid w:val="009A7FF3"/>
    <w:rsid w:val="009B3D32"/>
    <w:rsid w:val="009B3D6A"/>
    <w:rsid w:val="009C1430"/>
    <w:rsid w:val="009C2249"/>
    <w:rsid w:val="009C2F14"/>
    <w:rsid w:val="009D34A2"/>
    <w:rsid w:val="009E0C7D"/>
    <w:rsid w:val="009E14DD"/>
    <w:rsid w:val="009E1C07"/>
    <w:rsid w:val="009E5571"/>
    <w:rsid w:val="009F5A8F"/>
    <w:rsid w:val="009F6AED"/>
    <w:rsid w:val="009F7E43"/>
    <w:rsid w:val="00A00050"/>
    <w:rsid w:val="00A05176"/>
    <w:rsid w:val="00A07ECB"/>
    <w:rsid w:val="00A1292A"/>
    <w:rsid w:val="00A1333B"/>
    <w:rsid w:val="00A14E42"/>
    <w:rsid w:val="00A16D2F"/>
    <w:rsid w:val="00A20D1D"/>
    <w:rsid w:val="00A22232"/>
    <w:rsid w:val="00A262EC"/>
    <w:rsid w:val="00A31905"/>
    <w:rsid w:val="00A32A12"/>
    <w:rsid w:val="00A36A74"/>
    <w:rsid w:val="00A4367D"/>
    <w:rsid w:val="00A450F1"/>
    <w:rsid w:val="00A46A37"/>
    <w:rsid w:val="00A52C7E"/>
    <w:rsid w:val="00A600A1"/>
    <w:rsid w:val="00A67540"/>
    <w:rsid w:val="00A70140"/>
    <w:rsid w:val="00A71BED"/>
    <w:rsid w:val="00A73031"/>
    <w:rsid w:val="00A73169"/>
    <w:rsid w:val="00A7341E"/>
    <w:rsid w:val="00A7479F"/>
    <w:rsid w:val="00A80BA4"/>
    <w:rsid w:val="00A8136E"/>
    <w:rsid w:val="00A83DCD"/>
    <w:rsid w:val="00A84F64"/>
    <w:rsid w:val="00A940DC"/>
    <w:rsid w:val="00AA2CE8"/>
    <w:rsid w:val="00AA331E"/>
    <w:rsid w:val="00AB1B97"/>
    <w:rsid w:val="00AB57F2"/>
    <w:rsid w:val="00AB5EA3"/>
    <w:rsid w:val="00AB7337"/>
    <w:rsid w:val="00AB7A00"/>
    <w:rsid w:val="00AC09B4"/>
    <w:rsid w:val="00AC310B"/>
    <w:rsid w:val="00AC588D"/>
    <w:rsid w:val="00AC609D"/>
    <w:rsid w:val="00AC65F4"/>
    <w:rsid w:val="00AD0DDC"/>
    <w:rsid w:val="00AD2D77"/>
    <w:rsid w:val="00AD32D3"/>
    <w:rsid w:val="00AD50AC"/>
    <w:rsid w:val="00AD6344"/>
    <w:rsid w:val="00AD6E9D"/>
    <w:rsid w:val="00AE0451"/>
    <w:rsid w:val="00AE24E3"/>
    <w:rsid w:val="00AE2FF0"/>
    <w:rsid w:val="00AE5055"/>
    <w:rsid w:val="00AE5317"/>
    <w:rsid w:val="00AF0E4C"/>
    <w:rsid w:val="00AF5846"/>
    <w:rsid w:val="00AF620C"/>
    <w:rsid w:val="00AF63C0"/>
    <w:rsid w:val="00AF6D09"/>
    <w:rsid w:val="00B073F6"/>
    <w:rsid w:val="00B14C88"/>
    <w:rsid w:val="00B203BD"/>
    <w:rsid w:val="00B21F6B"/>
    <w:rsid w:val="00B225BD"/>
    <w:rsid w:val="00B34CA3"/>
    <w:rsid w:val="00B40C2D"/>
    <w:rsid w:val="00B40D66"/>
    <w:rsid w:val="00B41D98"/>
    <w:rsid w:val="00B424DD"/>
    <w:rsid w:val="00B45113"/>
    <w:rsid w:val="00B473C4"/>
    <w:rsid w:val="00B4750D"/>
    <w:rsid w:val="00B516A9"/>
    <w:rsid w:val="00B5263F"/>
    <w:rsid w:val="00B5302F"/>
    <w:rsid w:val="00B54C87"/>
    <w:rsid w:val="00B55946"/>
    <w:rsid w:val="00B56E60"/>
    <w:rsid w:val="00B61ABE"/>
    <w:rsid w:val="00B62EA4"/>
    <w:rsid w:val="00B6567A"/>
    <w:rsid w:val="00B67AA5"/>
    <w:rsid w:val="00B715E6"/>
    <w:rsid w:val="00B73374"/>
    <w:rsid w:val="00B7486B"/>
    <w:rsid w:val="00B81DA8"/>
    <w:rsid w:val="00B84C1F"/>
    <w:rsid w:val="00B86165"/>
    <w:rsid w:val="00B9047B"/>
    <w:rsid w:val="00B928F3"/>
    <w:rsid w:val="00B94955"/>
    <w:rsid w:val="00BA2273"/>
    <w:rsid w:val="00BA52C4"/>
    <w:rsid w:val="00BA671D"/>
    <w:rsid w:val="00BA6EE3"/>
    <w:rsid w:val="00BB132F"/>
    <w:rsid w:val="00BB3E23"/>
    <w:rsid w:val="00BB607E"/>
    <w:rsid w:val="00BC2557"/>
    <w:rsid w:val="00BD4894"/>
    <w:rsid w:val="00BD4F80"/>
    <w:rsid w:val="00BD5897"/>
    <w:rsid w:val="00BD6CB3"/>
    <w:rsid w:val="00BE2FE8"/>
    <w:rsid w:val="00BE3546"/>
    <w:rsid w:val="00BE67BD"/>
    <w:rsid w:val="00BF53BC"/>
    <w:rsid w:val="00BF5E37"/>
    <w:rsid w:val="00BF7E7B"/>
    <w:rsid w:val="00C00863"/>
    <w:rsid w:val="00C00B3B"/>
    <w:rsid w:val="00C02078"/>
    <w:rsid w:val="00C028AC"/>
    <w:rsid w:val="00C0580F"/>
    <w:rsid w:val="00C076A2"/>
    <w:rsid w:val="00C11E46"/>
    <w:rsid w:val="00C14790"/>
    <w:rsid w:val="00C21AA6"/>
    <w:rsid w:val="00C228F3"/>
    <w:rsid w:val="00C23CB2"/>
    <w:rsid w:val="00C24F3D"/>
    <w:rsid w:val="00C26151"/>
    <w:rsid w:val="00C2792B"/>
    <w:rsid w:val="00C30CCB"/>
    <w:rsid w:val="00C32899"/>
    <w:rsid w:val="00C34D36"/>
    <w:rsid w:val="00C354DF"/>
    <w:rsid w:val="00C427DD"/>
    <w:rsid w:val="00C45AA0"/>
    <w:rsid w:val="00C47D44"/>
    <w:rsid w:val="00C56C0A"/>
    <w:rsid w:val="00C603B0"/>
    <w:rsid w:val="00C61440"/>
    <w:rsid w:val="00C64374"/>
    <w:rsid w:val="00C67D9F"/>
    <w:rsid w:val="00C72058"/>
    <w:rsid w:val="00C76210"/>
    <w:rsid w:val="00C764C7"/>
    <w:rsid w:val="00C76E59"/>
    <w:rsid w:val="00C82191"/>
    <w:rsid w:val="00C8241A"/>
    <w:rsid w:val="00C829C1"/>
    <w:rsid w:val="00C8694A"/>
    <w:rsid w:val="00C928C3"/>
    <w:rsid w:val="00C961B8"/>
    <w:rsid w:val="00CA35EA"/>
    <w:rsid w:val="00CA39C5"/>
    <w:rsid w:val="00CA5AF3"/>
    <w:rsid w:val="00CB139F"/>
    <w:rsid w:val="00CB1487"/>
    <w:rsid w:val="00CB4200"/>
    <w:rsid w:val="00CC1F8E"/>
    <w:rsid w:val="00CC47CB"/>
    <w:rsid w:val="00CC531C"/>
    <w:rsid w:val="00CC75C4"/>
    <w:rsid w:val="00CD451C"/>
    <w:rsid w:val="00CE1943"/>
    <w:rsid w:val="00CE471A"/>
    <w:rsid w:val="00CE5C3D"/>
    <w:rsid w:val="00CF0AD0"/>
    <w:rsid w:val="00CF2BF7"/>
    <w:rsid w:val="00CF34D1"/>
    <w:rsid w:val="00CF4723"/>
    <w:rsid w:val="00CF64E4"/>
    <w:rsid w:val="00D05BD8"/>
    <w:rsid w:val="00D0737C"/>
    <w:rsid w:val="00D07EEA"/>
    <w:rsid w:val="00D22EC9"/>
    <w:rsid w:val="00D317C2"/>
    <w:rsid w:val="00D33730"/>
    <w:rsid w:val="00D360F3"/>
    <w:rsid w:val="00D40459"/>
    <w:rsid w:val="00D42FE7"/>
    <w:rsid w:val="00D4658F"/>
    <w:rsid w:val="00D53EEF"/>
    <w:rsid w:val="00D6574D"/>
    <w:rsid w:val="00D67E32"/>
    <w:rsid w:val="00D741FC"/>
    <w:rsid w:val="00D75C84"/>
    <w:rsid w:val="00D76CB4"/>
    <w:rsid w:val="00D77595"/>
    <w:rsid w:val="00D777EB"/>
    <w:rsid w:val="00D77EFB"/>
    <w:rsid w:val="00D82A00"/>
    <w:rsid w:val="00D85621"/>
    <w:rsid w:val="00D91FC6"/>
    <w:rsid w:val="00D93212"/>
    <w:rsid w:val="00DA035E"/>
    <w:rsid w:val="00DA13E5"/>
    <w:rsid w:val="00DA795A"/>
    <w:rsid w:val="00DB2815"/>
    <w:rsid w:val="00DC5763"/>
    <w:rsid w:val="00DC7E0C"/>
    <w:rsid w:val="00DD2F22"/>
    <w:rsid w:val="00DD3FFE"/>
    <w:rsid w:val="00DD51E7"/>
    <w:rsid w:val="00DD6508"/>
    <w:rsid w:val="00DE3295"/>
    <w:rsid w:val="00DE3B15"/>
    <w:rsid w:val="00DE41F0"/>
    <w:rsid w:val="00DE4A96"/>
    <w:rsid w:val="00DF02FA"/>
    <w:rsid w:val="00DF078D"/>
    <w:rsid w:val="00DF1CC4"/>
    <w:rsid w:val="00DF5348"/>
    <w:rsid w:val="00DF7052"/>
    <w:rsid w:val="00E0297C"/>
    <w:rsid w:val="00E0297E"/>
    <w:rsid w:val="00E05E94"/>
    <w:rsid w:val="00E06725"/>
    <w:rsid w:val="00E07174"/>
    <w:rsid w:val="00E11AD2"/>
    <w:rsid w:val="00E13728"/>
    <w:rsid w:val="00E16AC2"/>
    <w:rsid w:val="00E202D5"/>
    <w:rsid w:val="00E25059"/>
    <w:rsid w:val="00E379B8"/>
    <w:rsid w:val="00E37EF3"/>
    <w:rsid w:val="00E4198E"/>
    <w:rsid w:val="00E422B3"/>
    <w:rsid w:val="00E42792"/>
    <w:rsid w:val="00E42D44"/>
    <w:rsid w:val="00E4366C"/>
    <w:rsid w:val="00E4489C"/>
    <w:rsid w:val="00E473EC"/>
    <w:rsid w:val="00E538A1"/>
    <w:rsid w:val="00E538CE"/>
    <w:rsid w:val="00E603BC"/>
    <w:rsid w:val="00E60697"/>
    <w:rsid w:val="00E637DF"/>
    <w:rsid w:val="00E709AD"/>
    <w:rsid w:val="00E70B19"/>
    <w:rsid w:val="00E825F8"/>
    <w:rsid w:val="00E9588A"/>
    <w:rsid w:val="00E95B38"/>
    <w:rsid w:val="00E974AA"/>
    <w:rsid w:val="00E975EC"/>
    <w:rsid w:val="00EA585D"/>
    <w:rsid w:val="00EB0FC7"/>
    <w:rsid w:val="00EB6CDB"/>
    <w:rsid w:val="00EC004E"/>
    <w:rsid w:val="00EC42B4"/>
    <w:rsid w:val="00EC5AF9"/>
    <w:rsid w:val="00ED17B9"/>
    <w:rsid w:val="00ED3AD1"/>
    <w:rsid w:val="00ED531C"/>
    <w:rsid w:val="00EE17BD"/>
    <w:rsid w:val="00EE4B02"/>
    <w:rsid w:val="00EE4E46"/>
    <w:rsid w:val="00EE7F6F"/>
    <w:rsid w:val="00EE7F88"/>
    <w:rsid w:val="00EF14B4"/>
    <w:rsid w:val="00F07AF9"/>
    <w:rsid w:val="00F10F98"/>
    <w:rsid w:val="00F168BB"/>
    <w:rsid w:val="00F41A7D"/>
    <w:rsid w:val="00F43417"/>
    <w:rsid w:val="00F43AD4"/>
    <w:rsid w:val="00F4476B"/>
    <w:rsid w:val="00F44DC3"/>
    <w:rsid w:val="00F50DC1"/>
    <w:rsid w:val="00F5360D"/>
    <w:rsid w:val="00F54500"/>
    <w:rsid w:val="00F55807"/>
    <w:rsid w:val="00F566D0"/>
    <w:rsid w:val="00F61D53"/>
    <w:rsid w:val="00F62013"/>
    <w:rsid w:val="00F67752"/>
    <w:rsid w:val="00F74590"/>
    <w:rsid w:val="00F83543"/>
    <w:rsid w:val="00F92B0D"/>
    <w:rsid w:val="00F9483F"/>
    <w:rsid w:val="00F97DDB"/>
    <w:rsid w:val="00FA2C5A"/>
    <w:rsid w:val="00FA3630"/>
    <w:rsid w:val="00FA7771"/>
    <w:rsid w:val="00FB028E"/>
    <w:rsid w:val="00FB02B8"/>
    <w:rsid w:val="00FB07AB"/>
    <w:rsid w:val="00FB1BCC"/>
    <w:rsid w:val="00FB3C6B"/>
    <w:rsid w:val="00FB6AD9"/>
    <w:rsid w:val="00FC0AF7"/>
    <w:rsid w:val="00FC333F"/>
    <w:rsid w:val="00FC375B"/>
    <w:rsid w:val="00FC58E7"/>
    <w:rsid w:val="00FD6EEB"/>
    <w:rsid w:val="00FD7AFD"/>
    <w:rsid w:val="00FE3BFF"/>
    <w:rsid w:val="00FE3F5D"/>
    <w:rsid w:val="00FF192A"/>
    <w:rsid w:val="00FF461D"/>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21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0721D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21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0721D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2297-6C10-DD48-840D-583297EC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4013</Words>
  <Characters>22880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3</cp:revision>
  <cp:lastPrinted>2012-02-21T14:10:00Z</cp:lastPrinted>
  <dcterms:created xsi:type="dcterms:W3CDTF">2012-05-31T15:42:00Z</dcterms:created>
  <dcterms:modified xsi:type="dcterms:W3CDTF">2012-05-31T15:47:00Z</dcterms:modified>
</cp:coreProperties>
</file>